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6.xml" ContentType="application/vnd.openxmlformats-officedocument.wordprocessingml.footer+xml"/>
  <Override PartName="/word/header6.xml" ContentType="application/vnd.openxmlformats-officedocument.wordprocessingml.header+xml"/>
  <Override PartName="/word/footer7.xml" ContentType="application/vnd.openxmlformats-officedocument.wordprocessingml.footer+xml"/>
  <Override PartName="/word/header7.xml" ContentType="application/vnd.openxmlformats-officedocument.wordprocessingml.header+xml"/>
  <Override PartName="/word/footer8.xml" ContentType="application/vnd.openxmlformats-officedocument.wordprocessingml.footer+xml"/>
  <Override PartName="/word/header8.xml" ContentType="application/vnd.openxmlformats-officedocument.wordprocessingml.header+xml"/>
  <Override PartName="/word/footer9.xml" ContentType="application/vnd.openxmlformats-officedocument.wordprocessingml.footer+xml"/>
  <Override PartName="/word/header9.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header10.xml" ContentType="application/vnd.openxmlformats-officedocument.wordprocessingml.header+xml"/>
  <Override PartName="/word/footer1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42F63" w:rsidRDefault="00F42F63">
      <w:pPr>
        <w:spacing w:before="5" w:line="120" w:lineRule="exact"/>
        <w:rPr>
          <w:sz w:val="12"/>
          <w:szCs w:val="12"/>
        </w:rPr>
      </w:pPr>
    </w:p>
    <w:p w:rsidR="00B805B1" w:rsidRDefault="00B805B1">
      <w:pPr>
        <w:spacing w:before="5" w:line="120" w:lineRule="exact"/>
        <w:rPr>
          <w:sz w:val="12"/>
          <w:szCs w:val="12"/>
        </w:rPr>
      </w:pPr>
    </w:p>
    <w:p w:rsidR="00F42F63" w:rsidRPr="00B805B1" w:rsidRDefault="00B805B1">
      <w:pPr>
        <w:spacing w:line="200" w:lineRule="exact"/>
        <w:rPr>
          <w:rFonts w:ascii="Times New Roman" w:hAnsi="Times New Roman" w:cs="Times New Roman"/>
        </w:rPr>
      </w:pPr>
      <w:r w:rsidRPr="00B805B1">
        <w:rPr>
          <w:rFonts w:ascii="Times New Roman" w:hAnsi="Times New Roman" w:cs="Times New Roman"/>
        </w:rPr>
        <w:t xml:space="preserve">                                                        </w:t>
      </w:r>
    </w:p>
    <w:p w:rsidR="00F42F63" w:rsidRDefault="00F42F63">
      <w:pPr>
        <w:spacing w:line="200" w:lineRule="exact"/>
        <w:rPr>
          <w:sz w:val="20"/>
          <w:szCs w:val="20"/>
        </w:rPr>
      </w:pPr>
    </w:p>
    <w:p w:rsidR="00F42F63" w:rsidRDefault="00F42F63">
      <w:pPr>
        <w:spacing w:line="200" w:lineRule="exact"/>
        <w:rPr>
          <w:sz w:val="20"/>
          <w:szCs w:val="20"/>
        </w:rPr>
      </w:pPr>
    </w:p>
    <w:p w:rsidR="00F42F63" w:rsidRDefault="00654C1F" w:rsidP="00815AD2">
      <w:pPr>
        <w:pStyle w:val="Heading1"/>
        <w:ind w:left="360"/>
        <w:jc w:val="center"/>
        <w:rPr>
          <w:b w:val="0"/>
          <w:bCs w:val="0"/>
          <w:u w:val="none"/>
        </w:rPr>
      </w:pPr>
      <w:r>
        <w:rPr>
          <w:spacing w:val="-1"/>
          <w:u w:val="thick" w:color="000000"/>
        </w:rPr>
        <w:t>NOTICE</w:t>
      </w:r>
      <w:r>
        <w:rPr>
          <w:spacing w:val="-4"/>
          <w:u w:val="thick" w:color="000000"/>
        </w:rPr>
        <w:t xml:space="preserve"> </w:t>
      </w:r>
      <w:r>
        <w:rPr>
          <w:u w:val="thick" w:color="000000"/>
        </w:rPr>
        <w:t>OF</w:t>
      </w:r>
      <w:r>
        <w:rPr>
          <w:spacing w:val="-5"/>
          <w:u w:val="thick" w:color="000000"/>
        </w:rPr>
        <w:t xml:space="preserve"> </w:t>
      </w:r>
      <w:r>
        <w:rPr>
          <w:spacing w:val="-2"/>
          <w:u w:val="thick" w:color="000000"/>
        </w:rPr>
        <w:t>FINAL</w:t>
      </w:r>
      <w:r>
        <w:rPr>
          <w:spacing w:val="-4"/>
          <w:u w:val="thick" w:color="000000"/>
        </w:rPr>
        <w:t xml:space="preserve"> </w:t>
      </w:r>
      <w:r>
        <w:rPr>
          <w:spacing w:val="-1"/>
          <w:u w:val="thick" w:color="000000"/>
        </w:rPr>
        <w:t>AIR</w:t>
      </w:r>
      <w:r>
        <w:rPr>
          <w:spacing w:val="-4"/>
          <w:u w:val="thick" w:color="000000"/>
        </w:rPr>
        <w:t xml:space="preserve"> </w:t>
      </w:r>
      <w:r>
        <w:rPr>
          <w:spacing w:val="-1"/>
          <w:u w:val="thick" w:color="000000"/>
        </w:rPr>
        <w:t>OPERATION</w:t>
      </w:r>
      <w:r>
        <w:rPr>
          <w:spacing w:val="-3"/>
          <w:u w:val="thick" w:color="000000"/>
        </w:rPr>
        <w:t xml:space="preserve"> </w:t>
      </w:r>
      <w:r>
        <w:rPr>
          <w:spacing w:val="-2"/>
          <w:u w:val="thick" w:color="000000"/>
        </w:rPr>
        <w:t>PERMIT</w:t>
      </w:r>
    </w:p>
    <w:p w:rsidR="00F42F63" w:rsidRDefault="00F42F63">
      <w:pPr>
        <w:spacing w:before="15" w:line="140" w:lineRule="exact"/>
        <w:rPr>
          <w:sz w:val="14"/>
          <w:szCs w:val="14"/>
        </w:rPr>
      </w:pPr>
    </w:p>
    <w:p w:rsidR="00F42F63" w:rsidRDefault="00654C1F">
      <w:pPr>
        <w:pStyle w:val="BodyText"/>
        <w:spacing w:before="72" w:line="252" w:lineRule="exact"/>
        <w:ind w:left="332"/>
      </w:pPr>
      <w:r>
        <w:rPr>
          <w:spacing w:val="-2"/>
        </w:rPr>
        <w:t>In</w:t>
      </w:r>
      <w:r>
        <w:t xml:space="preserve"> the </w:t>
      </w:r>
      <w:r>
        <w:rPr>
          <w:spacing w:val="-1"/>
        </w:rPr>
        <w:t xml:space="preserve">Matter </w:t>
      </w:r>
      <w:r>
        <w:t>of</w:t>
      </w:r>
      <w:r>
        <w:rPr>
          <w:spacing w:val="-2"/>
        </w:rPr>
        <w:t xml:space="preserve"> </w:t>
      </w:r>
      <w:r>
        <w:t>an</w:t>
      </w:r>
    </w:p>
    <w:p w:rsidR="00F42F63" w:rsidRDefault="00654C1F">
      <w:pPr>
        <w:pStyle w:val="BodyText"/>
        <w:spacing w:line="252" w:lineRule="exact"/>
        <w:ind w:left="332"/>
      </w:pPr>
      <w:r>
        <w:rPr>
          <w:spacing w:val="-1"/>
        </w:rPr>
        <w:t>Application</w:t>
      </w:r>
      <w:r>
        <w:rPr>
          <w:spacing w:val="-3"/>
        </w:rPr>
        <w:t xml:space="preserve"> </w:t>
      </w:r>
      <w:r>
        <w:t xml:space="preserve">for </w:t>
      </w:r>
      <w:r>
        <w:rPr>
          <w:spacing w:val="-1"/>
        </w:rPr>
        <w:t>Permit</w:t>
      </w:r>
      <w:r>
        <w:rPr>
          <w:spacing w:val="1"/>
        </w:rPr>
        <w:t xml:space="preserve"> </w:t>
      </w:r>
      <w:r>
        <w:rPr>
          <w:spacing w:val="-1"/>
        </w:rPr>
        <w:t>Renewal:</w:t>
      </w:r>
    </w:p>
    <w:p w:rsidR="00F42F63" w:rsidRDefault="00F42F63">
      <w:pPr>
        <w:spacing w:before="20" w:line="240" w:lineRule="exact"/>
        <w:rPr>
          <w:sz w:val="24"/>
          <w:szCs w:val="24"/>
        </w:rPr>
      </w:pPr>
    </w:p>
    <w:tbl>
      <w:tblPr>
        <w:tblW w:w="0" w:type="auto"/>
        <w:tblInd w:w="101" w:type="dxa"/>
        <w:tblLayout w:type="fixed"/>
        <w:tblCellMar>
          <w:left w:w="0" w:type="dxa"/>
          <w:right w:w="0" w:type="dxa"/>
        </w:tblCellMar>
        <w:tblLook w:val="01E0" w:firstRow="1" w:lastRow="1" w:firstColumn="1" w:lastColumn="1" w:noHBand="0" w:noVBand="0"/>
      </w:tblPr>
      <w:tblGrid>
        <w:gridCol w:w="4564"/>
        <w:gridCol w:w="5610"/>
      </w:tblGrid>
      <w:tr w:rsidR="00F42F63">
        <w:trPr>
          <w:trHeight w:hRule="exact" w:val="296"/>
        </w:trPr>
        <w:tc>
          <w:tcPr>
            <w:tcW w:w="4564" w:type="dxa"/>
            <w:tcBorders>
              <w:top w:val="nil"/>
              <w:left w:val="nil"/>
              <w:bottom w:val="nil"/>
              <w:right w:val="nil"/>
            </w:tcBorders>
          </w:tcPr>
          <w:p w:rsidR="00F42F63" w:rsidRDefault="00222D4F" w:rsidP="00222D4F">
            <w:pPr>
              <w:pStyle w:val="TableParagraph"/>
              <w:spacing w:before="32"/>
              <w:ind w:left="230" w:right="255"/>
              <w:rPr>
                <w:rFonts w:ascii="Times New Roman" w:eastAsia="Times New Roman" w:hAnsi="Times New Roman" w:cs="Times New Roman"/>
              </w:rPr>
            </w:pPr>
            <w:r w:rsidRPr="00222D4F">
              <w:rPr>
                <w:rFonts w:ascii="Times New Roman"/>
              </w:rPr>
              <w:t xml:space="preserve">Ms. Sylvia </w:t>
            </w:r>
            <w:proofErr w:type="spellStart"/>
            <w:r w:rsidRPr="00222D4F">
              <w:rPr>
                <w:rFonts w:ascii="Times New Roman"/>
              </w:rPr>
              <w:t>Collada</w:t>
            </w:r>
            <w:proofErr w:type="spellEnd"/>
            <w:r w:rsidRPr="00222D4F">
              <w:rPr>
                <w:rFonts w:ascii="Times New Roman"/>
              </w:rPr>
              <w:t>, Vice President</w:t>
            </w:r>
          </w:p>
        </w:tc>
        <w:tc>
          <w:tcPr>
            <w:tcW w:w="5610" w:type="dxa"/>
            <w:tcBorders>
              <w:top w:val="nil"/>
              <w:left w:val="nil"/>
              <w:bottom w:val="nil"/>
              <w:right w:val="nil"/>
            </w:tcBorders>
          </w:tcPr>
          <w:p w:rsidR="00F42F63" w:rsidRDefault="00654C1F" w:rsidP="00222D4F">
            <w:pPr>
              <w:pStyle w:val="TableParagraph"/>
              <w:spacing w:before="32"/>
              <w:ind w:left="1355" w:hanging="1070"/>
              <w:rPr>
                <w:rFonts w:ascii="Times New Roman" w:eastAsia="Times New Roman" w:hAnsi="Times New Roman" w:cs="Times New Roman"/>
              </w:rPr>
            </w:pPr>
            <w:r>
              <w:rPr>
                <w:rFonts w:ascii="Times New Roman"/>
                <w:spacing w:val="-2"/>
              </w:rPr>
              <w:t>FINAL</w:t>
            </w:r>
            <w:r>
              <w:rPr>
                <w:rFonts w:ascii="Times New Roman"/>
              </w:rPr>
              <w:t xml:space="preserve"> </w:t>
            </w:r>
            <w:r>
              <w:rPr>
                <w:rFonts w:ascii="Times New Roman"/>
                <w:spacing w:val="-1"/>
              </w:rPr>
              <w:t>Permit</w:t>
            </w:r>
            <w:r>
              <w:rPr>
                <w:rFonts w:ascii="Times New Roman"/>
                <w:spacing w:val="1"/>
              </w:rPr>
              <w:t xml:space="preserve"> </w:t>
            </w:r>
            <w:r>
              <w:rPr>
                <w:rFonts w:ascii="Times New Roman"/>
                <w:spacing w:val="-1"/>
              </w:rPr>
              <w:t>Project</w:t>
            </w:r>
            <w:r>
              <w:rPr>
                <w:rFonts w:ascii="Times New Roman"/>
                <w:spacing w:val="1"/>
              </w:rPr>
              <w:t xml:space="preserve"> </w:t>
            </w:r>
            <w:r>
              <w:rPr>
                <w:rFonts w:ascii="Times New Roman"/>
                <w:spacing w:val="-2"/>
              </w:rPr>
              <w:t>No.:</w:t>
            </w:r>
            <w:r>
              <w:rPr>
                <w:rFonts w:ascii="Times New Roman"/>
                <w:spacing w:val="1"/>
              </w:rPr>
              <w:t xml:space="preserve"> </w:t>
            </w:r>
            <w:r w:rsidR="00222D4F">
              <w:rPr>
                <w:rFonts w:ascii="Times New Roman"/>
                <w:spacing w:val="-1"/>
              </w:rPr>
              <w:t>0610102-001-AC and 002-AO</w:t>
            </w:r>
          </w:p>
        </w:tc>
      </w:tr>
      <w:tr w:rsidR="00F42F63">
        <w:trPr>
          <w:trHeight w:hRule="exact" w:val="252"/>
        </w:trPr>
        <w:tc>
          <w:tcPr>
            <w:tcW w:w="4564" w:type="dxa"/>
            <w:tcBorders>
              <w:top w:val="nil"/>
              <w:left w:val="nil"/>
              <w:bottom w:val="nil"/>
              <w:right w:val="nil"/>
            </w:tcBorders>
          </w:tcPr>
          <w:p w:rsidR="00F42F63" w:rsidRDefault="00222D4F">
            <w:pPr>
              <w:pStyle w:val="TableParagraph"/>
              <w:spacing w:line="241" w:lineRule="exact"/>
              <w:ind w:left="230" w:right="1272"/>
              <w:rPr>
                <w:rFonts w:ascii="Times New Roman" w:eastAsia="Times New Roman" w:hAnsi="Times New Roman" w:cs="Times New Roman"/>
              </w:rPr>
            </w:pPr>
            <w:proofErr w:type="spellStart"/>
            <w:r w:rsidRPr="00222D4F">
              <w:rPr>
                <w:rFonts w:ascii="Times New Roman"/>
              </w:rPr>
              <w:t>Novurania</w:t>
            </w:r>
            <w:proofErr w:type="spellEnd"/>
            <w:r w:rsidRPr="00222D4F">
              <w:rPr>
                <w:rFonts w:ascii="Times New Roman"/>
              </w:rPr>
              <w:t xml:space="preserve"> of America, Inc.</w:t>
            </w:r>
          </w:p>
        </w:tc>
        <w:tc>
          <w:tcPr>
            <w:tcW w:w="5610" w:type="dxa"/>
            <w:tcBorders>
              <w:top w:val="nil"/>
              <w:left w:val="nil"/>
              <w:bottom w:val="nil"/>
              <w:right w:val="nil"/>
            </w:tcBorders>
          </w:tcPr>
          <w:p w:rsidR="00F42F63" w:rsidRDefault="00222D4F" w:rsidP="00222D4F">
            <w:pPr>
              <w:pStyle w:val="TableParagraph"/>
              <w:spacing w:line="241" w:lineRule="exact"/>
              <w:ind w:left="1338" w:hanging="1070"/>
              <w:rPr>
                <w:rFonts w:ascii="Times New Roman" w:eastAsia="Times New Roman" w:hAnsi="Times New Roman" w:cs="Times New Roman"/>
              </w:rPr>
            </w:pPr>
            <w:proofErr w:type="spellStart"/>
            <w:r w:rsidRPr="00222D4F">
              <w:rPr>
                <w:rFonts w:ascii="Times New Roman"/>
              </w:rPr>
              <w:t>Novurania</w:t>
            </w:r>
            <w:proofErr w:type="spellEnd"/>
            <w:r w:rsidRPr="00222D4F">
              <w:rPr>
                <w:rFonts w:ascii="Times New Roman"/>
              </w:rPr>
              <w:t xml:space="preserve"> of America, Inc. - Vero Beach Facility</w:t>
            </w:r>
          </w:p>
        </w:tc>
      </w:tr>
      <w:tr w:rsidR="00F42F63">
        <w:trPr>
          <w:trHeight w:hRule="exact" w:val="551"/>
        </w:trPr>
        <w:tc>
          <w:tcPr>
            <w:tcW w:w="4564" w:type="dxa"/>
            <w:tcBorders>
              <w:top w:val="nil"/>
              <w:left w:val="nil"/>
              <w:bottom w:val="nil"/>
              <w:right w:val="nil"/>
            </w:tcBorders>
          </w:tcPr>
          <w:p w:rsidR="00222D4F" w:rsidRDefault="00222D4F">
            <w:pPr>
              <w:pStyle w:val="TableParagraph"/>
              <w:spacing w:line="241" w:lineRule="auto"/>
              <w:ind w:left="230" w:right="1272"/>
              <w:rPr>
                <w:rFonts w:ascii="Times New Roman"/>
              </w:rPr>
            </w:pPr>
            <w:r w:rsidRPr="00222D4F">
              <w:rPr>
                <w:rFonts w:ascii="Times New Roman"/>
              </w:rPr>
              <w:t>2105 South US Highway 1</w:t>
            </w:r>
          </w:p>
          <w:p w:rsidR="00F42F63" w:rsidRDefault="00222D4F">
            <w:pPr>
              <w:pStyle w:val="TableParagraph"/>
              <w:spacing w:line="241" w:lineRule="auto"/>
              <w:ind w:left="230" w:right="1272"/>
              <w:rPr>
                <w:rFonts w:ascii="Times New Roman" w:eastAsia="Times New Roman" w:hAnsi="Times New Roman" w:cs="Times New Roman"/>
              </w:rPr>
            </w:pPr>
            <w:r w:rsidRPr="00222D4F">
              <w:rPr>
                <w:rFonts w:ascii="Times New Roman"/>
                <w:spacing w:val="-1"/>
              </w:rPr>
              <w:t>Vero Beach, Florida  32962</w:t>
            </w:r>
          </w:p>
        </w:tc>
        <w:tc>
          <w:tcPr>
            <w:tcW w:w="5610" w:type="dxa"/>
            <w:tcBorders>
              <w:top w:val="nil"/>
              <w:left w:val="nil"/>
              <w:bottom w:val="nil"/>
              <w:right w:val="nil"/>
            </w:tcBorders>
          </w:tcPr>
          <w:p w:rsidR="00F42F63" w:rsidRDefault="00222D4F" w:rsidP="00222D4F">
            <w:pPr>
              <w:pStyle w:val="TableParagraph"/>
              <w:spacing w:line="241" w:lineRule="exact"/>
              <w:ind w:left="1338" w:hanging="1070"/>
              <w:rPr>
                <w:rFonts w:ascii="Times New Roman"/>
                <w:spacing w:val="-1"/>
              </w:rPr>
            </w:pPr>
            <w:r>
              <w:rPr>
                <w:rFonts w:ascii="Times New Roman"/>
                <w:spacing w:val="-1"/>
              </w:rPr>
              <w:t>Indian River</w:t>
            </w:r>
            <w:r w:rsidR="00654C1F">
              <w:rPr>
                <w:rFonts w:ascii="Times New Roman"/>
                <w:spacing w:val="-2"/>
              </w:rPr>
              <w:t xml:space="preserve"> </w:t>
            </w:r>
            <w:r w:rsidR="00654C1F">
              <w:rPr>
                <w:rFonts w:ascii="Times New Roman"/>
                <w:spacing w:val="-1"/>
              </w:rPr>
              <w:t>County</w:t>
            </w:r>
          </w:p>
          <w:p w:rsidR="00222D4F" w:rsidRDefault="00222D4F" w:rsidP="00222D4F">
            <w:pPr>
              <w:pStyle w:val="TableParagraph"/>
              <w:spacing w:line="241" w:lineRule="exact"/>
              <w:ind w:left="1338" w:hanging="1070"/>
              <w:rPr>
                <w:rFonts w:ascii="Times New Roman" w:eastAsia="Times New Roman" w:hAnsi="Times New Roman" w:cs="Times New Roman"/>
              </w:rPr>
            </w:pPr>
            <w:r w:rsidRPr="00222D4F">
              <w:rPr>
                <w:rFonts w:ascii="Times New Roman" w:eastAsia="Times New Roman" w:hAnsi="Times New Roman" w:cs="Times New Roman"/>
              </w:rPr>
              <w:t>Minor Air Construction and Operation Permit</w:t>
            </w:r>
          </w:p>
        </w:tc>
      </w:tr>
      <w:tr w:rsidR="00222D4F">
        <w:trPr>
          <w:trHeight w:hRule="exact" w:val="551"/>
        </w:trPr>
        <w:tc>
          <w:tcPr>
            <w:tcW w:w="4564" w:type="dxa"/>
            <w:tcBorders>
              <w:top w:val="nil"/>
              <w:left w:val="nil"/>
              <w:bottom w:val="nil"/>
              <w:right w:val="nil"/>
            </w:tcBorders>
          </w:tcPr>
          <w:p w:rsidR="00222D4F" w:rsidRPr="00222D4F" w:rsidRDefault="00222D4F">
            <w:pPr>
              <w:pStyle w:val="TableParagraph"/>
              <w:spacing w:line="241" w:lineRule="auto"/>
              <w:ind w:left="230" w:right="1272"/>
              <w:rPr>
                <w:rFonts w:ascii="Times New Roman"/>
              </w:rPr>
            </w:pPr>
          </w:p>
        </w:tc>
        <w:tc>
          <w:tcPr>
            <w:tcW w:w="5610" w:type="dxa"/>
            <w:tcBorders>
              <w:top w:val="nil"/>
              <w:left w:val="nil"/>
              <w:bottom w:val="nil"/>
              <w:right w:val="nil"/>
            </w:tcBorders>
          </w:tcPr>
          <w:p w:rsidR="00222D4F" w:rsidRDefault="00222D4F" w:rsidP="00222D4F">
            <w:pPr>
              <w:pStyle w:val="TableParagraph"/>
              <w:spacing w:line="241" w:lineRule="exact"/>
              <w:ind w:left="1338" w:hanging="1070"/>
              <w:rPr>
                <w:rFonts w:ascii="Times New Roman"/>
                <w:spacing w:val="-1"/>
              </w:rPr>
            </w:pPr>
          </w:p>
        </w:tc>
      </w:tr>
    </w:tbl>
    <w:p w:rsidR="00F42F63" w:rsidRDefault="00F42F63">
      <w:pPr>
        <w:spacing w:before="3" w:line="170" w:lineRule="exact"/>
        <w:rPr>
          <w:sz w:val="17"/>
          <w:szCs w:val="17"/>
        </w:rPr>
      </w:pPr>
    </w:p>
    <w:p w:rsidR="00F42F63" w:rsidRDefault="00F42F63">
      <w:pPr>
        <w:spacing w:line="200" w:lineRule="exact"/>
        <w:rPr>
          <w:sz w:val="20"/>
          <w:szCs w:val="20"/>
        </w:rPr>
      </w:pPr>
    </w:p>
    <w:p w:rsidR="00F42F63" w:rsidRDefault="00F42F63">
      <w:pPr>
        <w:spacing w:line="200" w:lineRule="exact"/>
        <w:rPr>
          <w:sz w:val="20"/>
          <w:szCs w:val="20"/>
        </w:rPr>
      </w:pPr>
    </w:p>
    <w:p w:rsidR="00F42F63" w:rsidRDefault="00654C1F" w:rsidP="00222D4F">
      <w:pPr>
        <w:pStyle w:val="BodyText"/>
        <w:spacing w:before="72"/>
        <w:ind w:left="331" w:right="109" w:firstLine="29"/>
        <w:jc w:val="both"/>
      </w:pPr>
      <w:r>
        <w:rPr>
          <w:spacing w:val="-1"/>
        </w:rPr>
        <w:t>Enclosed</w:t>
      </w:r>
      <w:r>
        <w:rPr>
          <w:spacing w:val="21"/>
        </w:rPr>
        <w:t xml:space="preserve"> </w:t>
      </w:r>
      <w:r>
        <w:rPr>
          <w:spacing w:val="-1"/>
        </w:rPr>
        <w:t>is</w:t>
      </w:r>
      <w:r>
        <w:rPr>
          <w:spacing w:val="22"/>
        </w:rPr>
        <w:t xml:space="preserve"> </w:t>
      </w:r>
      <w:r>
        <w:t>the</w:t>
      </w:r>
      <w:r>
        <w:rPr>
          <w:spacing w:val="21"/>
        </w:rPr>
        <w:t xml:space="preserve"> </w:t>
      </w:r>
      <w:r>
        <w:rPr>
          <w:spacing w:val="-2"/>
        </w:rPr>
        <w:t>FINAL</w:t>
      </w:r>
      <w:r>
        <w:rPr>
          <w:spacing w:val="21"/>
        </w:rPr>
        <w:t xml:space="preserve"> </w:t>
      </w:r>
      <w:r w:rsidR="00815AD2" w:rsidRPr="00C92421">
        <w:rPr>
          <w:spacing w:val="-1"/>
        </w:rPr>
        <w:t xml:space="preserve">Combined </w:t>
      </w:r>
      <w:r>
        <w:rPr>
          <w:spacing w:val="-1"/>
        </w:rPr>
        <w:t>Permit,</w:t>
      </w:r>
      <w:r>
        <w:rPr>
          <w:spacing w:val="21"/>
        </w:rPr>
        <w:t xml:space="preserve"> </w:t>
      </w:r>
      <w:r>
        <w:rPr>
          <w:spacing w:val="-1"/>
        </w:rPr>
        <w:t>No</w:t>
      </w:r>
      <w:r w:rsidR="00815AD2">
        <w:rPr>
          <w:spacing w:val="-1"/>
        </w:rPr>
        <w:t>s</w:t>
      </w:r>
      <w:r>
        <w:rPr>
          <w:spacing w:val="-1"/>
        </w:rPr>
        <w:t>.</w:t>
      </w:r>
      <w:r>
        <w:rPr>
          <w:spacing w:val="24"/>
        </w:rPr>
        <w:t xml:space="preserve"> </w:t>
      </w:r>
      <w:r w:rsidR="00815AD2">
        <w:rPr>
          <w:spacing w:val="-1"/>
        </w:rPr>
        <w:t>0610102-001-AC and 0610102-002-AO</w:t>
      </w:r>
      <w:r>
        <w:rPr>
          <w:spacing w:val="-1"/>
        </w:rPr>
        <w:t>.</w:t>
      </w:r>
      <w:r>
        <w:rPr>
          <w:spacing w:val="43"/>
        </w:rPr>
        <w:t xml:space="preserve"> </w:t>
      </w:r>
      <w:r>
        <w:rPr>
          <w:spacing w:val="-1"/>
        </w:rPr>
        <w:t>The</w:t>
      </w:r>
      <w:r>
        <w:rPr>
          <w:spacing w:val="21"/>
        </w:rPr>
        <w:t xml:space="preserve"> </w:t>
      </w:r>
      <w:r>
        <w:rPr>
          <w:spacing w:val="-1"/>
        </w:rPr>
        <w:t>purpose</w:t>
      </w:r>
      <w:r>
        <w:rPr>
          <w:spacing w:val="22"/>
        </w:rPr>
        <w:t xml:space="preserve"> </w:t>
      </w:r>
      <w:r>
        <w:rPr>
          <w:spacing w:val="-1"/>
        </w:rPr>
        <w:t>is</w:t>
      </w:r>
      <w:r>
        <w:rPr>
          <w:spacing w:val="22"/>
        </w:rPr>
        <w:t xml:space="preserve"> </w:t>
      </w:r>
      <w:r>
        <w:rPr>
          <w:spacing w:val="-1"/>
        </w:rPr>
        <w:t>for</w:t>
      </w:r>
      <w:r>
        <w:rPr>
          <w:spacing w:val="22"/>
        </w:rPr>
        <w:t xml:space="preserve"> </w:t>
      </w:r>
      <w:r w:rsidR="005833C5" w:rsidRPr="005833C5">
        <w:t xml:space="preserve">an after-the-fact concurrent </w:t>
      </w:r>
      <w:r w:rsidR="005833C5">
        <w:t xml:space="preserve">minor </w:t>
      </w:r>
      <w:r w:rsidR="005833C5" w:rsidRPr="005833C5">
        <w:t>air construction and operation permit for</w:t>
      </w:r>
      <w:r w:rsidR="005833C5">
        <w:t xml:space="preserve"> a boat manufacturing facility</w:t>
      </w:r>
      <w:r>
        <w:rPr>
          <w:spacing w:val="-1"/>
        </w:rPr>
        <w:t>.</w:t>
      </w:r>
      <w:r>
        <w:rPr>
          <w:spacing w:val="21"/>
        </w:rPr>
        <w:t xml:space="preserve"> </w:t>
      </w:r>
      <w:r>
        <w:t>The</w:t>
      </w:r>
      <w:r>
        <w:rPr>
          <w:spacing w:val="9"/>
        </w:rPr>
        <w:t xml:space="preserve"> </w:t>
      </w:r>
      <w:r>
        <w:rPr>
          <w:spacing w:val="-1"/>
        </w:rPr>
        <w:t>facility</w:t>
      </w:r>
      <w:r>
        <w:rPr>
          <w:spacing w:val="9"/>
        </w:rPr>
        <w:t xml:space="preserve"> </w:t>
      </w:r>
      <w:r>
        <w:t>is</w:t>
      </w:r>
      <w:r>
        <w:rPr>
          <w:spacing w:val="10"/>
        </w:rPr>
        <w:t xml:space="preserve"> </w:t>
      </w:r>
      <w:r>
        <w:rPr>
          <w:spacing w:val="-1"/>
        </w:rPr>
        <w:t>located</w:t>
      </w:r>
      <w:r>
        <w:rPr>
          <w:spacing w:val="9"/>
        </w:rPr>
        <w:t xml:space="preserve"> </w:t>
      </w:r>
      <w:r>
        <w:t>in</w:t>
      </w:r>
      <w:r>
        <w:rPr>
          <w:spacing w:val="15"/>
        </w:rPr>
        <w:t xml:space="preserve"> </w:t>
      </w:r>
      <w:r w:rsidR="00815AD2">
        <w:rPr>
          <w:spacing w:val="-1"/>
        </w:rPr>
        <w:t>Indian River</w:t>
      </w:r>
      <w:r>
        <w:rPr>
          <w:spacing w:val="12"/>
        </w:rPr>
        <w:t xml:space="preserve"> </w:t>
      </w:r>
      <w:r>
        <w:rPr>
          <w:spacing w:val="-1"/>
        </w:rPr>
        <w:t>County.</w:t>
      </w:r>
      <w:r>
        <w:rPr>
          <w:spacing w:val="23"/>
        </w:rPr>
        <w:t xml:space="preserve"> </w:t>
      </w:r>
      <w:r>
        <w:rPr>
          <w:spacing w:val="-1"/>
        </w:rPr>
        <w:t>Th</w:t>
      </w:r>
      <w:r w:rsidR="00815AD2">
        <w:rPr>
          <w:spacing w:val="-1"/>
        </w:rPr>
        <w:t>ese</w:t>
      </w:r>
      <w:r>
        <w:rPr>
          <w:spacing w:val="12"/>
        </w:rPr>
        <w:t xml:space="preserve"> </w:t>
      </w:r>
      <w:r>
        <w:rPr>
          <w:spacing w:val="-1"/>
        </w:rPr>
        <w:t>permit</w:t>
      </w:r>
      <w:r w:rsidR="00815AD2">
        <w:rPr>
          <w:spacing w:val="-1"/>
        </w:rPr>
        <w:t>s</w:t>
      </w:r>
      <w:r>
        <w:rPr>
          <w:spacing w:val="12"/>
        </w:rPr>
        <w:t xml:space="preserve"> </w:t>
      </w:r>
      <w:r w:rsidR="00815AD2">
        <w:rPr>
          <w:spacing w:val="-1"/>
        </w:rPr>
        <w:t>are</w:t>
      </w:r>
      <w:r>
        <w:rPr>
          <w:spacing w:val="10"/>
        </w:rPr>
        <w:t xml:space="preserve"> </w:t>
      </w:r>
      <w:r>
        <w:rPr>
          <w:spacing w:val="-1"/>
        </w:rPr>
        <w:t>issued</w:t>
      </w:r>
      <w:r>
        <w:rPr>
          <w:spacing w:val="12"/>
        </w:rPr>
        <w:t xml:space="preserve"> </w:t>
      </w:r>
      <w:r>
        <w:rPr>
          <w:spacing w:val="-1"/>
        </w:rPr>
        <w:t>pursuant</w:t>
      </w:r>
      <w:r>
        <w:rPr>
          <w:spacing w:val="10"/>
        </w:rPr>
        <w:t xml:space="preserve"> </w:t>
      </w:r>
      <w:r>
        <w:t>to</w:t>
      </w:r>
      <w:r>
        <w:rPr>
          <w:spacing w:val="11"/>
        </w:rPr>
        <w:t xml:space="preserve"> </w:t>
      </w:r>
      <w:r>
        <w:rPr>
          <w:spacing w:val="-1"/>
        </w:rPr>
        <w:t>Chapter</w:t>
      </w:r>
      <w:r>
        <w:rPr>
          <w:spacing w:val="57"/>
        </w:rPr>
        <w:t xml:space="preserve"> </w:t>
      </w:r>
      <w:r>
        <w:t>403,</w:t>
      </w:r>
      <w:r>
        <w:rPr>
          <w:spacing w:val="47"/>
        </w:rPr>
        <w:t xml:space="preserve"> </w:t>
      </w:r>
      <w:r>
        <w:rPr>
          <w:spacing w:val="-1"/>
        </w:rPr>
        <w:t>Florida</w:t>
      </w:r>
      <w:r>
        <w:rPr>
          <w:spacing w:val="48"/>
        </w:rPr>
        <w:t xml:space="preserve"> </w:t>
      </w:r>
      <w:r>
        <w:rPr>
          <w:spacing w:val="-1"/>
        </w:rPr>
        <w:t>Statutes</w:t>
      </w:r>
      <w:r>
        <w:rPr>
          <w:spacing w:val="46"/>
        </w:rPr>
        <w:t xml:space="preserve"> </w:t>
      </w:r>
      <w:r>
        <w:rPr>
          <w:spacing w:val="-1"/>
        </w:rPr>
        <w:t>(F.S.).</w:t>
      </w:r>
      <w:r>
        <w:rPr>
          <w:spacing w:val="38"/>
        </w:rPr>
        <w:t xml:space="preserve"> </w:t>
      </w:r>
      <w:r>
        <w:rPr>
          <w:spacing w:val="-1"/>
        </w:rPr>
        <w:t>There</w:t>
      </w:r>
      <w:r>
        <w:rPr>
          <w:spacing w:val="52"/>
        </w:rPr>
        <w:t xml:space="preserve"> </w:t>
      </w:r>
      <w:r>
        <w:rPr>
          <w:spacing w:val="-1"/>
        </w:rPr>
        <w:t>were</w:t>
      </w:r>
      <w:r>
        <w:rPr>
          <w:spacing w:val="48"/>
        </w:rPr>
        <w:t xml:space="preserve"> </w:t>
      </w:r>
      <w:r>
        <w:t>no</w:t>
      </w:r>
      <w:r>
        <w:rPr>
          <w:spacing w:val="48"/>
        </w:rPr>
        <w:t xml:space="preserve"> </w:t>
      </w:r>
      <w:r>
        <w:rPr>
          <w:spacing w:val="-1"/>
        </w:rPr>
        <w:t>comments</w:t>
      </w:r>
      <w:r>
        <w:rPr>
          <w:spacing w:val="48"/>
        </w:rPr>
        <w:t xml:space="preserve"> </w:t>
      </w:r>
      <w:r>
        <w:rPr>
          <w:spacing w:val="-1"/>
        </w:rPr>
        <w:t>received</w:t>
      </w:r>
      <w:r>
        <w:rPr>
          <w:spacing w:val="48"/>
        </w:rPr>
        <w:t xml:space="preserve"> </w:t>
      </w:r>
      <w:r>
        <w:rPr>
          <w:spacing w:val="-1"/>
        </w:rPr>
        <w:t>regarding</w:t>
      </w:r>
      <w:r>
        <w:rPr>
          <w:spacing w:val="45"/>
        </w:rPr>
        <w:t xml:space="preserve"> </w:t>
      </w:r>
      <w:r>
        <w:t>the</w:t>
      </w:r>
      <w:r>
        <w:rPr>
          <w:spacing w:val="49"/>
        </w:rPr>
        <w:t xml:space="preserve"> </w:t>
      </w:r>
      <w:r w:rsidR="00815AD2">
        <w:rPr>
          <w:spacing w:val="-1"/>
        </w:rPr>
        <w:t>DRAFT</w:t>
      </w:r>
      <w:r>
        <w:rPr>
          <w:spacing w:val="-1"/>
        </w:rPr>
        <w:t xml:space="preserve"> Permit.</w:t>
      </w:r>
    </w:p>
    <w:p w:rsidR="00F42F63" w:rsidRDefault="00654C1F" w:rsidP="008104DD">
      <w:pPr>
        <w:pStyle w:val="BodyText"/>
        <w:spacing w:before="119"/>
        <w:ind w:left="331" w:right="107" w:firstLine="29"/>
        <w:jc w:val="both"/>
      </w:pPr>
      <w:r>
        <w:rPr>
          <w:spacing w:val="-1"/>
        </w:rPr>
        <w:t>Any</w:t>
      </w:r>
      <w:r>
        <w:rPr>
          <w:spacing w:val="33"/>
        </w:rPr>
        <w:t xml:space="preserve"> </w:t>
      </w:r>
      <w:r>
        <w:t>party</w:t>
      </w:r>
      <w:r>
        <w:rPr>
          <w:spacing w:val="33"/>
        </w:rPr>
        <w:t xml:space="preserve"> </w:t>
      </w:r>
      <w:r>
        <w:t>to</w:t>
      </w:r>
      <w:r>
        <w:rPr>
          <w:spacing w:val="35"/>
        </w:rPr>
        <w:t xml:space="preserve"> </w:t>
      </w:r>
      <w:r>
        <w:t>this</w:t>
      </w:r>
      <w:r>
        <w:rPr>
          <w:spacing w:val="36"/>
        </w:rPr>
        <w:t xml:space="preserve"> </w:t>
      </w:r>
      <w:r>
        <w:rPr>
          <w:spacing w:val="-1"/>
        </w:rPr>
        <w:t>order</w:t>
      </w:r>
      <w:r>
        <w:rPr>
          <w:spacing w:val="37"/>
        </w:rPr>
        <w:t xml:space="preserve"> </w:t>
      </w:r>
      <w:r>
        <w:rPr>
          <w:spacing w:val="-1"/>
        </w:rPr>
        <w:t>(permit)</w:t>
      </w:r>
      <w:r>
        <w:rPr>
          <w:spacing w:val="36"/>
        </w:rPr>
        <w:t xml:space="preserve"> </w:t>
      </w:r>
      <w:r>
        <w:t>has</w:t>
      </w:r>
      <w:r>
        <w:rPr>
          <w:spacing w:val="34"/>
        </w:rPr>
        <w:t xml:space="preserve"> </w:t>
      </w:r>
      <w:r>
        <w:t>the</w:t>
      </w:r>
      <w:r>
        <w:rPr>
          <w:spacing w:val="36"/>
        </w:rPr>
        <w:t xml:space="preserve"> </w:t>
      </w:r>
      <w:r>
        <w:rPr>
          <w:spacing w:val="-1"/>
        </w:rPr>
        <w:t>right</w:t>
      </w:r>
      <w:r>
        <w:rPr>
          <w:spacing w:val="36"/>
        </w:rPr>
        <w:t xml:space="preserve"> </w:t>
      </w:r>
      <w:r>
        <w:t>to</w:t>
      </w:r>
      <w:r>
        <w:rPr>
          <w:spacing w:val="35"/>
        </w:rPr>
        <w:t xml:space="preserve"> </w:t>
      </w:r>
      <w:r>
        <w:rPr>
          <w:spacing w:val="-1"/>
        </w:rPr>
        <w:t>seek</w:t>
      </w:r>
      <w:r>
        <w:rPr>
          <w:spacing w:val="33"/>
        </w:rPr>
        <w:t xml:space="preserve"> </w:t>
      </w:r>
      <w:r>
        <w:rPr>
          <w:spacing w:val="-1"/>
        </w:rPr>
        <w:t>judicial</w:t>
      </w:r>
      <w:r>
        <w:rPr>
          <w:spacing w:val="36"/>
        </w:rPr>
        <w:t xml:space="preserve"> </w:t>
      </w:r>
      <w:r>
        <w:rPr>
          <w:spacing w:val="-1"/>
        </w:rPr>
        <w:t>review</w:t>
      </w:r>
      <w:r>
        <w:rPr>
          <w:spacing w:val="43"/>
        </w:rPr>
        <w:t xml:space="preserve"> </w:t>
      </w:r>
      <w:r>
        <w:t>of</w:t>
      </w:r>
      <w:r>
        <w:rPr>
          <w:spacing w:val="36"/>
        </w:rPr>
        <w:t xml:space="preserve"> </w:t>
      </w:r>
      <w:r>
        <w:rPr>
          <w:spacing w:val="-1"/>
        </w:rPr>
        <w:t>the</w:t>
      </w:r>
      <w:r>
        <w:rPr>
          <w:spacing w:val="36"/>
        </w:rPr>
        <w:t xml:space="preserve"> </w:t>
      </w:r>
      <w:r>
        <w:rPr>
          <w:spacing w:val="-1"/>
        </w:rPr>
        <w:t>permit</w:t>
      </w:r>
      <w:r>
        <w:rPr>
          <w:spacing w:val="36"/>
        </w:rPr>
        <w:t xml:space="preserve"> </w:t>
      </w:r>
      <w:r>
        <w:rPr>
          <w:spacing w:val="-1"/>
        </w:rPr>
        <w:t>pursuant</w:t>
      </w:r>
      <w:r>
        <w:rPr>
          <w:spacing w:val="34"/>
        </w:rPr>
        <w:t xml:space="preserve"> </w:t>
      </w:r>
      <w:r>
        <w:t>to</w:t>
      </w:r>
      <w:r>
        <w:rPr>
          <w:spacing w:val="35"/>
        </w:rPr>
        <w:t xml:space="preserve"> </w:t>
      </w:r>
      <w:r>
        <w:rPr>
          <w:spacing w:val="-1"/>
        </w:rPr>
        <w:t>Section</w:t>
      </w:r>
      <w:r>
        <w:rPr>
          <w:spacing w:val="49"/>
        </w:rPr>
        <w:t xml:space="preserve"> </w:t>
      </w:r>
      <w:r>
        <w:t>120.68,</w:t>
      </w:r>
      <w:r>
        <w:rPr>
          <w:spacing w:val="11"/>
        </w:rPr>
        <w:t xml:space="preserve"> </w:t>
      </w:r>
      <w:r>
        <w:rPr>
          <w:spacing w:val="-1"/>
        </w:rPr>
        <w:t>F.S.,</w:t>
      </w:r>
      <w:r>
        <w:rPr>
          <w:spacing w:val="9"/>
        </w:rPr>
        <w:t xml:space="preserve"> </w:t>
      </w:r>
      <w:r>
        <w:t>by</w:t>
      </w:r>
      <w:r>
        <w:rPr>
          <w:spacing w:val="9"/>
        </w:rPr>
        <w:t xml:space="preserve"> </w:t>
      </w:r>
      <w:r>
        <w:t>the</w:t>
      </w:r>
      <w:r>
        <w:rPr>
          <w:spacing w:val="9"/>
        </w:rPr>
        <w:t xml:space="preserve"> </w:t>
      </w:r>
      <w:r>
        <w:rPr>
          <w:spacing w:val="-1"/>
        </w:rPr>
        <w:t>filing</w:t>
      </w:r>
      <w:r>
        <w:rPr>
          <w:spacing w:val="9"/>
        </w:rPr>
        <w:t xml:space="preserve"> </w:t>
      </w:r>
      <w:r>
        <w:t>of</w:t>
      </w:r>
      <w:r>
        <w:rPr>
          <w:spacing w:val="12"/>
        </w:rPr>
        <w:t xml:space="preserve"> </w:t>
      </w:r>
      <w:r>
        <w:t>a</w:t>
      </w:r>
      <w:r>
        <w:rPr>
          <w:spacing w:val="12"/>
        </w:rPr>
        <w:t xml:space="preserve"> </w:t>
      </w:r>
      <w:r>
        <w:rPr>
          <w:spacing w:val="-2"/>
        </w:rPr>
        <w:t>Notice</w:t>
      </w:r>
      <w:r>
        <w:rPr>
          <w:spacing w:val="12"/>
        </w:rPr>
        <w:t xml:space="preserve"> </w:t>
      </w:r>
      <w:r>
        <w:rPr>
          <w:spacing w:val="-2"/>
        </w:rPr>
        <w:t>of</w:t>
      </w:r>
      <w:r>
        <w:rPr>
          <w:spacing w:val="12"/>
        </w:rPr>
        <w:t xml:space="preserve"> </w:t>
      </w:r>
      <w:r>
        <w:rPr>
          <w:spacing w:val="-1"/>
        </w:rPr>
        <w:t>Appeal</w:t>
      </w:r>
      <w:r>
        <w:rPr>
          <w:spacing w:val="10"/>
        </w:rPr>
        <w:t xml:space="preserve"> </w:t>
      </w:r>
      <w:r>
        <w:rPr>
          <w:spacing w:val="-1"/>
        </w:rPr>
        <w:t>pursuant</w:t>
      </w:r>
      <w:r>
        <w:rPr>
          <w:spacing w:val="10"/>
        </w:rPr>
        <w:t xml:space="preserve"> </w:t>
      </w:r>
      <w:r>
        <w:t>to</w:t>
      </w:r>
      <w:r>
        <w:rPr>
          <w:spacing w:val="11"/>
        </w:rPr>
        <w:t xml:space="preserve"> </w:t>
      </w:r>
      <w:r>
        <w:rPr>
          <w:spacing w:val="-1"/>
        </w:rPr>
        <w:t>Rule</w:t>
      </w:r>
      <w:r>
        <w:rPr>
          <w:spacing w:val="9"/>
        </w:rPr>
        <w:t xml:space="preserve"> </w:t>
      </w:r>
      <w:r>
        <w:t>9.110,</w:t>
      </w:r>
      <w:r>
        <w:rPr>
          <w:spacing w:val="9"/>
        </w:rPr>
        <w:t xml:space="preserve"> </w:t>
      </w:r>
      <w:r>
        <w:rPr>
          <w:spacing w:val="-1"/>
        </w:rPr>
        <w:t>Florida</w:t>
      </w:r>
      <w:r>
        <w:rPr>
          <w:spacing w:val="9"/>
        </w:rPr>
        <w:t xml:space="preserve"> </w:t>
      </w:r>
      <w:r>
        <w:rPr>
          <w:spacing w:val="-1"/>
        </w:rPr>
        <w:t>Rules</w:t>
      </w:r>
      <w:r>
        <w:rPr>
          <w:spacing w:val="10"/>
        </w:rPr>
        <w:t xml:space="preserve"> </w:t>
      </w:r>
      <w:r>
        <w:t>of</w:t>
      </w:r>
      <w:r>
        <w:rPr>
          <w:spacing w:val="10"/>
        </w:rPr>
        <w:t xml:space="preserve"> </w:t>
      </w:r>
      <w:r>
        <w:rPr>
          <w:spacing w:val="-1"/>
        </w:rPr>
        <w:t>Appellate</w:t>
      </w:r>
      <w:r>
        <w:rPr>
          <w:spacing w:val="12"/>
        </w:rPr>
        <w:t xml:space="preserve"> </w:t>
      </w:r>
      <w:r>
        <w:rPr>
          <w:spacing w:val="-1"/>
        </w:rPr>
        <w:t>Procedure,</w:t>
      </w:r>
      <w:r>
        <w:rPr>
          <w:spacing w:val="47"/>
        </w:rPr>
        <w:t xml:space="preserve"> </w:t>
      </w:r>
      <w:r>
        <w:rPr>
          <w:spacing w:val="-1"/>
        </w:rPr>
        <w:t>with</w:t>
      </w:r>
      <w:r>
        <w:t xml:space="preserve"> </w:t>
      </w:r>
      <w:r>
        <w:rPr>
          <w:spacing w:val="-1"/>
        </w:rPr>
        <w:t>the</w:t>
      </w:r>
      <w:r>
        <w:t xml:space="preserve"> Clerk</w:t>
      </w:r>
      <w:r>
        <w:rPr>
          <w:spacing w:val="-3"/>
        </w:rPr>
        <w:t xml:space="preserve"> </w:t>
      </w:r>
      <w:r>
        <w:t xml:space="preserve">of </w:t>
      </w:r>
      <w:r>
        <w:rPr>
          <w:spacing w:val="-1"/>
        </w:rPr>
        <w:t>the</w:t>
      </w:r>
      <w:r>
        <w:t xml:space="preserve"> </w:t>
      </w:r>
      <w:r>
        <w:rPr>
          <w:spacing w:val="-1"/>
        </w:rPr>
        <w:t>Department</w:t>
      </w:r>
      <w:r>
        <w:rPr>
          <w:spacing w:val="1"/>
        </w:rPr>
        <w:t xml:space="preserve"> </w:t>
      </w:r>
      <w:r>
        <w:t xml:space="preserve">in the </w:t>
      </w:r>
      <w:r>
        <w:rPr>
          <w:spacing w:val="-1"/>
        </w:rPr>
        <w:t>Legal</w:t>
      </w:r>
      <w:r>
        <w:rPr>
          <w:spacing w:val="1"/>
        </w:rPr>
        <w:t xml:space="preserve"> </w:t>
      </w:r>
      <w:r>
        <w:rPr>
          <w:spacing w:val="-1"/>
        </w:rPr>
        <w:t>Office;</w:t>
      </w:r>
      <w:r>
        <w:rPr>
          <w:spacing w:val="1"/>
        </w:rPr>
        <w:t xml:space="preserve"> </w:t>
      </w:r>
      <w:r>
        <w:rPr>
          <w:spacing w:val="-1"/>
        </w:rPr>
        <w:t>and,</w:t>
      </w:r>
      <w:r>
        <w:t xml:space="preserve"> by</w:t>
      </w:r>
      <w:r>
        <w:rPr>
          <w:spacing w:val="-3"/>
        </w:rPr>
        <w:t xml:space="preserve"> </w:t>
      </w:r>
      <w:r>
        <w:t>filing</w:t>
      </w:r>
      <w:r>
        <w:rPr>
          <w:spacing w:val="-3"/>
        </w:rPr>
        <w:t xml:space="preserve"> </w:t>
      </w:r>
      <w:r>
        <w:t>a copy</w:t>
      </w:r>
      <w:r>
        <w:rPr>
          <w:spacing w:val="-3"/>
        </w:rPr>
        <w:t xml:space="preserve"> </w:t>
      </w:r>
      <w:r>
        <w:t xml:space="preserve">of the </w:t>
      </w:r>
      <w:r>
        <w:rPr>
          <w:spacing w:val="-1"/>
        </w:rPr>
        <w:t>Notice</w:t>
      </w:r>
      <w:r>
        <w:t xml:space="preserve"> of</w:t>
      </w:r>
      <w:r>
        <w:rPr>
          <w:spacing w:val="1"/>
        </w:rPr>
        <w:t xml:space="preserve"> </w:t>
      </w:r>
      <w:r>
        <w:rPr>
          <w:spacing w:val="-1"/>
        </w:rPr>
        <w:t>Appeal</w:t>
      </w:r>
      <w:r>
        <w:rPr>
          <w:spacing w:val="1"/>
        </w:rPr>
        <w:t xml:space="preserve"> </w:t>
      </w:r>
      <w:r>
        <w:t>accompanied</w:t>
      </w:r>
      <w:r>
        <w:rPr>
          <w:spacing w:val="23"/>
        </w:rPr>
        <w:t xml:space="preserve"> </w:t>
      </w:r>
      <w:r>
        <w:t>by</w:t>
      </w:r>
      <w:r>
        <w:rPr>
          <w:spacing w:val="7"/>
        </w:rPr>
        <w:t xml:space="preserve"> </w:t>
      </w:r>
      <w:r>
        <w:t>the</w:t>
      </w:r>
      <w:r>
        <w:rPr>
          <w:spacing w:val="9"/>
        </w:rPr>
        <w:t xml:space="preserve"> </w:t>
      </w:r>
      <w:r>
        <w:rPr>
          <w:spacing w:val="-1"/>
        </w:rPr>
        <w:t>applicable</w:t>
      </w:r>
      <w:r>
        <w:rPr>
          <w:spacing w:val="9"/>
        </w:rPr>
        <w:t xml:space="preserve"> </w:t>
      </w:r>
      <w:r>
        <w:rPr>
          <w:spacing w:val="-1"/>
        </w:rPr>
        <w:t>filing</w:t>
      </w:r>
      <w:r>
        <w:rPr>
          <w:spacing w:val="7"/>
        </w:rPr>
        <w:t xml:space="preserve"> </w:t>
      </w:r>
      <w:r>
        <w:rPr>
          <w:spacing w:val="-1"/>
        </w:rPr>
        <w:t>fees</w:t>
      </w:r>
      <w:r>
        <w:rPr>
          <w:spacing w:val="10"/>
        </w:rPr>
        <w:t xml:space="preserve"> </w:t>
      </w:r>
      <w:r>
        <w:rPr>
          <w:spacing w:val="-1"/>
        </w:rPr>
        <w:t>with</w:t>
      </w:r>
      <w:r>
        <w:rPr>
          <w:spacing w:val="7"/>
        </w:rPr>
        <w:t xml:space="preserve"> </w:t>
      </w:r>
      <w:r>
        <w:t>the</w:t>
      </w:r>
      <w:r>
        <w:rPr>
          <w:spacing w:val="7"/>
        </w:rPr>
        <w:t xml:space="preserve"> </w:t>
      </w:r>
      <w:r>
        <w:rPr>
          <w:spacing w:val="-1"/>
        </w:rPr>
        <w:t>appropriate</w:t>
      </w:r>
      <w:r>
        <w:rPr>
          <w:spacing w:val="9"/>
        </w:rPr>
        <w:t xml:space="preserve"> </w:t>
      </w:r>
      <w:r>
        <w:rPr>
          <w:spacing w:val="-1"/>
        </w:rPr>
        <w:t>District</w:t>
      </w:r>
      <w:r>
        <w:rPr>
          <w:spacing w:val="10"/>
        </w:rPr>
        <w:t xml:space="preserve"> </w:t>
      </w:r>
      <w:r>
        <w:rPr>
          <w:spacing w:val="-2"/>
        </w:rPr>
        <w:t>Court</w:t>
      </w:r>
      <w:r>
        <w:rPr>
          <w:spacing w:val="10"/>
        </w:rPr>
        <w:t xml:space="preserve"> </w:t>
      </w:r>
      <w:r>
        <w:t>of</w:t>
      </w:r>
      <w:r>
        <w:rPr>
          <w:spacing w:val="10"/>
        </w:rPr>
        <w:t xml:space="preserve"> </w:t>
      </w:r>
      <w:r>
        <w:rPr>
          <w:spacing w:val="-1"/>
        </w:rPr>
        <w:t>Appeal.</w:t>
      </w:r>
      <w:r>
        <w:rPr>
          <w:spacing w:val="16"/>
        </w:rPr>
        <w:t xml:space="preserve"> </w:t>
      </w:r>
      <w:r>
        <w:t>The</w:t>
      </w:r>
      <w:r>
        <w:rPr>
          <w:spacing w:val="7"/>
        </w:rPr>
        <w:t xml:space="preserve"> </w:t>
      </w:r>
      <w:r>
        <w:rPr>
          <w:spacing w:val="-1"/>
        </w:rPr>
        <w:t>Notice</w:t>
      </w:r>
      <w:r>
        <w:rPr>
          <w:spacing w:val="9"/>
        </w:rPr>
        <w:t xml:space="preserve"> </w:t>
      </w:r>
      <w:r>
        <w:t>of</w:t>
      </w:r>
      <w:r>
        <w:rPr>
          <w:spacing w:val="10"/>
        </w:rPr>
        <w:t xml:space="preserve"> </w:t>
      </w:r>
      <w:r>
        <w:rPr>
          <w:spacing w:val="-2"/>
        </w:rPr>
        <w:t>Appeal</w:t>
      </w:r>
      <w:r>
        <w:rPr>
          <w:spacing w:val="10"/>
        </w:rPr>
        <w:t xml:space="preserve"> </w:t>
      </w:r>
      <w:r>
        <w:rPr>
          <w:spacing w:val="-1"/>
        </w:rPr>
        <w:t>must</w:t>
      </w:r>
      <w:r>
        <w:rPr>
          <w:spacing w:val="10"/>
        </w:rPr>
        <w:t xml:space="preserve"> </w:t>
      </w:r>
      <w:r>
        <w:t>be</w:t>
      </w:r>
      <w:r>
        <w:rPr>
          <w:spacing w:val="9"/>
        </w:rPr>
        <w:t xml:space="preserve"> </w:t>
      </w:r>
      <w:r>
        <w:rPr>
          <w:spacing w:val="-1"/>
        </w:rPr>
        <w:t>filed</w:t>
      </w:r>
      <w:r>
        <w:rPr>
          <w:spacing w:val="55"/>
        </w:rPr>
        <w:t xml:space="preserve"> </w:t>
      </w:r>
      <w:r>
        <w:rPr>
          <w:spacing w:val="-1"/>
        </w:rPr>
        <w:t>within</w:t>
      </w:r>
      <w:r>
        <w:t xml:space="preserve"> 30</w:t>
      </w:r>
      <w:r>
        <w:rPr>
          <w:spacing w:val="-3"/>
        </w:rPr>
        <w:t xml:space="preserve"> </w:t>
      </w:r>
      <w:r>
        <w:rPr>
          <w:spacing w:val="-1"/>
        </w:rPr>
        <w:t>(thirty)</w:t>
      </w:r>
      <w:r>
        <w:t xml:space="preserve"> </w:t>
      </w:r>
      <w:r>
        <w:rPr>
          <w:spacing w:val="-1"/>
        </w:rPr>
        <w:t>days</w:t>
      </w:r>
      <w:r>
        <w:t xml:space="preserve"> </w:t>
      </w:r>
      <w:r>
        <w:rPr>
          <w:spacing w:val="-2"/>
        </w:rPr>
        <w:t>from</w:t>
      </w:r>
      <w:r>
        <w:rPr>
          <w:spacing w:val="-4"/>
        </w:rPr>
        <w:t xml:space="preserve"> </w:t>
      </w:r>
      <w:r>
        <w:t>the date</w:t>
      </w:r>
      <w:r>
        <w:rPr>
          <w:spacing w:val="-2"/>
        </w:rPr>
        <w:t xml:space="preserve"> </w:t>
      </w:r>
      <w:r>
        <w:rPr>
          <w:spacing w:val="-1"/>
        </w:rPr>
        <w:t>this</w:t>
      </w:r>
      <w:r>
        <w:t xml:space="preserve"> </w:t>
      </w:r>
      <w:r>
        <w:rPr>
          <w:spacing w:val="-1"/>
        </w:rPr>
        <w:t>Notice</w:t>
      </w:r>
      <w:r>
        <w:t xml:space="preserve"> is</w:t>
      </w:r>
      <w:r>
        <w:rPr>
          <w:spacing w:val="-2"/>
        </w:rPr>
        <w:t xml:space="preserve"> </w:t>
      </w:r>
      <w:r>
        <w:rPr>
          <w:spacing w:val="-1"/>
        </w:rPr>
        <w:t>filed</w:t>
      </w:r>
      <w:r>
        <w:t xml:space="preserve"> </w:t>
      </w:r>
      <w:r>
        <w:rPr>
          <w:spacing w:val="-1"/>
        </w:rPr>
        <w:t>with</w:t>
      </w:r>
      <w:r>
        <w:t xml:space="preserve"> </w:t>
      </w:r>
      <w:r>
        <w:rPr>
          <w:spacing w:val="-1"/>
        </w:rPr>
        <w:t>the</w:t>
      </w:r>
      <w:r>
        <w:t xml:space="preserve"> </w:t>
      </w:r>
      <w:r>
        <w:rPr>
          <w:spacing w:val="-1"/>
        </w:rPr>
        <w:t>Clerk</w:t>
      </w:r>
      <w:r>
        <w:rPr>
          <w:spacing w:val="-3"/>
        </w:rPr>
        <w:t xml:space="preserve"> </w:t>
      </w:r>
      <w:r>
        <w:t xml:space="preserve">of </w:t>
      </w:r>
      <w:r>
        <w:rPr>
          <w:spacing w:val="-1"/>
        </w:rPr>
        <w:t>the</w:t>
      </w:r>
      <w:r>
        <w:t xml:space="preserve"> </w:t>
      </w:r>
      <w:r>
        <w:rPr>
          <w:spacing w:val="-1"/>
        </w:rPr>
        <w:t>Department.</w:t>
      </w:r>
    </w:p>
    <w:p w:rsidR="008104DD" w:rsidRDefault="008104DD" w:rsidP="00815AD2">
      <w:pPr>
        <w:pStyle w:val="BodyText"/>
        <w:spacing w:line="218" w:lineRule="exact"/>
        <w:ind w:left="332"/>
        <w:rPr>
          <w:spacing w:val="-1"/>
        </w:rPr>
      </w:pPr>
    </w:p>
    <w:p w:rsidR="00815AD2" w:rsidRDefault="00815AD2" w:rsidP="00815AD2">
      <w:pPr>
        <w:pStyle w:val="BodyText"/>
        <w:spacing w:line="218" w:lineRule="exact"/>
        <w:ind w:left="332"/>
        <w:rPr>
          <w:spacing w:val="-1"/>
        </w:rPr>
      </w:pPr>
      <w:r w:rsidRPr="00815AD2">
        <w:rPr>
          <w:spacing w:val="-1"/>
        </w:rPr>
        <w:t>Executed in West Palm Beach, Florida.</w:t>
      </w:r>
    </w:p>
    <w:p w:rsidR="008104DD" w:rsidRDefault="008104DD" w:rsidP="00815AD2">
      <w:pPr>
        <w:pStyle w:val="BodyText"/>
        <w:spacing w:line="218" w:lineRule="exact"/>
        <w:ind w:left="332"/>
        <w:rPr>
          <w:spacing w:val="-1"/>
        </w:rPr>
      </w:pPr>
    </w:p>
    <w:p w:rsidR="008104DD" w:rsidRPr="00815AD2" w:rsidRDefault="008104DD" w:rsidP="00815AD2">
      <w:pPr>
        <w:pStyle w:val="BodyText"/>
        <w:spacing w:line="218" w:lineRule="exact"/>
        <w:ind w:left="332"/>
        <w:rPr>
          <w:spacing w:val="-1"/>
        </w:rPr>
      </w:pPr>
      <w:r>
        <w:rPr>
          <w:spacing w:val="-1"/>
        </w:rPr>
        <w:t>Department of Environmental Protection</w:t>
      </w:r>
    </w:p>
    <w:p w:rsidR="00815AD2" w:rsidRPr="00815AD2" w:rsidRDefault="00815AD2" w:rsidP="00815AD2">
      <w:pPr>
        <w:pStyle w:val="BodyText"/>
        <w:spacing w:line="218" w:lineRule="exact"/>
        <w:ind w:left="332"/>
        <w:rPr>
          <w:spacing w:val="-1"/>
        </w:rPr>
      </w:pPr>
    </w:p>
    <w:p w:rsidR="00815AD2" w:rsidRPr="00815AD2" w:rsidRDefault="00815AD2" w:rsidP="00815AD2">
      <w:pPr>
        <w:pStyle w:val="BodyText"/>
        <w:spacing w:line="218" w:lineRule="exact"/>
        <w:ind w:left="332"/>
        <w:rPr>
          <w:spacing w:val="-1"/>
        </w:rPr>
      </w:pPr>
    </w:p>
    <w:p w:rsidR="00815AD2" w:rsidRPr="00815AD2" w:rsidRDefault="00815AD2" w:rsidP="00815AD2">
      <w:pPr>
        <w:pStyle w:val="BodyText"/>
        <w:spacing w:line="218" w:lineRule="exact"/>
        <w:ind w:left="332"/>
        <w:rPr>
          <w:spacing w:val="-1"/>
        </w:rPr>
      </w:pPr>
    </w:p>
    <w:p w:rsidR="00815AD2" w:rsidRPr="00815AD2" w:rsidRDefault="00815AD2" w:rsidP="00815AD2">
      <w:pPr>
        <w:pStyle w:val="BodyText"/>
        <w:spacing w:line="218" w:lineRule="exact"/>
        <w:ind w:left="332"/>
        <w:rPr>
          <w:spacing w:val="-1"/>
        </w:rPr>
      </w:pPr>
      <w:r w:rsidRPr="00815AD2">
        <w:rPr>
          <w:spacing w:val="-1"/>
        </w:rPr>
        <w:t>______________________________      ________________</w:t>
      </w:r>
    </w:p>
    <w:p w:rsidR="00815AD2" w:rsidRPr="00815AD2" w:rsidRDefault="00815AD2" w:rsidP="00815AD2">
      <w:pPr>
        <w:pStyle w:val="BodyText"/>
        <w:spacing w:line="218" w:lineRule="exact"/>
        <w:ind w:left="332"/>
        <w:rPr>
          <w:spacing w:val="-1"/>
        </w:rPr>
      </w:pPr>
      <w:r w:rsidRPr="00815AD2">
        <w:rPr>
          <w:spacing w:val="-1"/>
        </w:rPr>
        <w:t>Jennifer K. Smith</w:t>
      </w:r>
      <w:r w:rsidRPr="00815AD2">
        <w:rPr>
          <w:spacing w:val="-1"/>
        </w:rPr>
        <w:tab/>
      </w:r>
      <w:r w:rsidR="008104DD">
        <w:rPr>
          <w:spacing w:val="-1"/>
        </w:rPr>
        <w:tab/>
      </w:r>
      <w:r w:rsidR="008104DD">
        <w:rPr>
          <w:spacing w:val="-1"/>
        </w:rPr>
        <w:tab/>
      </w:r>
      <w:r w:rsidR="008104DD">
        <w:rPr>
          <w:spacing w:val="-1"/>
        </w:rPr>
        <w:tab/>
        <w:t xml:space="preserve">    </w:t>
      </w:r>
      <w:r w:rsidRPr="00815AD2">
        <w:rPr>
          <w:spacing w:val="-1"/>
        </w:rPr>
        <w:t>Date</w:t>
      </w:r>
    </w:p>
    <w:p w:rsidR="00815AD2" w:rsidRPr="00815AD2" w:rsidRDefault="00815AD2" w:rsidP="00815AD2">
      <w:pPr>
        <w:pStyle w:val="BodyText"/>
        <w:spacing w:line="218" w:lineRule="exact"/>
        <w:ind w:left="332"/>
        <w:rPr>
          <w:spacing w:val="-1"/>
        </w:rPr>
      </w:pPr>
      <w:r w:rsidRPr="00815AD2">
        <w:rPr>
          <w:spacing w:val="-1"/>
        </w:rPr>
        <w:t>Assistant Director</w:t>
      </w:r>
    </w:p>
    <w:p w:rsidR="00815AD2" w:rsidRPr="00815AD2" w:rsidRDefault="00815AD2" w:rsidP="00815AD2">
      <w:pPr>
        <w:pStyle w:val="BodyText"/>
        <w:spacing w:line="218" w:lineRule="exact"/>
        <w:ind w:left="332"/>
        <w:rPr>
          <w:spacing w:val="-1"/>
        </w:rPr>
      </w:pPr>
      <w:r w:rsidRPr="00815AD2">
        <w:rPr>
          <w:spacing w:val="-1"/>
        </w:rPr>
        <w:t>Southeast District</w:t>
      </w:r>
    </w:p>
    <w:p w:rsidR="00815AD2" w:rsidRDefault="00815AD2" w:rsidP="00815AD2">
      <w:pPr>
        <w:pStyle w:val="BodyText"/>
        <w:spacing w:line="218" w:lineRule="exact"/>
        <w:ind w:left="332"/>
        <w:rPr>
          <w:spacing w:val="-1"/>
        </w:rPr>
      </w:pPr>
    </w:p>
    <w:p w:rsidR="008104DD" w:rsidRPr="00815AD2" w:rsidRDefault="008104DD" w:rsidP="00815AD2">
      <w:pPr>
        <w:pStyle w:val="BodyText"/>
        <w:spacing w:line="218" w:lineRule="exact"/>
        <w:ind w:left="332"/>
        <w:rPr>
          <w:spacing w:val="-1"/>
        </w:rPr>
      </w:pPr>
    </w:p>
    <w:p w:rsidR="00F42F63" w:rsidRDefault="00815AD2" w:rsidP="00815AD2">
      <w:pPr>
        <w:pStyle w:val="BodyText"/>
        <w:spacing w:line="218" w:lineRule="exact"/>
        <w:ind w:left="332"/>
      </w:pPr>
      <w:r w:rsidRPr="00815AD2">
        <w:rPr>
          <w:spacing w:val="-1"/>
        </w:rPr>
        <w:t>JKS/</w:t>
      </w:r>
      <w:proofErr w:type="spellStart"/>
      <w:r w:rsidR="008104DD">
        <w:rPr>
          <w:spacing w:val="-1"/>
        </w:rPr>
        <w:t>dmp</w:t>
      </w:r>
      <w:proofErr w:type="spellEnd"/>
      <w:r w:rsidR="008104DD">
        <w:rPr>
          <w:spacing w:val="-1"/>
        </w:rPr>
        <w:t>/</w:t>
      </w:r>
      <w:proofErr w:type="spellStart"/>
      <w:r w:rsidRPr="00815AD2">
        <w:rPr>
          <w:spacing w:val="-1"/>
        </w:rPr>
        <w:t>lch</w:t>
      </w:r>
      <w:proofErr w:type="spellEnd"/>
      <w:r w:rsidRPr="00815AD2">
        <w:rPr>
          <w:spacing w:val="-1"/>
        </w:rPr>
        <w:t>/</w:t>
      </w:r>
      <w:proofErr w:type="spellStart"/>
      <w:r w:rsidRPr="00815AD2">
        <w:rPr>
          <w:spacing w:val="-1"/>
        </w:rPr>
        <w:t>sdt</w:t>
      </w:r>
      <w:proofErr w:type="spellEnd"/>
    </w:p>
    <w:p w:rsidR="00F42F63" w:rsidRDefault="00F42F63">
      <w:pPr>
        <w:spacing w:line="218" w:lineRule="exact"/>
        <w:sectPr w:rsidR="00F42F63" w:rsidSect="00B805B1">
          <w:footerReference w:type="default" r:id="rId7"/>
          <w:headerReference w:type="first" r:id="rId8"/>
          <w:footerReference w:type="first" r:id="rId9"/>
          <w:type w:val="continuous"/>
          <w:pgSz w:w="12240" w:h="15840"/>
          <w:pgMar w:top="1500" w:right="1040" w:bottom="280" w:left="820" w:header="720" w:footer="720" w:gutter="0"/>
          <w:cols w:space="720"/>
          <w:titlePg/>
          <w:docGrid w:linePitch="299"/>
        </w:sectPr>
      </w:pPr>
    </w:p>
    <w:p w:rsidR="00F42F63" w:rsidRDefault="00F42F63">
      <w:pPr>
        <w:spacing w:line="200" w:lineRule="exact"/>
        <w:rPr>
          <w:sz w:val="20"/>
          <w:szCs w:val="20"/>
        </w:rPr>
      </w:pPr>
    </w:p>
    <w:p w:rsidR="008104DD" w:rsidRPr="008104DD" w:rsidRDefault="008104DD" w:rsidP="008104DD">
      <w:pPr>
        <w:tabs>
          <w:tab w:val="left" w:pos="4320"/>
        </w:tabs>
        <w:spacing w:after="120"/>
        <w:jc w:val="center"/>
        <w:outlineLvl w:val="0"/>
        <w:rPr>
          <w:rFonts w:ascii="Times New Roman" w:eastAsia="Times New Roman" w:hAnsi="Times New Roman" w:cs="Times New Roman"/>
          <w:u w:val="single"/>
        </w:rPr>
      </w:pPr>
      <w:r w:rsidRPr="008104DD">
        <w:rPr>
          <w:rFonts w:ascii="Times New Roman" w:eastAsia="Times New Roman" w:hAnsi="Times New Roman" w:cs="Times New Roman"/>
          <w:b/>
          <w:u w:val="single"/>
        </w:rPr>
        <w:t>CERTIFICATE OF SERVICE</w:t>
      </w:r>
    </w:p>
    <w:p w:rsidR="008104DD" w:rsidRPr="008104DD" w:rsidRDefault="008104DD" w:rsidP="008104DD">
      <w:pPr>
        <w:spacing w:after="120" w:line="360" w:lineRule="auto"/>
        <w:jc w:val="both"/>
        <w:rPr>
          <w:rFonts w:ascii="Times New Roman" w:eastAsia="Times New Roman" w:hAnsi="Times New Roman" w:cs="Times New Roman"/>
        </w:rPr>
      </w:pPr>
      <w:r w:rsidRPr="008104DD">
        <w:rPr>
          <w:rFonts w:ascii="Times New Roman" w:eastAsia="Times New Roman" w:hAnsi="Times New Roman" w:cs="Times New Roman"/>
        </w:rPr>
        <w:t>The undersigned duly designated deputy agency clerk hereby certifies that this Written NOTICE OF FINAL AIR OPERATION PERMIT (including the FINAL Determination and the FINAL Permit) was sent by electronic mail (or a link to these documents made available electronically on a publicly accessible server) with received receipt requested before the close of business on __________________ to the persons listed below.</w:t>
      </w:r>
    </w:p>
    <w:p w:rsidR="008104DD" w:rsidRPr="008104DD" w:rsidRDefault="008104DD" w:rsidP="008104DD">
      <w:pPr>
        <w:tabs>
          <w:tab w:val="left" w:pos="-720"/>
          <w:tab w:val="left" w:pos="4320"/>
        </w:tabs>
        <w:outlineLvl w:val="0"/>
        <w:rPr>
          <w:rFonts w:ascii="Times New Roman" w:eastAsia="Times New Roman" w:hAnsi="Times New Roman" w:cs="Times New Roman"/>
        </w:rPr>
      </w:pPr>
      <w:r w:rsidRPr="008104DD">
        <w:rPr>
          <w:rFonts w:ascii="Times New Roman" w:eastAsia="Times New Roman" w:hAnsi="Times New Roman" w:cs="Times New Roman"/>
        </w:rPr>
        <w:t xml:space="preserve">Ms. Sylvia </w:t>
      </w:r>
      <w:proofErr w:type="spellStart"/>
      <w:r w:rsidRPr="008104DD">
        <w:rPr>
          <w:rFonts w:ascii="Times New Roman" w:eastAsia="Times New Roman" w:hAnsi="Times New Roman" w:cs="Times New Roman"/>
        </w:rPr>
        <w:t>Collada</w:t>
      </w:r>
      <w:proofErr w:type="spellEnd"/>
      <w:r w:rsidRPr="008104DD">
        <w:rPr>
          <w:rFonts w:ascii="Times New Roman" w:eastAsia="Times New Roman" w:hAnsi="Times New Roman" w:cs="Times New Roman"/>
        </w:rPr>
        <w:t xml:space="preserve">, </w:t>
      </w:r>
      <w:proofErr w:type="spellStart"/>
      <w:r w:rsidRPr="008104DD">
        <w:rPr>
          <w:rFonts w:ascii="Times New Roman" w:eastAsia="Times New Roman" w:hAnsi="Times New Roman" w:cs="Times New Roman"/>
        </w:rPr>
        <w:t>Novurania</w:t>
      </w:r>
      <w:proofErr w:type="spellEnd"/>
      <w:r w:rsidRPr="008104DD">
        <w:rPr>
          <w:rFonts w:ascii="Times New Roman" w:eastAsia="Times New Roman" w:hAnsi="Times New Roman" w:cs="Times New Roman"/>
        </w:rPr>
        <w:t xml:space="preserve"> of America, Inc. (</w:t>
      </w:r>
      <w:hyperlink r:id="rId10" w:history="1">
        <w:r w:rsidRPr="008104DD">
          <w:rPr>
            <w:rFonts w:ascii="Times New Roman" w:eastAsia="Times New Roman" w:hAnsi="Times New Roman" w:cs="Times New Roman"/>
            <w:color w:val="0000FF"/>
            <w:u w:val="single"/>
          </w:rPr>
          <w:t>info@novurania.com</w:t>
        </w:r>
      </w:hyperlink>
      <w:r w:rsidRPr="008104DD">
        <w:rPr>
          <w:rFonts w:ascii="Times New Roman" w:eastAsia="Times New Roman" w:hAnsi="Times New Roman" w:cs="Times New Roman"/>
        </w:rPr>
        <w:t>)</w:t>
      </w:r>
    </w:p>
    <w:p w:rsidR="008104DD" w:rsidRPr="008104DD" w:rsidRDefault="008104DD" w:rsidP="008104DD">
      <w:pPr>
        <w:tabs>
          <w:tab w:val="left" w:pos="-720"/>
          <w:tab w:val="left" w:pos="4320"/>
        </w:tabs>
        <w:outlineLvl w:val="0"/>
        <w:rPr>
          <w:rFonts w:ascii="Times New Roman" w:eastAsia="Times New Roman" w:hAnsi="Times New Roman" w:cs="Times New Roman"/>
        </w:rPr>
      </w:pPr>
      <w:r w:rsidRPr="008104DD">
        <w:rPr>
          <w:rFonts w:ascii="Times New Roman" w:eastAsia="Times New Roman" w:hAnsi="Times New Roman" w:cs="Times New Roman"/>
        </w:rPr>
        <w:t>Mr. Enrique Saez, P.E., (</w:t>
      </w:r>
      <w:hyperlink r:id="rId11" w:history="1">
        <w:r w:rsidRPr="008104DD">
          <w:rPr>
            <w:rFonts w:ascii="Times New Roman" w:eastAsia="Times New Roman" w:hAnsi="Times New Roman" w:cs="Times New Roman"/>
            <w:color w:val="0000FF"/>
            <w:u w:val="single"/>
          </w:rPr>
          <w:t>enriquesaez@sprintmail.com</w:t>
        </w:r>
      </w:hyperlink>
      <w:r w:rsidRPr="008104DD">
        <w:rPr>
          <w:rFonts w:ascii="Times New Roman" w:eastAsia="Times New Roman" w:hAnsi="Times New Roman" w:cs="Times New Roman"/>
        </w:rPr>
        <w:t>)</w:t>
      </w:r>
    </w:p>
    <w:p w:rsidR="008104DD" w:rsidRPr="008104DD" w:rsidRDefault="008104DD" w:rsidP="008104DD">
      <w:pPr>
        <w:tabs>
          <w:tab w:val="left" w:pos="-720"/>
          <w:tab w:val="left" w:pos="4320"/>
        </w:tabs>
        <w:spacing w:before="120" w:after="120"/>
        <w:ind w:left="4320"/>
        <w:outlineLvl w:val="0"/>
        <w:rPr>
          <w:rFonts w:ascii="Times New Roman" w:eastAsia="Times New Roman" w:hAnsi="Times New Roman" w:cs="Times New Roman"/>
        </w:rPr>
      </w:pPr>
      <w:r w:rsidRPr="008104DD">
        <w:rPr>
          <w:rFonts w:ascii="Times New Roman" w:eastAsia="Times New Roman" w:hAnsi="Times New Roman" w:cs="Times New Roman"/>
        </w:rPr>
        <w:t>Clerk Stamp</w:t>
      </w:r>
    </w:p>
    <w:p w:rsidR="008104DD" w:rsidRPr="008104DD" w:rsidRDefault="008104DD" w:rsidP="008104DD">
      <w:pPr>
        <w:tabs>
          <w:tab w:val="left" w:pos="-720"/>
          <w:tab w:val="left" w:pos="0"/>
          <w:tab w:val="left" w:pos="4320"/>
        </w:tabs>
        <w:ind w:left="4320"/>
        <w:outlineLvl w:val="0"/>
        <w:rPr>
          <w:rFonts w:ascii="Times New Roman" w:eastAsia="Times New Roman" w:hAnsi="Times New Roman" w:cs="Times New Roman"/>
        </w:rPr>
      </w:pPr>
      <w:r w:rsidRPr="008104DD">
        <w:rPr>
          <w:rFonts w:ascii="Times New Roman" w:eastAsia="Times New Roman" w:hAnsi="Times New Roman" w:cs="Times New Roman"/>
          <w:b/>
        </w:rPr>
        <w:t>FILING AND ACKNOWLEDGMENT FILED</w:t>
      </w:r>
      <w:r w:rsidRPr="008104DD">
        <w:rPr>
          <w:rFonts w:ascii="Times New Roman" w:eastAsia="Times New Roman" w:hAnsi="Times New Roman" w:cs="Times New Roman"/>
        </w:rPr>
        <w:t>, on this date, pursuant to Section 120.52(7), Florida Statutes, with the designated agency clerk, receipt of which is hereby acknowledged.</w:t>
      </w:r>
    </w:p>
    <w:p w:rsidR="008104DD" w:rsidRPr="008104DD" w:rsidRDefault="008104DD" w:rsidP="008104DD">
      <w:pPr>
        <w:tabs>
          <w:tab w:val="left" w:pos="-720"/>
          <w:tab w:val="left" w:pos="4320"/>
        </w:tabs>
        <w:ind w:left="4320"/>
        <w:rPr>
          <w:rFonts w:ascii="Times New Roman" w:eastAsia="Times New Roman" w:hAnsi="Times New Roman" w:cs="Times New Roman"/>
        </w:rPr>
      </w:pPr>
    </w:p>
    <w:p w:rsidR="008104DD" w:rsidRPr="008104DD" w:rsidRDefault="008104DD" w:rsidP="008104DD">
      <w:pPr>
        <w:tabs>
          <w:tab w:val="left" w:pos="-720"/>
          <w:tab w:val="left" w:pos="4320"/>
        </w:tabs>
        <w:ind w:left="4320"/>
        <w:rPr>
          <w:rFonts w:ascii="Times New Roman" w:eastAsia="Times New Roman" w:hAnsi="Times New Roman" w:cs="Times New Roman"/>
        </w:rPr>
      </w:pPr>
    </w:p>
    <w:p w:rsidR="008104DD" w:rsidRDefault="008104DD" w:rsidP="008104DD">
      <w:pPr>
        <w:tabs>
          <w:tab w:val="left" w:pos="-720"/>
          <w:tab w:val="left" w:pos="8460"/>
        </w:tabs>
        <w:ind w:left="4320"/>
        <w:rPr>
          <w:rFonts w:ascii="Times New Roman" w:eastAsia="Times New Roman" w:hAnsi="Times New Roman" w:cs="Times New Roman"/>
          <w:sz w:val="20"/>
          <w:szCs w:val="20"/>
        </w:rPr>
      </w:pPr>
      <w:r w:rsidRPr="008104DD">
        <w:rPr>
          <w:rFonts w:ascii="Times New Roman" w:eastAsia="Times New Roman" w:hAnsi="Times New Roman" w:cs="Times New Roman"/>
          <w:sz w:val="20"/>
          <w:szCs w:val="20"/>
        </w:rPr>
        <w:t>_____________________________________</w:t>
      </w:r>
      <w:r w:rsidRPr="008104DD">
        <w:rPr>
          <w:rFonts w:ascii="Times New Roman" w:eastAsia="Times New Roman" w:hAnsi="Times New Roman" w:cs="Times New Roman"/>
          <w:sz w:val="20"/>
          <w:szCs w:val="20"/>
        </w:rPr>
        <w:tab/>
        <w:t>________________</w:t>
      </w:r>
    </w:p>
    <w:p w:rsidR="008104DD" w:rsidRPr="008104DD" w:rsidRDefault="008104DD" w:rsidP="008104DD">
      <w:pPr>
        <w:tabs>
          <w:tab w:val="left" w:pos="-720"/>
          <w:tab w:val="left" w:pos="8910"/>
        </w:tabs>
        <w:ind w:left="5760"/>
        <w:rPr>
          <w:rFonts w:ascii="Times New Roman" w:eastAsia="Times New Roman" w:hAnsi="Times New Roman" w:cs="Times New Roman"/>
          <w:sz w:val="20"/>
          <w:szCs w:val="20"/>
        </w:rPr>
      </w:pPr>
      <w:r w:rsidRPr="009B0E32">
        <w:rPr>
          <w:sz w:val="16"/>
          <w:szCs w:val="16"/>
        </w:rPr>
        <w:t>(Clerk)</w:t>
      </w:r>
      <w:r w:rsidRPr="009B0E32">
        <w:rPr>
          <w:sz w:val="16"/>
          <w:szCs w:val="16"/>
        </w:rPr>
        <w:tab/>
        <w:t>(Date)</w:t>
      </w:r>
    </w:p>
    <w:p w:rsidR="008104DD" w:rsidRDefault="008104DD" w:rsidP="008104DD">
      <w:pPr>
        <w:tabs>
          <w:tab w:val="left" w:pos="8910"/>
        </w:tabs>
        <w:spacing w:line="200" w:lineRule="exact"/>
        <w:ind w:left="5760"/>
        <w:rPr>
          <w:sz w:val="20"/>
          <w:szCs w:val="20"/>
        </w:rPr>
      </w:pPr>
    </w:p>
    <w:p w:rsidR="00F42F63" w:rsidRDefault="00F42F63">
      <w:pPr>
        <w:spacing w:before="1" w:line="280" w:lineRule="exact"/>
        <w:rPr>
          <w:sz w:val="28"/>
          <w:szCs w:val="28"/>
        </w:rPr>
      </w:pPr>
    </w:p>
    <w:p w:rsidR="00B805B1" w:rsidRDefault="00B805B1">
      <w:pPr>
        <w:spacing w:line="245" w:lineRule="exact"/>
      </w:pPr>
    </w:p>
    <w:p w:rsidR="00B805B1" w:rsidRPr="00B805B1" w:rsidRDefault="00B805B1" w:rsidP="00B805B1"/>
    <w:p w:rsidR="00B805B1" w:rsidRPr="00B805B1" w:rsidRDefault="00B805B1" w:rsidP="00B805B1"/>
    <w:p w:rsidR="00B805B1" w:rsidRPr="00B805B1" w:rsidRDefault="00B805B1" w:rsidP="00B805B1">
      <w:pPr>
        <w:tabs>
          <w:tab w:val="left" w:pos="5895"/>
        </w:tabs>
      </w:pPr>
      <w:r>
        <w:tab/>
      </w:r>
    </w:p>
    <w:p w:rsidR="00B805B1" w:rsidRDefault="00B805B1" w:rsidP="00B805B1"/>
    <w:p w:rsidR="00F42F63" w:rsidRPr="00B805B1" w:rsidRDefault="00F42F63" w:rsidP="00B805B1">
      <w:pPr>
        <w:sectPr w:rsidR="00F42F63" w:rsidRPr="00B805B1">
          <w:pgSz w:w="12240" w:h="15840"/>
          <w:pgMar w:top="1500" w:right="1040" w:bottom="280" w:left="1040" w:header="720" w:footer="720" w:gutter="0"/>
          <w:cols w:space="720"/>
        </w:sectPr>
      </w:pPr>
    </w:p>
    <w:p w:rsidR="00F42F63" w:rsidRDefault="00F42F63">
      <w:pPr>
        <w:spacing w:line="200" w:lineRule="exact"/>
        <w:rPr>
          <w:sz w:val="20"/>
          <w:szCs w:val="20"/>
        </w:rPr>
      </w:pPr>
    </w:p>
    <w:p w:rsidR="00F42F63" w:rsidRDefault="00654C1F">
      <w:pPr>
        <w:pStyle w:val="Heading1"/>
        <w:jc w:val="center"/>
        <w:rPr>
          <w:b w:val="0"/>
          <w:bCs w:val="0"/>
          <w:u w:val="none"/>
        </w:rPr>
      </w:pPr>
      <w:r>
        <w:rPr>
          <w:spacing w:val="-2"/>
          <w:u w:val="thick" w:color="000000"/>
        </w:rPr>
        <w:t>FINAL</w:t>
      </w:r>
      <w:r>
        <w:rPr>
          <w:spacing w:val="-13"/>
          <w:u w:val="thick" w:color="000000"/>
        </w:rPr>
        <w:t xml:space="preserve"> </w:t>
      </w:r>
      <w:r>
        <w:rPr>
          <w:spacing w:val="-1"/>
          <w:u w:val="thick" w:color="000000"/>
        </w:rPr>
        <w:t>Determination</w:t>
      </w:r>
    </w:p>
    <w:p w:rsidR="00F42F63" w:rsidRDefault="00F42F63">
      <w:pPr>
        <w:spacing w:before="15" w:line="140" w:lineRule="exact"/>
        <w:rPr>
          <w:sz w:val="14"/>
          <w:szCs w:val="14"/>
        </w:rPr>
      </w:pPr>
    </w:p>
    <w:p w:rsidR="00B805B1" w:rsidRDefault="00B805B1">
      <w:pPr>
        <w:spacing w:before="15" w:line="140" w:lineRule="exact"/>
        <w:rPr>
          <w:sz w:val="14"/>
          <w:szCs w:val="14"/>
        </w:rPr>
      </w:pPr>
    </w:p>
    <w:p w:rsidR="00B805B1" w:rsidRDefault="00B805B1">
      <w:pPr>
        <w:spacing w:before="15" w:line="140" w:lineRule="exact"/>
        <w:rPr>
          <w:sz w:val="14"/>
          <w:szCs w:val="14"/>
        </w:rPr>
      </w:pPr>
    </w:p>
    <w:p w:rsidR="00412F77" w:rsidRDefault="00412F77" w:rsidP="00412F77">
      <w:pPr>
        <w:pStyle w:val="BodyText"/>
        <w:ind w:left="115" w:right="4262"/>
        <w:rPr>
          <w:spacing w:val="1"/>
        </w:rPr>
      </w:pPr>
      <w:r>
        <w:rPr>
          <w:spacing w:val="-1"/>
        </w:rPr>
        <w:t>Minor</w:t>
      </w:r>
      <w:r w:rsidR="00654C1F">
        <w:rPr>
          <w:spacing w:val="1"/>
        </w:rPr>
        <w:t xml:space="preserve"> </w:t>
      </w:r>
      <w:r w:rsidR="00654C1F">
        <w:rPr>
          <w:spacing w:val="-2"/>
        </w:rPr>
        <w:t>Air</w:t>
      </w:r>
      <w:r w:rsidR="00654C1F">
        <w:t xml:space="preserve"> </w:t>
      </w:r>
      <w:r>
        <w:t xml:space="preserve">Construction and </w:t>
      </w:r>
      <w:r w:rsidR="00654C1F">
        <w:rPr>
          <w:spacing w:val="-1"/>
        </w:rPr>
        <w:t>Operation</w:t>
      </w:r>
      <w:r w:rsidR="00654C1F">
        <w:t xml:space="preserve"> </w:t>
      </w:r>
      <w:r w:rsidR="00654C1F">
        <w:rPr>
          <w:spacing w:val="-1"/>
        </w:rPr>
        <w:t>Permit</w:t>
      </w:r>
      <w:r>
        <w:rPr>
          <w:spacing w:val="-1"/>
        </w:rPr>
        <w:t>s</w:t>
      </w:r>
    </w:p>
    <w:p w:rsidR="00F42F63" w:rsidRDefault="00654C1F" w:rsidP="00412F77">
      <w:pPr>
        <w:pStyle w:val="BodyText"/>
        <w:ind w:right="3900"/>
      </w:pPr>
      <w:r>
        <w:rPr>
          <w:spacing w:val="-2"/>
        </w:rPr>
        <w:t>FINAL</w:t>
      </w:r>
      <w:r>
        <w:t xml:space="preserve"> </w:t>
      </w:r>
      <w:r>
        <w:rPr>
          <w:spacing w:val="-1"/>
        </w:rPr>
        <w:t>Permit</w:t>
      </w:r>
      <w:r>
        <w:rPr>
          <w:spacing w:val="1"/>
        </w:rPr>
        <w:t xml:space="preserve"> </w:t>
      </w:r>
      <w:r>
        <w:rPr>
          <w:spacing w:val="-1"/>
        </w:rPr>
        <w:t>No</w:t>
      </w:r>
      <w:r w:rsidR="00412F77">
        <w:rPr>
          <w:spacing w:val="-1"/>
        </w:rPr>
        <w:t>s</w:t>
      </w:r>
      <w:r>
        <w:rPr>
          <w:spacing w:val="-1"/>
        </w:rPr>
        <w:t>.:</w:t>
      </w:r>
      <w:r>
        <w:t xml:space="preserve"> </w:t>
      </w:r>
      <w:r>
        <w:rPr>
          <w:spacing w:val="2"/>
        </w:rPr>
        <w:t xml:space="preserve"> </w:t>
      </w:r>
      <w:r w:rsidR="00412F77">
        <w:rPr>
          <w:spacing w:val="-1"/>
        </w:rPr>
        <w:t>0610102-001-AC and 0610102-002-AO</w:t>
      </w:r>
    </w:p>
    <w:p w:rsidR="00412F77" w:rsidRDefault="00412F77" w:rsidP="00412F77">
      <w:pPr>
        <w:pStyle w:val="BodyText"/>
        <w:ind w:left="111" w:right="5519"/>
      </w:pPr>
      <w:proofErr w:type="spellStart"/>
      <w:r w:rsidRPr="00412F77">
        <w:t>Novurania</w:t>
      </w:r>
      <w:proofErr w:type="spellEnd"/>
      <w:r w:rsidRPr="00412F77">
        <w:t xml:space="preserve"> of America, Inc.</w:t>
      </w:r>
    </w:p>
    <w:p w:rsidR="00412F77" w:rsidRDefault="00412F77" w:rsidP="00412F77">
      <w:pPr>
        <w:pStyle w:val="BodyText"/>
        <w:ind w:left="111" w:right="5519"/>
        <w:rPr>
          <w:spacing w:val="29"/>
        </w:rPr>
      </w:pPr>
      <w:r>
        <w:t>Vero Beach</w:t>
      </w:r>
      <w:r w:rsidR="00654C1F">
        <w:rPr>
          <w:spacing w:val="1"/>
        </w:rPr>
        <w:t xml:space="preserve"> </w:t>
      </w:r>
      <w:r w:rsidR="00654C1F">
        <w:rPr>
          <w:spacing w:val="-1"/>
        </w:rPr>
        <w:t>Plant</w:t>
      </w:r>
    </w:p>
    <w:p w:rsidR="00F42F63" w:rsidRDefault="00654C1F" w:rsidP="00412F77">
      <w:pPr>
        <w:pStyle w:val="BodyText"/>
        <w:ind w:left="111" w:right="5519"/>
      </w:pPr>
      <w:r>
        <w:rPr>
          <w:spacing w:val="-2"/>
        </w:rPr>
        <w:t>Page</w:t>
      </w:r>
      <w:r>
        <w:t xml:space="preserve"> 1 of</w:t>
      </w:r>
      <w:r>
        <w:rPr>
          <w:spacing w:val="1"/>
        </w:rPr>
        <w:t xml:space="preserve"> </w:t>
      </w:r>
      <w:r>
        <w:t>1</w:t>
      </w:r>
    </w:p>
    <w:p w:rsidR="00F42F63" w:rsidRDefault="00F42F63">
      <w:pPr>
        <w:spacing w:line="220" w:lineRule="exact"/>
      </w:pPr>
    </w:p>
    <w:p w:rsidR="00F42F63" w:rsidRDefault="00F42F63">
      <w:pPr>
        <w:spacing w:before="10" w:line="280" w:lineRule="exact"/>
        <w:rPr>
          <w:sz w:val="28"/>
          <w:szCs w:val="28"/>
        </w:rPr>
      </w:pPr>
    </w:p>
    <w:p w:rsidR="00861E44" w:rsidRDefault="00861E44" w:rsidP="00A24484">
      <w:pPr>
        <w:pStyle w:val="Heading2"/>
        <w:numPr>
          <w:ilvl w:val="0"/>
          <w:numId w:val="1"/>
        </w:numPr>
        <w:tabs>
          <w:tab w:val="left" w:pos="540"/>
        </w:tabs>
        <w:ind w:left="810" w:hanging="698"/>
        <w:rPr>
          <w:bCs w:val="0"/>
        </w:rPr>
      </w:pPr>
      <w:r>
        <w:rPr>
          <w:bCs w:val="0"/>
        </w:rPr>
        <w:t>Notice a</w:t>
      </w:r>
      <w:r w:rsidRPr="00861E44">
        <w:rPr>
          <w:bCs w:val="0"/>
        </w:rPr>
        <w:t>nd Publication</w:t>
      </w:r>
    </w:p>
    <w:p w:rsidR="00861E44" w:rsidRDefault="00861E44" w:rsidP="00A24484">
      <w:pPr>
        <w:pStyle w:val="Heading2"/>
        <w:tabs>
          <w:tab w:val="left" w:pos="810"/>
        </w:tabs>
        <w:ind w:firstLine="0"/>
        <w:rPr>
          <w:bCs w:val="0"/>
        </w:rPr>
      </w:pPr>
    </w:p>
    <w:p w:rsidR="00861E44" w:rsidRDefault="00861E44" w:rsidP="00A24484">
      <w:pPr>
        <w:pStyle w:val="BodyText"/>
        <w:tabs>
          <w:tab w:val="left" w:pos="810"/>
        </w:tabs>
        <w:ind w:right="-600"/>
        <w:rPr>
          <w:spacing w:val="-1"/>
        </w:rPr>
      </w:pPr>
      <w:r>
        <w:rPr>
          <w:spacing w:val="-1"/>
        </w:rPr>
        <w:t>Public Notice of Intent to Issue Air Permit was published in the Indian River Press Journal on April 1, 2014.</w:t>
      </w:r>
    </w:p>
    <w:p w:rsidR="00861E44" w:rsidRPr="00861E44" w:rsidRDefault="00861E44" w:rsidP="00A24484">
      <w:pPr>
        <w:pStyle w:val="Heading2"/>
        <w:tabs>
          <w:tab w:val="left" w:pos="810"/>
        </w:tabs>
        <w:ind w:firstLine="0"/>
        <w:rPr>
          <w:bCs w:val="0"/>
        </w:rPr>
      </w:pPr>
    </w:p>
    <w:p w:rsidR="00F42F63" w:rsidRDefault="00654C1F" w:rsidP="00A24484">
      <w:pPr>
        <w:pStyle w:val="Heading2"/>
        <w:numPr>
          <w:ilvl w:val="0"/>
          <w:numId w:val="1"/>
        </w:numPr>
        <w:tabs>
          <w:tab w:val="left" w:pos="540"/>
        </w:tabs>
        <w:ind w:left="810" w:hanging="720"/>
        <w:rPr>
          <w:b w:val="0"/>
          <w:bCs w:val="0"/>
        </w:rPr>
      </w:pPr>
      <w:r>
        <w:rPr>
          <w:spacing w:val="-1"/>
        </w:rPr>
        <w:t>Comment(s).</w:t>
      </w:r>
    </w:p>
    <w:p w:rsidR="00412F77" w:rsidRDefault="00412F77" w:rsidP="00A24484">
      <w:pPr>
        <w:pStyle w:val="BodyText"/>
        <w:tabs>
          <w:tab w:val="left" w:pos="810"/>
        </w:tabs>
        <w:ind w:left="0" w:right="-600"/>
        <w:rPr>
          <w:spacing w:val="-1"/>
        </w:rPr>
      </w:pPr>
    </w:p>
    <w:p w:rsidR="00F42F63" w:rsidRDefault="00654C1F" w:rsidP="00A24484">
      <w:pPr>
        <w:pStyle w:val="BodyText"/>
        <w:tabs>
          <w:tab w:val="left" w:pos="810"/>
        </w:tabs>
        <w:ind w:right="-600"/>
      </w:pPr>
      <w:r>
        <w:rPr>
          <w:spacing w:val="-1"/>
        </w:rPr>
        <w:t>No</w:t>
      </w:r>
      <w:r>
        <w:t xml:space="preserve"> </w:t>
      </w:r>
      <w:r>
        <w:rPr>
          <w:spacing w:val="-1"/>
        </w:rPr>
        <w:t>comments</w:t>
      </w:r>
      <w:r>
        <w:t xml:space="preserve"> </w:t>
      </w:r>
      <w:r>
        <w:rPr>
          <w:spacing w:val="-1"/>
        </w:rPr>
        <w:t>were</w:t>
      </w:r>
      <w:r>
        <w:rPr>
          <w:spacing w:val="-2"/>
        </w:rPr>
        <w:t xml:space="preserve"> </w:t>
      </w:r>
      <w:r>
        <w:rPr>
          <w:spacing w:val="-1"/>
        </w:rPr>
        <w:t>received</w:t>
      </w:r>
      <w:r>
        <w:t xml:space="preserve"> </w:t>
      </w:r>
      <w:r w:rsidR="00412F77">
        <w:t>during the 14</w:t>
      </w:r>
      <w:r>
        <w:t xml:space="preserve"> day</w:t>
      </w:r>
      <w:r>
        <w:rPr>
          <w:spacing w:val="-2"/>
        </w:rPr>
        <w:t xml:space="preserve"> </w:t>
      </w:r>
      <w:r>
        <w:rPr>
          <w:spacing w:val="-1"/>
        </w:rPr>
        <w:t>review</w:t>
      </w:r>
      <w:r>
        <w:rPr>
          <w:spacing w:val="-3"/>
        </w:rPr>
        <w:t xml:space="preserve"> </w:t>
      </w:r>
      <w:r>
        <w:rPr>
          <w:spacing w:val="-1"/>
        </w:rPr>
        <w:t>period</w:t>
      </w:r>
      <w:r>
        <w:t xml:space="preserve"> </w:t>
      </w:r>
      <w:r>
        <w:rPr>
          <w:spacing w:val="-2"/>
        </w:rPr>
        <w:t>of</w:t>
      </w:r>
      <w:r>
        <w:t xml:space="preserve"> </w:t>
      </w:r>
      <w:r>
        <w:rPr>
          <w:spacing w:val="-1"/>
        </w:rPr>
        <w:t>the</w:t>
      </w:r>
      <w:r>
        <w:rPr>
          <w:spacing w:val="49"/>
        </w:rPr>
        <w:t xml:space="preserve"> </w:t>
      </w:r>
      <w:r>
        <w:rPr>
          <w:spacing w:val="-2"/>
        </w:rPr>
        <w:t>DRAFT</w:t>
      </w:r>
      <w:r>
        <w:t xml:space="preserve"> </w:t>
      </w:r>
      <w:r>
        <w:rPr>
          <w:spacing w:val="-1"/>
        </w:rPr>
        <w:t>Permit.</w:t>
      </w:r>
    </w:p>
    <w:p w:rsidR="00F42F63" w:rsidRDefault="00F42F63" w:rsidP="00A24484">
      <w:pPr>
        <w:tabs>
          <w:tab w:val="left" w:pos="810"/>
        </w:tabs>
        <w:spacing w:before="18" w:line="240" w:lineRule="exact"/>
        <w:rPr>
          <w:sz w:val="24"/>
          <w:szCs w:val="24"/>
        </w:rPr>
      </w:pPr>
    </w:p>
    <w:p w:rsidR="00F42F63" w:rsidRDefault="00654C1F" w:rsidP="00A24484">
      <w:pPr>
        <w:pStyle w:val="Heading2"/>
        <w:numPr>
          <w:ilvl w:val="0"/>
          <w:numId w:val="1"/>
        </w:numPr>
        <w:tabs>
          <w:tab w:val="left" w:pos="540"/>
        </w:tabs>
        <w:ind w:left="395" w:hanging="283"/>
        <w:rPr>
          <w:b w:val="0"/>
          <w:bCs w:val="0"/>
        </w:rPr>
      </w:pPr>
      <w:r>
        <w:rPr>
          <w:spacing w:val="-1"/>
        </w:rPr>
        <w:t>Conclusion.</w:t>
      </w:r>
    </w:p>
    <w:p w:rsidR="00F42F63" w:rsidRDefault="00F42F63" w:rsidP="00A24484">
      <w:pPr>
        <w:tabs>
          <w:tab w:val="left" w:pos="810"/>
        </w:tabs>
        <w:spacing w:before="9" w:line="240" w:lineRule="exact"/>
        <w:rPr>
          <w:sz w:val="24"/>
          <w:szCs w:val="24"/>
        </w:rPr>
      </w:pPr>
    </w:p>
    <w:p w:rsidR="004B28AC" w:rsidRDefault="00654C1F" w:rsidP="00A24484">
      <w:pPr>
        <w:pStyle w:val="BodyText"/>
        <w:tabs>
          <w:tab w:val="left" w:pos="810"/>
        </w:tabs>
        <w:rPr>
          <w:spacing w:val="-1"/>
        </w:rPr>
      </w:pPr>
      <w:r>
        <w:rPr>
          <w:spacing w:val="-2"/>
        </w:rPr>
        <w:t>In</w:t>
      </w:r>
      <w:r>
        <w:t xml:space="preserve"> </w:t>
      </w:r>
      <w:r>
        <w:rPr>
          <w:spacing w:val="-1"/>
        </w:rPr>
        <w:t>conclusion,</w:t>
      </w:r>
      <w:r>
        <w:t xml:space="preserve"> </w:t>
      </w:r>
      <w:r>
        <w:rPr>
          <w:spacing w:val="-1"/>
        </w:rPr>
        <w:t>the</w:t>
      </w:r>
      <w:r>
        <w:t xml:space="preserve"> </w:t>
      </w:r>
      <w:r>
        <w:rPr>
          <w:spacing w:val="-2"/>
        </w:rPr>
        <w:t>permitting</w:t>
      </w:r>
      <w:r>
        <w:rPr>
          <w:spacing w:val="-3"/>
        </w:rPr>
        <w:t xml:space="preserve"> </w:t>
      </w:r>
      <w:r>
        <w:rPr>
          <w:spacing w:val="-1"/>
        </w:rPr>
        <w:t>authority</w:t>
      </w:r>
      <w:r>
        <w:rPr>
          <w:spacing w:val="-3"/>
        </w:rPr>
        <w:t xml:space="preserve"> </w:t>
      </w:r>
      <w:r>
        <w:rPr>
          <w:spacing w:val="-1"/>
        </w:rPr>
        <w:t>hereby</w:t>
      </w:r>
      <w:r>
        <w:rPr>
          <w:spacing w:val="-2"/>
        </w:rPr>
        <w:t xml:space="preserve"> </w:t>
      </w:r>
      <w:r>
        <w:rPr>
          <w:spacing w:val="-1"/>
        </w:rPr>
        <w:t>issues</w:t>
      </w:r>
      <w:r>
        <w:rPr>
          <w:spacing w:val="-2"/>
        </w:rPr>
        <w:t xml:space="preserve"> </w:t>
      </w:r>
      <w:r>
        <w:rPr>
          <w:spacing w:val="-1"/>
        </w:rPr>
        <w:t>the</w:t>
      </w:r>
      <w:r>
        <w:t xml:space="preserve"> </w:t>
      </w:r>
      <w:r>
        <w:rPr>
          <w:spacing w:val="-2"/>
        </w:rPr>
        <w:t>FINAL</w:t>
      </w:r>
      <w:r>
        <w:t xml:space="preserve"> </w:t>
      </w:r>
      <w:r w:rsidR="00861E44">
        <w:rPr>
          <w:spacing w:val="-1"/>
        </w:rPr>
        <w:t xml:space="preserve">Permit, with the addition of Appendix B </w:t>
      </w:r>
      <w:r w:rsidR="00A24484">
        <w:rPr>
          <w:spacing w:val="-1"/>
        </w:rPr>
        <w:t>–</w:t>
      </w:r>
      <w:r w:rsidR="00861E44">
        <w:rPr>
          <w:spacing w:val="-1"/>
        </w:rPr>
        <w:t xml:space="preserve"> </w:t>
      </w:r>
      <w:r w:rsidR="00A24484">
        <w:rPr>
          <w:spacing w:val="-1"/>
        </w:rPr>
        <w:t>“</w:t>
      </w:r>
      <w:r w:rsidR="00097A0F" w:rsidRPr="00097A0F">
        <w:rPr>
          <w:rFonts w:cs="Times New Roman"/>
        </w:rPr>
        <w:t>Abbr</w:t>
      </w:r>
      <w:r w:rsidR="00097A0F">
        <w:rPr>
          <w:rFonts w:cs="Times New Roman"/>
        </w:rPr>
        <w:t>eviations, Acronyms, Citations a</w:t>
      </w:r>
      <w:r w:rsidR="00097A0F" w:rsidRPr="00097A0F">
        <w:rPr>
          <w:rFonts w:cs="Times New Roman"/>
        </w:rPr>
        <w:t>nd Identification Numbers</w:t>
      </w:r>
      <w:r w:rsidR="00A24484">
        <w:rPr>
          <w:rFonts w:cs="Times New Roman"/>
        </w:rPr>
        <w:t>”</w:t>
      </w:r>
      <w:r w:rsidR="00861E44">
        <w:rPr>
          <w:rFonts w:cs="Times New Roman"/>
        </w:rPr>
        <w:t xml:space="preserve"> for clarity.  </w:t>
      </w:r>
    </w:p>
    <w:p w:rsidR="004B28AC" w:rsidRPr="004B28AC" w:rsidRDefault="004B28AC" w:rsidP="004B28AC"/>
    <w:p w:rsidR="004B28AC" w:rsidRPr="004B28AC" w:rsidRDefault="004B28AC" w:rsidP="004B28AC"/>
    <w:p w:rsidR="004B28AC" w:rsidRPr="004B28AC" w:rsidRDefault="004B28AC" w:rsidP="004B28AC"/>
    <w:p w:rsidR="004B28AC" w:rsidRPr="004B28AC" w:rsidRDefault="004B28AC" w:rsidP="004B28AC"/>
    <w:p w:rsidR="004B28AC" w:rsidRPr="004B28AC" w:rsidRDefault="004B28AC" w:rsidP="004B28AC"/>
    <w:p w:rsidR="004B28AC" w:rsidRPr="004B28AC" w:rsidRDefault="004B28AC" w:rsidP="004B28AC"/>
    <w:p w:rsidR="004B28AC" w:rsidRPr="004B28AC" w:rsidRDefault="004B28AC" w:rsidP="004B28AC"/>
    <w:p w:rsidR="004B28AC" w:rsidRPr="004B28AC" w:rsidRDefault="004B28AC" w:rsidP="004B28AC"/>
    <w:p w:rsidR="004B28AC" w:rsidRPr="004B28AC" w:rsidRDefault="004B28AC" w:rsidP="004B28AC"/>
    <w:p w:rsidR="004B28AC" w:rsidRPr="004B28AC" w:rsidRDefault="004B28AC" w:rsidP="004B28AC"/>
    <w:p w:rsidR="004B28AC" w:rsidRPr="004B28AC" w:rsidRDefault="004B28AC" w:rsidP="004B28AC"/>
    <w:p w:rsidR="004B28AC" w:rsidRPr="004B28AC" w:rsidRDefault="004B28AC" w:rsidP="004B28AC"/>
    <w:p w:rsidR="004B28AC" w:rsidRPr="004B28AC" w:rsidRDefault="004B28AC" w:rsidP="004B28AC"/>
    <w:p w:rsidR="004B28AC" w:rsidRPr="004B28AC" w:rsidRDefault="004B28AC" w:rsidP="004B28AC"/>
    <w:p w:rsidR="004B28AC" w:rsidRPr="004B28AC" w:rsidRDefault="004B28AC" w:rsidP="004B28AC"/>
    <w:p w:rsidR="004B28AC" w:rsidRPr="004B28AC" w:rsidRDefault="004B28AC" w:rsidP="004B28AC"/>
    <w:p w:rsidR="004B28AC" w:rsidRPr="004B28AC" w:rsidRDefault="004B28AC" w:rsidP="004B28AC"/>
    <w:p w:rsidR="004B28AC" w:rsidRPr="004B28AC" w:rsidRDefault="004B28AC" w:rsidP="004B28AC"/>
    <w:p w:rsidR="004B28AC" w:rsidRPr="004B28AC" w:rsidRDefault="004B28AC" w:rsidP="004B28AC"/>
    <w:p w:rsidR="004B28AC" w:rsidRPr="004B28AC" w:rsidRDefault="004B28AC" w:rsidP="004B28AC"/>
    <w:p w:rsidR="004B28AC" w:rsidRPr="004B28AC" w:rsidRDefault="004B28AC" w:rsidP="004B28AC"/>
    <w:p w:rsidR="004B28AC" w:rsidRPr="004B28AC" w:rsidRDefault="004B28AC" w:rsidP="004B28AC"/>
    <w:p w:rsidR="004B28AC" w:rsidRDefault="004B28AC" w:rsidP="004B28AC"/>
    <w:p w:rsidR="004B28AC" w:rsidRDefault="004B28AC" w:rsidP="004B28AC">
      <w:pPr>
        <w:tabs>
          <w:tab w:val="left" w:pos="4275"/>
        </w:tabs>
      </w:pPr>
      <w:r>
        <w:tab/>
      </w:r>
    </w:p>
    <w:p w:rsidR="004B28AC" w:rsidRDefault="004B28AC" w:rsidP="004B28AC"/>
    <w:p w:rsidR="00C86643" w:rsidRDefault="00C86643" w:rsidP="004B28AC">
      <w:pPr>
        <w:sectPr w:rsidR="00C86643">
          <w:footerReference w:type="default" r:id="rId12"/>
          <w:pgSz w:w="12240" w:h="15840"/>
          <w:pgMar w:top="1500" w:right="1720" w:bottom="280" w:left="1040" w:header="720" w:footer="720" w:gutter="0"/>
          <w:cols w:space="720"/>
        </w:sectPr>
      </w:pPr>
    </w:p>
    <w:p w:rsidR="00C86643" w:rsidRPr="00C86643" w:rsidRDefault="00C86643" w:rsidP="00C86643">
      <w:pPr>
        <w:widowControl/>
        <w:suppressAutoHyphens/>
        <w:jc w:val="center"/>
        <w:outlineLvl w:val="0"/>
        <w:rPr>
          <w:rFonts w:ascii="Times New Roman" w:eastAsia="Times New Roman" w:hAnsi="Times New Roman" w:cs="Times New Roman"/>
          <w:sz w:val="20"/>
        </w:rPr>
      </w:pPr>
    </w:p>
    <w:p w:rsidR="00C86643" w:rsidRPr="00C86643" w:rsidRDefault="00C86643" w:rsidP="00C86643">
      <w:pPr>
        <w:widowControl/>
        <w:suppressAutoHyphens/>
        <w:jc w:val="center"/>
        <w:outlineLvl w:val="0"/>
        <w:rPr>
          <w:rFonts w:ascii="Times New Roman" w:eastAsia="Times New Roman" w:hAnsi="Times New Roman" w:cs="Times New Roman"/>
          <w:sz w:val="48"/>
          <w:szCs w:val="48"/>
        </w:rPr>
      </w:pPr>
      <w:proofErr w:type="spellStart"/>
      <w:r w:rsidRPr="00C86643">
        <w:rPr>
          <w:rFonts w:ascii="Times New Roman" w:eastAsia="Times New Roman" w:hAnsi="Times New Roman" w:cs="Times New Roman"/>
          <w:sz w:val="48"/>
          <w:szCs w:val="48"/>
        </w:rPr>
        <w:t>Novurania</w:t>
      </w:r>
      <w:proofErr w:type="spellEnd"/>
      <w:r w:rsidRPr="00C86643">
        <w:rPr>
          <w:rFonts w:ascii="Times New Roman" w:eastAsia="Times New Roman" w:hAnsi="Times New Roman" w:cs="Times New Roman"/>
          <w:sz w:val="48"/>
          <w:szCs w:val="48"/>
        </w:rPr>
        <w:t xml:space="preserve"> of America, Inc.</w:t>
      </w:r>
    </w:p>
    <w:p w:rsidR="00C86643" w:rsidRPr="00C86643" w:rsidRDefault="00C86643" w:rsidP="00C86643">
      <w:pPr>
        <w:widowControl/>
        <w:suppressAutoHyphens/>
        <w:jc w:val="center"/>
        <w:outlineLvl w:val="0"/>
        <w:rPr>
          <w:rFonts w:ascii="Times New Roman" w:eastAsia="Times New Roman" w:hAnsi="Times New Roman" w:cs="Times New Roman"/>
          <w:sz w:val="48"/>
          <w:szCs w:val="48"/>
        </w:rPr>
      </w:pPr>
      <w:r>
        <w:rPr>
          <w:rFonts w:ascii="Times New Roman" w:eastAsia="Times New Roman" w:hAnsi="Times New Roman" w:cs="Times New Roman"/>
          <w:sz w:val="48"/>
          <w:szCs w:val="48"/>
        </w:rPr>
        <w:t>Vero Beach Facility</w:t>
      </w:r>
    </w:p>
    <w:p w:rsidR="00C86643" w:rsidRPr="00C86643" w:rsidRDefault="00C86643" w:rsidP="00C86643">
      <w:pPr>
        <w:widowControl/>
        <w:spacing w:after="120"/>
        <w:jc w:val="center"/>
        <w:outlineLvl w:val="0"/>
        <w:rPr>
          <w:rFonts w:ascii="Times New Roman" w:eastAsia="Times New Roman" w:hAnsi="Times New Roman" w:cs="Times New Roman"/>
          <w:sz w:val="48"/>
          <w:szCs w:val="48"/>
        </w:rPr>
      </w:pPr>
      <w:r w:rsidRPr="00C86643">
        <w:rPr>
          <w:rFonts w:ascii="Times New Roman" w:eastAsia="Times New Roman" w:hAnsi="Times New Roman" w:cs="Times New Roman"/>
          <w:sz w:val="48"/>
          <w:szCs w:val="48"/>
        </w:rPr>
        <w:t xml:space="preserve"> </w:t>
      </w:r>
    </w:p>
    <w:p w:rsidR="00C86643" w:rsidRPr="00C86643" w:rsidRDefault="00C86643" w:rsidP="00C86643">
      <w:pPr>
        <w:widowControl/>
        <w:jc w:val="center"/>
        <w:outlineLvl w:val="0"/>
        <w:rPr>
          <w:rFonts w:ascii="Times New Roman" w:eastAsia="Times New Roman" w:hAnsi="Times New Roman" w:cs="Times New Roman"/>
          <w:sz w:val="36"/>
          <w:szCs w:val="36"/>
        </w:rPr>
      </w:pPr>
      <w:r w:rsidRPr="00C86643">
        <w:rPr>
          <w:rFonts w:ascii="Times New Roman" w:eastAsia="Times New Roman" w:hAnsi="Times New Roman" w:cs="Times New Roman"/>
          <w:sz w:val="36"/>
          <w:szCs w:val="36"/>
        </w:rPr>
        <w:t xml:space="preserve">Facility ID No. </w:t>
      </w:r>
      <w:r>
        <w:rPr>
          <w:rFonts w:ascii="Times New Roman" w:eastAsia="Times New Roman" w:hAnsi="Times New Roman" w:cs="Times New Roman"/>
          <w:sz w:val="36"/>
          <w:szCs w:val="36"/>
        </w:rPr>
        <w:t>0610102</w:t>
      </w:r>
    </w:p>
    <w:p w:rsidR="00C86643" w:rsidRPr="00C86643" w:rsidRDefault="00C86643" w:rsidP="00C86643">
      <w:pPr>
        <w:widowControl/>
        <w:spacing w:line="240" w:lineRule="atLeast"/>
        <w:jc w:val="center"/>
        <w:outlineLvl w:val="0"/>
        <w:rPr>
          <w:rFonts w:ascii="Times New Roman" w:eastAsia="Times New Roman" w:hAnsi="Times New Roman" w:cs="Times New Roman"/>
          <w:sz w:val="36"/>
          <w:szCs w:val="36"/>
        </w:rPr>
      </w:pPr>
      <w:r>
        <w:rPr>
          <w:rFonts w:ascii="Times New Roman" w:eastAsia="Times New Roman" w:hAnsi="Times New Roman" w:cs="Times New Roman"/>
          <w:sz w:val="36"/>
          <w:szCs w:val="36"/>
        </w:rPr>
        <w:t>Indian River</w:t>
      </w:r>
      <w:r w:rsidRPr="00C86643">
        <w:rPr>
          <w:rFonts w:ascii="Times New Roman" w:eastAsia="Times New Roman" w:hAnsi="Times New Roman" w:cs="Times New Roman"/>
          <w:sz w:val="36"/>
          <w:szCs w:val="36"/>
        </w:rPr>
        <w:t xml:space="preserve"> County</w:t>
      </w:r>
    </w:p>
    <w:p w:rsidR="00C86643" w:rsidRPr="00C86643" w:rsidRDefault="00C86643" w:rsidP="00C86643">
      <w:pPr>
        <w:widowControl/>
        <w:jc w:val="center"/>
        <w:rPr>
          <w:rFonts w:ascii="Times New Roman" w:eastAsia="Times New Roman" w:hAnsi="Times New Roman" w:cs="Times New Roman"/>
          <w:sz w:val="20"/>
        </w:rPr>
      </w:pPr>
    </w:p>
    <w:p w:rsidR="00C86643" w:rsidRPr="00C86643" w:rsidRDefault="00C86643" w:rsidP="00C86643">
      <w:pPr>
        <w:keepNext/>
        <w:keepLines/>
        <w:widowControl/>
        <w:suppressAutoHyphens/>
        <w:spacing w:after="120"/>
        <w:jc w:val="center"/>
        <w:outlineLvl w:val="3"/>
        <w:rPr>
          <w:rFonts w:asciiTheme="majorHAnsi" w:eastAsiaTheme="majorEastAsia" w:hAnsiTheme="majorHAnsi" w:cstheme="majorBidi"/>
          <w:b/>
          <w:iCs/>
          <w:sz w:val="36"/>
          <w:szCs w:val="36"/>
        </w:rPr>
      </w:pPr>
      <w:r w:rsidRPr="00C86643">
        <w:rPr>
          <w:rFonts w:asciiTheme="majorHAnsi" w:eastAsiaTheme="majorEastAsia" w:hAnsiTheme="majorHAnsi" w:cstheme="majorBidi"/>
          <w:b/>
          <w:iCs/>
          <w:sz w:val="36"/>
          <w:szCs w:val="36"/>
        </w:rPr>
        <w:t xml:space="preserve">Air </w:t>
      </w:r>
      <w:r>
        <w:rPr>
          <w:rFonts w:asciiTheme="majorHAnsi" w:eastAsiaTheme="majorEastAsia" w:hAnsiTheme="majorHAnsi" w:cstheme="majorBidi"/>
          <w:b/>
          <w:iCs/>
          <w:sz w:val="36"/>
          <w:szCs w:val="36"/>
        </w:rPr>
        <w:t xml:space="preserve">Construction and </w:t>
      </w:r>
      <w:r w:rsidRPr="00C86643">
        <w:rPr>
          <w:rFonts w:asciiTheme="majorHAnsi" w:eastAsiaTheme="majorEastAsia" w:hAnsiTheme="majorHAnsi" w:cstheme="majorBidi"/>
          <w:b/>
          <w:iCs/>
          <w:sz w:val="36"/>
          <w:szCs w:val="36"/>
        </w:rPr>
        <w:t xml:space="preserve">Operation Permit </w:t>
      </w:r>
    </w:p>
    <w:p w:rsidR="00C86643" w:rsidRPr="001B4085" w:rsidRDefault="00C86643" w:rsidP="00C86643">
      <w:pPr>
        <w:keepNext/>
        <w:keepLines/>
        <w:widowControl/>
        <w:jc w:val="center"/>
        <w:outlineLvl w:val="3"/>
        <w:rPr>
          <w:rFonts w:ascii="Times New Roman" w:eastAsiaTheme="majorEastAsia" w:hAnsi="Times New Roman" w:cs="Times New Roman"/>
          <w:iCs/>
          <w:sz w:val="20"/>
          <w:szCs w:val="20"/>
        </w:rPr>
      </w:pPr>
      <w:r w:rsidRPr="001B4085">
        <w:rPr>
          <w:rFonts w:ascii="Times New Roman" w:eastAsiaTheme="majorEastAsia" w:hAnsi="Times New Roman" w:cs="Times New Roman"/>
          <w:iCs/>
          <w:sz w:val="20"/>
          <w:szCs w:val="20"/>
        </w:rPr>
        <w:t>Permit Nos. 0610102-001-AC and 0610102-002-AO</w:t>
      </w:r>
    </w:p>
    <w:p w:rsidR="00C86643" w:rsidRPr="00C86643" w:rsidRDefault="007C62EB" w:rsidP="00C86643">
      <w:pPr>
        <w:keepNext/>
        <w:keepLines/>
        <w:widowControl/>
        <w:jc w:val="center"/>
        <w:outlineLvl w:val="3"/>
        <w:rPr>
          <w:rFonts w:asciiTheme="majorHAnsi" w:eastAsiaTheme="majorEastAsia" w:hAnsiTheme="majorHAnsi" w:cstheme="majorBidi"/>
          <w:iCs/>
          <w:sz w:val="20"/>
          <w:szCs w:val="20"/>
        </w:rPr>
      </w:pPr>
      <w:hyperlink r:id="rId13" w:tooltip="Ctrl+Click to validate and learn more about this digital signature" w:history="1"/>
    </w:p>
    <w:p w:rsidR="00C86643" w:rsidRPr="00C86643" w:rsidRDefault="00C86643" w:rsidP="00C86643">
      <w:pPr>
        <w:widowControl/>
        <w:tabs>
          <w:tab w:val="left" w:pos="360"/>
          <w:tab w:val="left" w:pos="720"/>
          <w:tab w:val="left" w:pos="1080"/>
          <w:tab w:val="left" w:pos="1440"/>
          <w:tab w:val="right" w:pos="10080"/>
        </w:tabs>
        <w:jc w:val="center"/>
        <w:rPr>
          <w:rFonts w:ascii="Times New Roman" w:eastAsia="Times New Roman" w:hAnsi="Times New Roman" w:cs="Times New Roman"/>
          <w:sz w:val="20"/>
        </w:rPr>
      </w:pPr>
    </w:p>
    <w:p w:rsidR="00C86643" w:rsidRPr="00C86643" w:rsidRDefault="00C86643" w:rsidP="00C86643">
      <w:pPr>
        <w:widowControl/>
        <w:tabs>
          <w:tab w:val="left" w:pos="360"/>
          <w:tab w:val="left" w:pos="720"/>
          <w:tab w:val="left" w:pos="1080"/>
          <w:tab w:val="left" w:pos="1440"/>
          <w:tab w:val="right" w:pos="10080"/>
        </w:tabs>
        <w:jc w:val="center"/>
        <w:rPr>
          <w:rFonts w:ascii="Times New Roman" w:eastAsia="Times New Roman" w:hAnsi="Times New Roman" w:cs="Times New Roman"/>
          <w:sz w:val="20"/>
        </w:rPr>
      </w:pPr>
    </w:p>
    <w:p w:rsidR="00C86643" w:rsidRPr="00C86643" w:rsidRDefault="00C86643" w:rsidP="00C86643">
      <w:pPr>
        <w:widowControl/>
        <w:jc w:val="center"/>
        <w:rPr>
          <w:rFonts w:ascii="Times New Roman" w:eastAsia="Times New Roman" w:hAnsi="Times New Roman" w:cs="Times New Roman"/>
          <w:sz w:val="20"/>
        </w:rPr>
      </w:pPr>
      <w:r w:rsidRPr="00C86643">
        <w:rPr>
          <w:rFonts w:ascii="Times New Roman" w:eastAsia="Times New Roman" w:hAnsi="Times New Roman" w:cs="Times New Roman"/>
          <w:noProof/>
          <w:sz w:val="20"/>
        </w:rPr>
        <w:drawing>
          <wp:inline distT="0" distB="0" distL="0" distR="0" wp14:anchorId="38F6B714" wp14:editId="6BDA4664">
            <wp:extent cx="2275205" cy="1487805"/>
            <wp:effectExtent l="1905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cstate="print"/>
                    <a:srcRect/>
                    <a:stretch>
                      <a:fillRect/>
                    </a:stretch>
                  </pic:blipFill>
                  <pic:spPr bwMode="auto">
                    <a:xfrm>
                      <a:off x="0" y="0"/>
                      <a:ext cx="2275205" cy="1487805"/>
                    </a:xfrm>
                    <a:prstGeom prst="rect">
                      <a:avLst/>
                    </a:prstGeom>
                    <a:noFill/>
                    <a:ln w="9525">
                      <a:noFill/>
                      <a:miter lim="800000"/>
                      <a:headEnd/>
                      <a:tailEnd/>
                    </a:ln>
                  </pic:spPr>
                </pic:pic>
              </a:graphicData>
            </a:graphic>
          </wp:inline>
        </w:drawing>
      </w:r>
    </w:p>
    <w:p w:rsidR="00C86643" w:rsidRPr="00C86643" w:rsidRDefault="00C86643" w:rsidP="00C86643">
      <w:pPr>
        <w:widowControl/>
        <w:jc w:val="center"/>
        <w:rPr>
          <w:rFonts w:ascii="Times New Roman" w:eastAsia="Times New Roman" w:hAnsi="Times New Roman" w:cs="Times New Roman"/>
          <w:sz w:val="20"/>
        </w:rPr>
      </w:pPr>
    </w:p>
    <w:p w:rsidR="00C86643" w:rsidRPr="00C86643" w:rsidRDefault="00C86643" w:rsidP="00C86643">
      <w:pPr>
        <w:widowControl/>
        <w:spacing w:after="60"/>
        <w:jc w:val="center"/>
        <w:outlineLvl w:val="0"/>
        <w:rPr>
          <w:rFonts w:ascii="Times New Roman" w:eastAsia="Times New Roman" w:hAnsi="Times New Roman" w:cs="Times New Roman"/>
          <w:b/>
          <w:sz w:val="28"/>
          <w:szCs w:val="28"/>
        </w:rPr>
      </w:pPr>
      <w:r w:rsidRPr="00C86643">
        <w:rPr>
          <w:rFonts w:ascii="Times New Roman" w:eastAsia="Times New Roman" w:hAnsi="Times New Roman" w:cs="Times New Roman"/>
          <w:b/>
          <w:sz w:val="28"/>
          <w:szCs w:val="28"/>
          <w:u w:val="single"/>
        </w:rPr>
        <w:t>Permitting and Compliance Authority:</w:t>
      </w:r>
    </w:p>
    <w:p w:rsidR="00C86643" w:rsidRPr="00C86643" w:rsidRDefault="00C86643" w:rsidP="00C86643">
      <w:pPr>
        <w:widowControl/>
        <w:spacing w:before="60"/>
        <w:jc w:val="center"/>
        <w:rPr>
          <w:rFonts w:ascii="Times New Roman" w:eastAsia="Times New Roman" w:hAnsi="Times New Roman" w:cs="Times New Roman"/>
          <w:sz w:val="28"/>
          <w:szCs w:val="28"/>
        </w:rPr>
      </w:pPr>
      <w:r w:rsidRPr="00C86643">
        <w:rPr>
          <w:rFonts w:ascii="Times New Roman" w:eastAsia="Times New Roman" w:hAnsi="Times New Roman" w:cs="Times New Roman"/>
          <w:sz w:val="28"/>
          <w:szCs w:val="28"/>
        </w:rPr>
        <w:t>State of Florida</w:t>
      </w:r>
    </w:p>
    <w:p w:rsidR="00C86643" w:rsidRPr="00C86643" w:rsidRDefault="00C86643" w:rsidP="00C86643">
      <w:pPr>
        <w:widowControl/>
        <w:jc w:val="center"/>
        <w:rPr>
          <w:rFonts w:ascii="Times New Roman" w:eastAsia="Times New Roman" w:hAnsi="Times New Roman" w:cs="Times New Roman"/>
          <w:sz w:val="28"/>
          <w:szCs w:val="28"/>
        </w:rPr>
      </w:pPr>
      <w:r w:rsidRPr="00C86643">
        <w:rPr>
          <w:rFonts w:ascii="Times New Roman" w:eastAsia="Times New Roman" w:hAnsi="Times New Roman" w:cs="Times New Roman"/>
          <w:sz w:val="28"/>
          <w:szCs w:val="28"/>
        </w:rPr>
        <w:t>Department of Environmental Protection</w:t>
      </w:r>
    </w:p>
    <w:p w:rsidR="00C86643" w:rsidRPr="00C86643" w:rsidRDefault="00C86643" w:rsidP="00C86643">
      <w:pPr>
        <w:widowControl/>
        <w:jc w:val="center"/>
        <w:rPr>
          <w:rFonts w:ascii="Times New Roman" w:eastAsia="Times New Roman" w:hAnsi="Times New Roman" w:cs="Times New Roman"/>
          <w:sz w:val="28"/>
          <w:szCs w:val="28"/>
        </w:rPr>
      </w:pPr>
      <w:r w:rsidRPr="00C86643">
        <w:rPr>
          <w:rFonts w:ascii="Times New Roman" w:eastAsia="Times New Roman" w:hAnsi="Times New Roman" w:cs="Times New Roman"/>
          <w:sz w:val="28"/>
          <w:szCs w:val="28"/>
        </w:rPr>
        <w:t>Air Resource Management, Southeast District</w:t>
      </w:r>
    </w:p>
    <w:p w:rsidR="00C86643" w:rsidRPr="00C86643" w:rsidRDefault="00C86643" w:rsidP="00C86643">
      <w:pPr>
        <w:widowControl/>
        <w:spacing w:before="120"/>
        <w:jc w:val="center"/>
        <w:rPr>
          <w:rFonts w:ascii="Times New Roman" w:eastAsia="Times New Roman" w:hAnsi="Times New Roman" w:cs="Times New Roman"/>
          <w:sz w:val="28"/>
          <w:szCs w:val="28"/>
        </w:rPr>
      </w:pPr>
      <w:r w:rsidRPr="00C86643">
        <w:rPr>
          <w:rFonts w:ascii="Times New Roman" w:eastAsia="Times New Roman" w:hAnsi="Times New Roman" w:cs="Times New Roman"/>
          <w:sz w:val="28"/>
          <w:szCs w:val="28"/>
        </w:rPr>
        <w:t>400 North Congress Ave. 3</w:t>
      </w:r>
      <w:r w:rsidRPr="00C86643">
        <w:rPr>
          <w:rFonts w:ascii="Times New Roman" w:eastAsia="Times New Roman" w:hAnsi="Times New Roman" w:cs="Times New Roman"/>
          <w:sz w:val="28"/>
          <w:szCs w:val="28"/>
          <w:vertAlign w:val="superscript"/>
        </w:rPr>
        <w:t>rd</w:t>
      </w:r>
      <w:r w:rsidRPr="00C86643">
        <w:rPr>
          <w:rFonts w:ascii="Times New Roman" w:eastAsia="Times New Roman" w:hAnsi="Times New Roman" w:cs="Times New Roman"/>
          <w:sz w:val="28"/>
          <w:szCs w:val="28"/>
        </w:rPr>
        <w:t xml:space="preserve"> Floor</w:t>
      </w:r>
    </w:p>
    <w:p w:rsidR="00C86643" w:rsidRPr="00C86643" w:rsidRDefault="00C86643" w:rsidP="00C86643">
      <w:pPr>
        <w:widowControl/>
        <w:spacing w:after="120"/>
        <w:jc w:val="center"/>
        <w:rPr>
          <w:rFonts w:ascii="Times New Roman" w:eastAsia="Times New Roman" w:hAnsi="Times New Roman" w:cs="Times New Roman"/>
          <w:sz w:val="28"/>
          <w:szCs w:val="28"/>
        </w:rPr>
      </w:pPr>
      <w:r w:rsidRPr="00C86643">
        <w:rPr>
          <w:rFonts w:ascii="Times New Roman" w:eastAsia="Times New Roman" w:hAnsi="Times New Roman" w:cs="Times New Roman"/>
          <w:sz w:val="28"/>
          <w:szCs w:val="28"/>
        </w:rPr>
        <w:t>West Palm Beach, Florida  33401-2913</w:t>
      </w:r>
    </w:p>
    <w:p w:rsidR="00C86643" w:rsidRPr="00C86643" w:rsidRDefault="00C86643" w:rsidP="00C86643">
      <w:pPr>
        <w:widowControl/>
        <w:jc w:val="center"/>
        <w:outlineLvl w:val="0"/>
        <w:rPr>
          <w:rFonts w:ascii="Times New Roman" w:eastAsia="Times New Roman" w:hAnsi="Times New Roman" w:cs="Times New Roman"/>
          <w:sz w:val="28"/>
          <w:szCs w:val="28"/>
        </w:rPr>
      </w:pPr>
      <w:r w:rsidRPr="00C86643">
        <w:rPr>
          <w:rFonts w:ascii="Times New Roman" w:eastAsia="Times New Roman" w:hAnsi="Times New Roman" w:cs="Times New Roman"/>
          <w:sz w:val="28"/>
          <w:szCs w:val="28"/>
        </w:rPr>
        <w:t>Telephone:  (561) 681-6600</w:t>
      </w:r>
    </w:p>
    <w:p w:rsidR="00C86643" w:rsidRPr="00C86643" w:rsidRDefault="00C86643" w:rsidP="00C86643">
      <w:pPr>
        <w:widowControl/>
        <w:rPr>
          <w:rFonts w:ascii="Times New Roman" w:eastAsia="Times New Roman" w:hAnsi="Times New Roman" w:cs="Times New Roman"/>
          <w:sz w:val="20"/>
        </w:rPr>
      </w:pPr>
    </w:p>
    <w:p w:rsidR="00C86643" w:rsidRPr="00C86643" w:rsidRDefault="00C86643" w:rsidP="00C86643">
      <w:pPr>
        <w:widowControl/>
        <w:rPr>
          <w:rFonts w:ascii="Times New Roman" w:eastAsia="Times New Roman" w:hAnsi="Times New Roman" w:cs="Times New Roman"/>
          <w:sz w:val="20"/>
        </w:rPr>
      </w:pPr>
    </w:p>
    <w:p w:rsidR="00C86643" w:rsidRPr="00C86643" w:rsidRDefault="00C86643" w:rsidP="00C86643">
      <w:pPr>
        <w:widowControl/>
        <w:rPr>
          <w:rFonts w:ascii="Times New Roman" w:eastAsia="Times New Roman" w:hAnsi="Times New Roman" w:cs="Times New Roman"/>
          <w:sz w:val="20"/>
        </w:rPr>
      </w:pPr>
    </w:p>
    <w:p w:rsidR="00C86643" w:rsidRPr="00C86643" w:rsidRDefault="00C86643" w:rsidP="00C86643">
      <w:pPr>
        <w:widowControl/>
        <w:rPr>
          <w:rFonts w:ascii="Times New Roman" w:eastAsia="Times New Roman" w:hAnsi="Times New Roman" w:cs="Times New Roman"/>
          <w:sz w:val="20"/>
        </w:rPr>
      </w:pPr>
    </w:p>
    <w:p w:rsidR="00C86643" w:rsidRPr="00C86643" w:rsidRDefault="00C86643" w:rsidP="00C86643">
      <w:pPr>
        <w:widowControl/>
        <w:rPr>
          <w:rFonts w:ascii="Times New Roman" w:eastAsia="Times New Roman" w:hAnsi="Times New Roman" w:cs="Times New Roman"/>
          <w:sz w:val="20"/>
        </w:rPr>
      </w:pPr>
    </w:p>
    <w:p w:rsidR="00C86643" w:rsidRPr="00C86643" w:rsidRDefault="00C86643" w:rsidP="00C86643">
      <w:pPr>
        <w:widowControl/>
        <w:jc w:val="center"/>
        <w:rPr>
          <w:rFonts w:ascii="Times New Roman" w:eastAsia="Times New Roman" w:hAnsi="Times New Roman" w:cs="Times New Roman"/>
          <w:sz w:val="20"/>
        </w:rPr>
      </w:pPr>
      <w:r w:rsidRPr="00C86643">
        <w:rPr>
          <w:rFonts w:ascii="Times New Roman" w:eastAsia="Times New Roman" w:hAnsi="Times New Roman" w:cs="Times New Roman"/>
          <w:sz w:val="20"/>
        </w:rPr>
        <w:t>________________</w:t>
      </w:r>
    </w:p>
    <w:p w:rsidR="00C86643" w:rsidRPr="00C86643" w:rsidRDefault="00C86643" w:rsidP="00C86643">
      <w:pPr>
        <w:widowControl/>
        <w:tabs>
          <w:tab w:val="left" w:pos="5040"/>
        </w:tabs>
        <w:overflowPunct w:val="0"/>
        <w:autoSpaceDE w:val="0"/>
        <w:autoSpaceDN w:val="0"/>
        <w:adjustRightInd w:val="0"/>
        <w:jc w:val="center"/>
        <w:textAlignment w:val="baseline"/>
        <w:rPr>
          <w:rFonts w:ascii="Times New Roman" w:eastAsia="Times New Roman" w:hAnsi="Times New Roman" w:cs="Times New Roman"/>
          <w:u w:val="single"/>
        </w:rPr>
        <w:sectPr w:rsidR="00C86643" w:rsidRPr="00C86643" w:rsidSect="00C86643">
          <w:headerReference w:type="default" r:id="rId15"/>
          <w:footerReference w:type="even" r:id="rId16"/>
          <w:headerReference w:type="first" r:id="rId17"/>
          <w:footerReference w:type="first" r:id="rId18"/>
          <w:pgSz w:w="12240" w:h="15840" w:code="1"/>
          <w:pgMar w:top="1440" w:right="1080" w:bottom="720" w:left="1080" w:header="720" w:footer="432" w:gutter="0"/>
          <w:paperSrc w:first="7" w:other="7"/>
          <w:pgNumType w:start="1"/>
          <w:cols w:space="720"/>
          <w:titlePg/>
        </w:sectPr>
      </w:pPr>
    </w:p>
    <w:p w:rsidR="00C86643" w:rsidRPr="00C86643" w:rsidRDefault="00C86643" w:rsidP="00C86643">
      <w:pPr>
        <w:widowControl/>
        <w:tabs>
          <w:tab w:val="left" w:pos="5040"/>
        </w:tabs>
        <w:overflowPunct w:val="0"/>
        <w:autoSpaceDE w:val="0"/>
        <w:autoSpaceDN w:val="0"/>
        <w:adjustRightInd w:val="0"/>
        <w:jc w:val="center"/>
        <w:textAlignment w:val="baseline"/>
        <w:rPr>
          <w:rFonts w:ascii="Times New Roman" w:eastAsia="Times New Roman" w:hAnsi="Times New Roman" w:cs="Times New Roman"/>
          <w:sz w:val="24"/>
          <w:u w:val="single"/>
        </w:rPr>
      </w:pPr>
      <w:r w:rsidRPr="00C86643">
        <w:rPr>
          <w:rFonts w:ascii="Times New Roman" w:eastAsia="Times New Roman" w:hAnsi="Times New Roman" w:cs="Times New Roman"/>
          <w:sz w:val="24"/>
          <w:u w:val="single"/>
        </w:rPr>
        <w:lastRenderedPageBreak/>
        <w:t xml:space="preserve">Air </w:t>
      </w:r>
      <w:r>
        <w:rPr>
          <w:rFonts w:ascii="Times New Roman" w:eastAsia="Times New Roman" w:hAnsi="Times New Roman" w:cs="Times New Roman"/>
          <w:sz w:val="24"/>
          <w:u w:val="single"/>
        </w:rPr>
        <w:t xml:space="preserve">Construction and </w:t>
      </w:r>
      <w:r w:rsidRPr="00C86643">
        <w:rPr>
          <w:rFonts w:ascii="Times New Roman" w:eastAsia="Times New Roman" w:hAnsi="Times New Roman" w:cs="Times New Roman"/>
          <w:sz w:val="24"/>
          <w:u w:val="single"/>
        </w:rPr>
        <w:t xml:space="preserve">Operation Permit </w:t>
      </w:r>
    </w:p>
    <w:p w:rsidR="00C86643" w:rsidRPr="00C86643" w:rsidRDefault="00C86643" w:rsidP="00C86643">
      <w:pPr>
        <w:widowControl/>
        <w:jc w:val="center"/>
        <w:rPr>
          <w:rFonts w:ascii="Times New Roman" w:eastAsia="Times New Roman" w:hAnsi="Times New Roman" w:cs="Times New Roman"/>
        </w:rPr>
      </w:pPr>
      <w:r w:rsidRPr="00C86643">
        <w:rPr>
          <w:rFonts w:ascii="Times New Roman" w:eastAsia="Times New Roman" w:hAnsi="Times New Roman" w:cs="Times New Roman"/>
        </w:rPr>
        <w:t>Permit No</w:t>
      </w:r>
      <w:r>
        <w:rPr>
          <w:rFonts w:ascii="Times New Roman" w:eastAsia="Times New Roman" w:hAnsi="Times New Roman" w:cs="Times New Roman"/>
        </w:rPr>
        <w:t>s</w:t>
      </w:r>
      <w:r w:rsidRPr="00C86643">
        <w:rPr>
          <w:rFonts w:ascii="Times New Roman" w:eastAsia="Times New Roman" w:hAnsi="Times New Roman" w:cs="Times New Roman"/>
        </w:rPr>
        <w:t xml:space="preserve">. </w:t>
      </w:r>
      <w:r>
        <w:rPr>
          <w:rFonts w:ascii="Times New Roman" w:eastAsia="Times New Roman" w:hAnsi="Times New Roman" w:cs="Times New Roman"/>
        </w:rPr>
        <w:t>0610102-001-AC and 0610102-002</w:t>
      </w:r>
      <w:r w:rsidRPr="00C86643">
        <w:rPr>
          <w:rFonts w:ascii="Times New Roman" w:eastAsia="Times New Roman" w:hAnsi="Times New Roman" w:cs="Times New Roman"/>
        </w:rPr>
        <w:t>-AO</w:t>
      </w:r>
    </w:p>
    <w:p w:rsidR="00C86643" w:rsidRPr="00C86643" w:rsidRDefault="00C86643" w:rsidP="00C86643">
      <w:pPr>
        <w:widowControl/>
        <w:jc w:val="center"/>
        <w:rPr>
          <w:rFonts w:ascii="Times New Roman" w:eastAsia="Times New Roman" w:hAnsi="Times New Roman" w:cs="Times New Roman"/>
          <w:sz w:val="20"/>
        </w:rPr>
      </w:pPr>
    </w:p>
    <w:p w:rsidR="00C86643" w:rsidRPr="00C86643" w:rsidRDefault="00C86643" w:rsidP="00C86643">
      <w:pPr>
        <w:widowControl/>
        <w:jc w:val="center"/>
        <w:rPr>
          <w:rFonts w:ascii="Times New Roman" w:eastAsia="Times New Roman" w:hAnsi="Times New Roman" w:cs="Times New Roman"/>
          <w:sz w:val="20"/>
        </w:rPr>
      </w:pPr>
      <w:r w:rsidRPr="00C86643">
        <w:rPr>
          <w:rFonts w:ascii="Times New Roman" w:eastAsia="Times New Roman" w:hAnsi="Times New Roman" w:cs="Times New Roman"/>
          <w:b/>
          <w:sz w:val="20"/>
          <w:u w:val="single"/>
        </w:rPr>
        <w:t>Table of Contents</w:t>
      </w:r>
    </w:p>
    <w:p w:rsidR="00C86643" w:rsidRPr="00C86643" w:rsidRDefault="00C86643" w:rsidP="00C86643">
      <w:pPr>
        <w:widowControl/>
        <w:tabs>
          <w:tab w:val="left" w:pos="-1440"/>
          <w:tab w:val="left" w:pos="-720"/>
          <w:tab w:val="right" w:pos="10080"/>
        </w:tabs>
        <w:suppressAutoHyphens/>
        <w:rPr>
          <w:rFonts w:ascii="Times New Roman" w:eastAsia="Times New Roman" w:hAnsi="Times New Roman" w:cs="Times New Roman"/>
          <w:b/>
          <w:sz w:val="20"/>
          <w:u w:val="single"/>
        </w:rPr>
      </w:pPr>
      <w:r w:rsidRPr="00C86643">
        <w:rPr>
          <w:rFonts w:ascii="Times New Roman" w:eastAsia="Times New Roman" w:hAnsi="Times New Roman" w:cs="Times New Roman"/>
          <w:b/>
          <w:sz w:val="20"/>
          <w:u w:val="single"/>
        </w:rPr>
        <w:t>Section</w:t>
      </w:r>
      <w:r w:rsidRPr="00C86643">
        <w:rPr>
          <w:rFonts w:ascii="Times New Roman" w:eastAsia="Times New Roman" w:hAnsi="Times New Roman" w:cs="Times New Roman"/>
          <w:b/>
          <w:sz w:val="20"/>
        </w:rPr>
        <w:tab/>
      </w:r>
      <w:r w:rsidRPr="00C86643">
        <w:rPr>
          <w:rFonts w:ascii="Times New Roman" w:eastAsia="Times New Roman" w:hAnsi="Times New Roman" w:cs="Times New Roman"/>
          <w:b/>
          <w:sz w:val="20"/>
          <w:u w:val="single"/>
        </w:rPr>
        <w:t>Page Number</w:t>
      </w:r>
    </w:p>
    <w:p w:rsidR="00C86643" w:rsidRPr="00C86643" w:rsidRDefault="00C86643" w:rsidP="00C86643">
      <w:pPr>
        <w:widowControl/>
        <w:tabs>
          <w:tab w:val="left" w:pos="-1440"/>
          <w:tab w:val="left" w:pos="-720"/>
          <w:tab w:val="right" w:pos="10080"/>
        </w:tabs>
        <w:suppressAutoHyphens/>
        <w:rPr>
          <w:rFonts w:ascii="Times New Roman" w:eastAsia="Times New Roman" w:hAnsi="Times New Roman" w:cs="Times New Roman"/>
          <w:b/>
          <w:sz w:val="20"/>
          <w:u w:val="single"/>
        </w:rPr>
      </w:pPr>
    </w:p>
    <w:p w:rsidR="00C86643" w:rsidRPr="00C86643" w:rsidRDefault="00C86643" w:rsidP="00C86643">
      <w:pPr>
        <w:widowControl/>
        <w:tabs>
          <w:tab w:val="left" w:pos="-720"/>
          <w:tab w:val="right" w:leader="dot" w:pos="9810"/>
        </w:tabs>
        <w:spacing w:after="120" w:line="220" w:lineRule="atLeast"/>
        <w:rPr>
          <w:rFonts w:ascii="Times New Roman" w:eastAsia="Times New Roman" w:hAnsi="Times New Roman" w:cs="Times New Roman"/>
        </w:rPr>
      </w:pPr>
      <w:r w:rsidRPr="00C86643">
        <w:rPr>
          <w:rFonts w:ascii="Times New Roman" w:eastAsia="Times New Roman" w:hAnsi="Times New Roman" w:cs="Times New Roman"/>
        </w:rPr>
        <w:t>I:  Summary Information</w:t>
      </w:r>
      <w:r w:rsidRPr="00C86643">
        <w:rPr>
          <w:rFonts w:ascii="Times New Roman" w:eastAsia="Times New Roman" w:hAnsi="Times New Roman" w:cs="Times New Roman"/>
        </w:rPr>
        <w:tab/>
      </w:r>
      <w:r w:rsidRPr="007B38E2">
        <w:rPr>
          <w:rFonts w:ascii="Times New Roman" w:eastAsia="Times New Roman" w:hAnsi="Times New Roman" w:cs="Times New Roman"/>
        </w:rPr>
        <w:t xml:space="preserve">2 of </w:t>
      </w:r>
      <w:r w:rsidR="007B38E2">
        <w:rPr>
          <w:rFonts w:ascii="Times New Roman" w:eastAsia="Times New Roman" w:hAnsi="Times New Roman" w:cs="Times New Roman"/>
        </w:rPr>
        <w:t>7</w:t>
      </w:r>
    </w:p>
    <w:p w:rsidR="00C86643" w:rsidRPr="00C86643" w:rsidRDefault="00C86643" w:rsidP="00C86643">
      <w:pPr>
        <w:widowControl/>
        <w:tabs>
          <w:tab w:val="left" w:pos="-720"/>
          <w:tab w:val="right" w:leader="dot" w:pos="9810"/>
        </w:tabs>
        <w:spacing w:after="120" w:line="220" w:lineRule="atLeast"/>
        <w:rPr>
          <w:rFonts w:ascii="Times New Roman" w:eastAsia="Times New Roman" w:hAnsi="Times New Roman" w:cs="Times New Roman"/>
        </w:rPr>
      </w:pPr>
      <w:r w:rsidRPr="00C86643">
        <w:rPr>
          <w:rFonts w:ascii="Times New Roman" w:eastAsia="Times New Roman" w:hAnsi="Times New Roman" w:cs="Times New Roman"/>
        </w:rPr>
        <w:t>II:  Facility-Wide Specific Conditions</w:t>
      </w:r>
      <w:r w:rsidRPr="00C86643">
        <w:rPr>
          <w:rFonts w:ascii="Times New Roman" w:eastAsia="Times New Roman" w:hAnsi="Times New Roman" w:cs="Times New Roman"/>
        </w:rPr>
        <w:tab/>
      </w:r>
      <w:r w:rsidR="007B38E2">
        <w:rPr>
          <w:rFonts w:ascii="Times New Roman" w:eastAsia="Times New Roman" w:hAnsi="Times New Roman" w:cs="Times New Roman"/>
        </w:rPr>
        <w:t>3 of 7</w:t>
      </w:r>
    </w:p>
    <w:p w:rsidR="00C86643" w:rsidRPr="00C86643" w:rsidRDefault="00C86643" w:rsidP="00C86643">
      <w:pPr>
        <w:widowControl/>
        <w:tabs>
          <w:tab w:val="left" w:pos="-720"/>
          <w:tab w:val="right" w:leader="dot" w:pos="9810"/>
        </w:tabs>
        <w:spacing w:after="120" w:line="220" w:lineRule="atLeast"/>
        <w:rPr>
          <w:rFonts w:ascii="Times New Roman" w:eastAsia="Times New Roman" w:hAnsi="Times New Roman" w:cs="Times New Roman"/>
        </w:rPr>
      </w:pPr>
      <w:r w:rsidRPr="00C86643">
        <w:rPr>
          <w:rFonts w:ascii="Times New Roman" w:eastAsia="Times New Roman" w:hAnsi="Times New Roman" w:cs="Times New Roman"/>
        </w:rPr>
        <w:t>III</w:t>
      </w:r>
      <w:r w:rsidR="00103E44">
        <w:rPr>
          <w:rFonts w:ascii="Times New Roman" w:eastAsia="Times New Roman" w:hAnsi="Times New Roman" w:cs="Times New Roman"/>
        </w:rPr>
        <w:t xml:space="preserve">: </w:t>
      </w:r>
      <w:r w:rsidRPr="00C86643">
        <w:rPr>
          <w:rFonts w:ascii="Times New Roman" w:eastAsia="Times New Roman" w:hAnsi="Times New Roman" w:cs="Times New Roman"/>
        </w:rPr>
        <w:t xml:space="preserve"> Emissions Unit Specific Conditions</w:t>
      </w:r>
      <w:r w:rsidRPr="00C86643">
        <w:rPr>
          <w:rFonts w:ascii="Times New Roman" w:eastAsia="Times New Roman" w:hAnsi="Times New Roman" w:cs="Times New Roman"/>
        </w:rPr>
        <w:tab/>
      </w:r>
      <w:r w:rsidR="007B38E2">
        <w:rPr>
          <w:rFonts w:ascii="Times New Roman" w:eastAsia="Times New Roman" w:hAnsi="Times New Roman" w:cs="Times New Roman"/>
        </w:rPr>
        <w:t>6 of 7</w:t>
      </w:r>
    </w:p>
    <w:p w:rsidR="00C86643" w:rsidRPr="00C86643" w:rsidRDefault="00C86643" w:rsidP="00C86643">
      <w:pPr>
        <w:widowControl/>
        <w:tabs>
          <w:tab w:val="left" w:pos="-720"/>
          <w:tab w:val="left" w:pos="2250"/>
          <w:tab w:val="right" w:leader="dot" w:pos="9810"/>
        </w:tabs>
        <w:spacing w:after="120" w:line="220" w:lineRule="atLeast"/>
        <w:rPr>
          <w:rFonts w:ascii="Times New Roman" w:eastAsia="Times New Roman" w:hAnsi="Times New Roman" w:cs="Times New Roman"/>
        </w:rPr>
      </w:pPr>
      <w:r w:rsidRPr="00C86643">
        <w:rPr>
          <w:rFonts w:ascii="Times New Roman" w:eastAsia="Times New Roman" w:hAnsi="Times New Roman" w:cs="Times New Roman"/>
        </w:rPr>
        <w:t xml:space="preserve">Appendix A: </w:t>
      </w:r>
      <w:r w:rsidRPr="00C86643">
        <w:rPr>
          <w:rFonts w:ascii="Times New Roman" w:eastAsia="Times New Roman" w:hAnsi="Times New Roman" w:cs="Times New Roman"/>
        </w:rPr>
        <w:tab/>
      </w:r>
      <w:r w:rsidR="00E30002" w:rsidRPr="00C86643">
        <w:rPr>
          <w:rFonts w:ascii="Times New Roman" w:eastAsia="Times New Roman" w:hAnsi="Times New Roman" w:cs="Times New Roman"/>
        </w:rPr>
        <w:t>General Conditions</w:t>
      </w:r>
    </w:p>
    <w:p w:rsidR="00C86643" w:rsidRPr="00C86643" w:rsidRDefault="008279E2" w:rsidP="00C86643">
      <w:pPr>
        <w:widowControl/>
        <w:tabs>
          <w:tab w:val="left" w:pos="-720"/>
          <w:tab w:val="left" w:pos="2250"/>
          <w:tab w:val="right" w:leader="dot" w:pos="9810"/>
        </w:tabs>
        <w:spacing w:after="120" w:line="220" w:lineRule="atLeast"/>
        <w:rPr>
          <w:rFonts w:ascii="Times New Roman" w:eastAsia="Times New Roman" w:hAnsi="Times New Roman" w:cs="Times New Roman"/>
        </w:rPr>
      </w:pPr>
      <w:r>
        <w:rPr>
          <w:rFonts w:ascii="Times New Roman" w:eastAsia="Times New Roman" w:hAnsi="Times New Roman" w:cs="Times New Roman"/>
        </w:rPr>
        <w:t>Appendix B</w:t>
      </w:r>
      <w:r w:rsidR="00C86643" w:rsidRPr="00C86643">
        <w:rPr>
          <w:rFonts w:ascii="Times New Roman" w:eastAsia="Times New Roman" w:hAnsi="Times New Roman" w:cs="Times New Roman"/>
        </w:rPr>
        <w:t xml:space="preserve">:  </w:t>
      </w:r>
      <w:r w:rsidR="00C86643" w:rsidRPr="00C86643">
        <w:rPr>
          <w:rFonts w:ascii="Times New Roman" w:eastAsia="Times New Roman" w:hAnsi="Times New Roman" w:cs="Times New Roman"/>
        </w:rPr>
        <w:tab/>
      </w:r>
      <w:r w:rsidR="00097A0F" w:rsidRPr="00097A0F">
        <w:rPr>
          <w:rFonts w:ascii="Times New Roman" w:eastAsia="Times New Roman" w:hAnsi="Times New Roman" w:cs="Times New Roman"/>
        </w:rPr>
        <w:t>Abbr</w:t>
      </w:r>
      <w:r w:rsidR="00097A0F">
        <w:rPr>
          <w:rFonts w:ascii="Times New Roman" w:eastAsia="Times New Roman" w:hAnsi="Times New Roman" w:cs="Times New Roman"/>
        </w:rPr>
        <w:t>eviations, Acronyms, Citations a</w:t>
      </w:r>
      <w:r w:rsidR="00097A0F" w:rsidRPr="00097A0F">
        <w:rPr>
          <w:rFonts w:ascii="Times New Roman" w:eastAsia="Times New Roman" w:hAnsi="Times New Roman" w:cs="Times New Roman"/>
        </w:rPr>
        <w:t>nd Identification Numbers</w:t>
      </w:r>
    </w:p>
    <w:p w:rsidR="00C86643" w:rsidRPr="00C86643" w:rsidRDefault="00C86643" w:rsidP="00C86643">
      <w:pPr>
        <w:widowControl/>
        <w:tabs>
          <w:tab w:val="left" w:pos="1440"/>
          <w:tab w:val="left" w:pos="2250"/>
          <w:tab w:val="left" w:pos="2340"/>
          <w:tab w:val="right" w:leader="dot" w:pos="9810"/>
        </w:tabs>
        <w:spacing w:after="120"/>
        <w:ind w:left="2250" w:hanging="2250"/>
        <w:rPr>
          <w:rFonts w:ascii="Times New Roman" w:eastAsia="Times New Roman" w:hAnsi="Times New Roman" w:cs="Times New Roman"/>
        </w:rPr>
      </w:pPr>
      <w:r w:rsidRPr="00C86643">
        <w:rPr>
          <w:rFonts w:ascii="Times New Roman" w:eastAsia="Times New Roman" w:hAnsi="Times New Roman" w:cs="Times New Roman"/>
          <w:snapToGrid w:val="0"/>
        </w:rPr>
        <w:t xml:space="preserve">Appendix </w:t>
      </w:r>
      <w:r w:rsidR="008279E2">
        <w:rPr>
          <w:rFonts w:ascii="Times New Roman" w:eastAsia="Times New Roman" w:hAnsi="Times New Roman" w:cs="Times New Roman"/>
          <w:snapToGrid w:val="0"/>
        </w:rPr>
        <w:t>VVVV</w:t>
      </w:r>
      <w:r w:rsidRPr="00C86643">
        <w:rPr>
          <w:rFonts w:ascii="Times New Roman" w:eastAsia="Times New Roman" w:hAnsi="Times New Roman" w:cs="Times New Roman"/>
          <w:snapToGrid w:val="0"/>
        </w:rPr>
        <w:t>:</w:t>
      </w:r>
      <w:r w:rsidRPr="00C86643">
        <w:rPr>
          <w:rFonts w:ascii="Times New Roman" w:eastAsia="Times New Roman" w:hAnsi="Times New Roman" w:cs="Times New Roman"/>
          <w:snapToGrid w:val="0"/>
        </w:rPr>
        <w:tab/>
      </w:r>
      <w:r w:rsidR="008279E2">
        <w:rPr>
          <w:rFonts w:ascii="Times New Roman" w:eastAsia="Times New Roman" w:hAnsi="Times New Roman" w:cs="Times New Roman"/>
        </w:rPr>
        <w:t>40 CFR 63 Subpart VVVV Boat Manufacturing</w:t>
      </w:r>
    </w:p>
    <w:p w:rsidR="00654C1F" w:rsidRPr="004B28AC" w:rsidRDefault="00654C1F" w:rsidP="004B28AC">
      <w:pPr>
        <w:sectPr w:rsidR="00654C1F" w:rsidRPr="004B28AC">
          <w:headerReference w:type="default" r:id="rId19"/>
          <w:pgSz w:w="12240" w:h="15840"/>
          <w:pgMar w:top="1500" w:right="1720" w:bottom="280" w:left="1040" w:header="720" w:footer="720" w:gutter="0"/>
          <w:cols w:space="720"/>
        </w:sectPr>
      </w:pPr>
    </w:p>
    <w:p w:rsidR="00654C1F" w:rsidRDefault="00654C1F" w:rsidP="00654C1F">
      <w:pPr>
        <w:widowControl/>
        <w:rPr>
          <w:rFonts w:ascii="Times New Roman" w:eastAsia="Times New Roman" w:hAnsi="Times New Roman" w:cs="Times New Roman"/>
          <w:b/>
        </w:rPr>
      </w:pPr>
    </w:p>
    <w:p w:rsidR="00654C1F" w:rsidRPr="00654C1F" w:rsidRDefault="00654C1F" w:rsidP="00654C1F">
      <w:pPr>
        <w:widowControl/>
        <w:rPr>
          <w:rFonts w:ascii="Times New Roman" w:eastAsia="Times New Roman" w:hAnsi="Times New Roman" w:cs="Times New Roman"/>
          <w:b/>
          <w:sz w:val="24"/>
          <w:szCs w:val="24"/>
        </w:rPr>
      </w:pPr>
      <w:r w:rsidRPr="00654C1F">
        <w:rPr>
          <w:rFonts w:ascii="Times New Roman" w:eastAsia="Times New Roman" w:hAnsi="Times New Roman" w:cs="Times New Roman"/>
          <w:b/>
          <w:sz w:val="24"/>
          <w:szCs w:val="24"/>
        </w:rPr>
        <w:t xml:space="preserve">                                                     </w:t>
      </w:r>
    </w:p>
    <w:p w:rsidR="00097A0F" w:rsidRPr="00C07C5F" w:rsidRDefault="00097A0F" w:rsidP="00097A0F">
      <w:pPr>
        <w:pStyle w:val="Header"/>
        <w:jc w:val="center"/>
        <w:rPr>
          <w:b/>
          <w:sz w:val="28"/>
          <w:szCs w:val="28"/>
        </w:rPr>
      </w:pPr>
      <w:r>
        <w:rPr>
          <w:b/>
          <w:sz w:val="28"/>
          <w:szCs w:val="28"/>
        </w:rPr>
        <w:t>FINAL PERMIT</w:t>
      </w:r>
    </w:p>
    <w:p w:rsidR="00654C1F" w:rsidRPr="00654C1F" w:rsidRDefault="00654C1F" w:rsidP="00654C1F">
      <w:pPr>
        <w:widowControl/>
        <w:ind w:right="720"/>
        <w:rPr>
          <w:rFonts w:ascii="Times New Roman" w:eastAsia="Times New Roman" w:hAnsi="Times New Roman" w:cs="Arial"/>
        </w:rPr>
      </w:pPr>
    </w:p>
    <w:p w:rsidR="00654C1F" w:rsidRPr="00654C1F" w:rsidRDefault="00654C1F" w:rsidP="00654C1F">
      <w:pPr>
        <w:widowControl/>
        <w:ind w:right="720"/>
        <w:rPr>
          <w:rFonts w:ascii="Times New Roman" w:eastAsia="Times New Roman" w:hAnsi="Times New Roman" w:cs="Arial"/>
        </w:rPr>
      </w:pPr>
      <w:r w:rsidRPr="00654C1F">
        <w:rPr>
          <w:rFonts w:ascii="Times New Roman" w:eastAsia="Times New Roman" w:hAnsi="Times New Roman" w:cs="Arial"/>
        </w:rPr>
        <w:t>ELECTRONIC CORRESPONDENCE</w:t>
      </w:r>
      <w:r w:rsidRPr="00654C1F">
        <w:rPr>
          <w:rFonts w:ascii="Times New Roman" w:eastAsia="Times New Roman" w:hAnsi="Times New Roman" w:cs="Arial"/>
        </w:rPr>
        <w:tab/>
      </w:r>
      <w:r w:rsidRPr="00654C1F">
        <w:rPr>
          <w:rFonts w:ascii="Times New Roman" w:eastAsia="Times New Roman" w:hAnsi="Times New Roman" w:cs="Arial"/>
        </w:rPr>
        <w:tab/>
      </w:r>
      <w:r w:rsidRPr="00654C1F">
        <w:rPr>
          <w:rFonts w:ascii="Times New Roman" w:eastAsia="Times New Roman" w:hAnsi="Times New Roman" w:cs="Arial"/>
        </w:rPr>
        <w:tab/>
      </w:r>
    </w:p>
    <w:p w:rsidR="00654C1F" w:rsidRPr="00654C1F" w:rsidRDefault="007C62EB" w:rsidP="00654C1F">
      <w:pPr>
        <w:widowControl/>
        <w:tabs>
          <w:tab w:val="left" w:pos="-720"/>
        </w:tabs>
        <w:spacing w:line="220" w:lineRule="atLeast"/>
        <w:rPr>
          <w:rFonts w:ascii="Times New Roman" w:eastAsia="Times New Roman" w:hAnsi="Times New Roman" w:cs="Arial"/>
        </w:rPr>
      </w:pPr>
      <w:hyperlink r:id="rId20" w:history="1">
        <w:r w:rsidR="00654C1F" w:rsidRPr="00654C1F">
          <w:rPr>
            <w:rFonts w:ascii="Times New Roman" w:eastAsia="Times New Roman" w:hAnsi="Times New Roman" w:cs="Arial"/>
            <w:color w:val="0000FF"/>
            <w:u w:val="single"/>
          </w:rPr>
          <w:t>info@novurania.com</w:t>
        </w:r>
      </w:hyperlink>
    </w:p>
    <w:p w:rsidR="00654C1F" w:rsidRPr="00654C1F" w:rsidRDefault="00654C1F" w:rsidP="00654C1F">
      <w:pPr>
        <w:widowControl/>
        <w:tabs>
          <w:tab w:val="left" w:pos="-720"/>
        </w:tabs>
        <w:spacing w:line="220" w:lineRule="atLeast"/>
        <w:rPr>
          <w:rFonts w:ascii="Times New Roman" w:eastAsia="Times New Roman" w:hAnsi="Times New Roman" w:cs="Arial"/>
        </w:rPr>
      </w:pPr>
    </w:p>
    <w:p w:rsidR="00654C1F" w:rsidRPr="00654C1F" w:rsidRDefault="00654C1F" w:rsidP="00654C1F">
      <w:pPr>
        <w:widowControl/>
        <w:tabs>
          <w:tab w:val="left" w:pos="-720"/>
          <w:tab w:val="left" w:pos="5400"/>
        </w:tabs>
        <w:spacing w:line="220" w:lineRule="atLeast"/>
        <w:rPr>
          <w:rFonts w:ascii="Times New Roman" w:eastAsia="Times New Roman" w:hAnsi="Times New Roman" w:cs="Arial"/>
          <w:b/>
        </w:rPr>
      </w:pPr>
      <w:r w:rsidRPr="00654C1F">
        <w:rPr>
          <w:rFonts w:ascii="Times New Roman" w:eastAsia="Times New Roman" w:hAnsi="Times New Roman" w:cs="Arial"/>
          <w:b/>
        </w:rPr>
        <w:t>ISSUED TO:</w:t>
      </w:r>
    </w:p>
    <w:p w:rsidR="00654C1F" w:rsidRPr="00654C1F" w:rsidRDefault="00654C1F" w:rsidP="00654C1F">
      <w:pPr>
        <w:widowControl/>
        <w:tabs>
          <w:tab w:val="left" w:pos="-720"/>
          <w:tab w:val="left" w:pos="5400"/>
        </w:tabs>
        <w:spacing w:line="220" w:lineRule="atLeast"/>
        <w:rPr>
          <w:rFonts w:ascii="Times New Roman" w:eastAsia="Times New Roman" w:hAnsi="Times New Roman" w:cs="Arial"/>
        </w:rPr>
      </w:pPr>
    </w:p>
    <w:p w:rsidR="00654C1F" w:rsidRPr="00654C1F" w:rsidRDefault="00654C1F" w:rsidP="00654C1F">
      <w:pPr>
        <w:widowControl/>
        <w:tabs>
          <w:tab w:val="left" w:pos="-720"/>
          <w:tab w:val="left" w:pos="5400"/>
          <w:tab w:val="left" w:pos="6750"/>
        </w:tabs>
        <w:spacing w:line="220" w:lineRule="atLeast"/>
        <w:rPr>
          <w:rFonts w:ascii="Times New Roman" w:eastAsia="Times New Roman" w:hAnsi="Times New Roman" w:cs="Arial"/>
          <w:b/>
        </w:rPr>
      </w:pPr>
      <w:proofErr w:type="spellStart"/>
      <w:r w:rsidRPr="00654C1F">
        <w:rPr>
          <w:rFonts w:ascii="Times New Roman" w:eastAsia="Times New Roman" w:hAnsi="Times New Roman" w:cs="Arial"/>
        </w:rPr>
        <w:t>Novurania</w:t>
      </w:r>
      <w:proofErr w:type="spellEnd"/>
      <w:r w:rsidRPr="00654C1F">
        <w:rPr>
          <w:rFonts w:ascii="Times New Roman" w:eastAsia="Times New Roman" w:hAnsi="Times New Roman" w:cs="Arial"/>
        </w:rPr>
        <w:t xml:space="preserve"> of America, Inc.</w:t>
      </w:r>
      <w:r w:rsidRPr="00654C1F">
        <w:rPr>
          <w:rFonts w:ascii="Times New Roman" w:eastAsia="Times New Roman" w:hAnsi="Times New Roman" w:cs="Arial"/>
        </w:rPr>
        <w:tab/>
        <w:t xml:space="preserve">Permit Number:  </w:t>
      </w:r>
      <w:r w:rsidRPr="00654C1F">
        <w:rPr>
          <w:rFonts w:ascii="Times New Roman" w:eastAsia="Times New Roman" w:hAnsi="Times New Roman" w:cs="Arial"/>
          <w:b/>
        </w:rPr>
        <w:t>06100102-001-AC &amp; -002-AO</w:t>
      </w:r>
    </w:p>
    <w:p w:rsidR="00654C1F" w:rsidRPr="00654C1F" w:rsidRDefault="00654C1F" w:rsidP="00654C1F">
      <w:pPr>
        <w:widowControl/>
        <w:tabs>
          <w:tab w:val="left" w:pos="-720"/>
          <w:tab w:val="left" w:pos="5400"/>
          <w:tab w:val="left" w:pos="6750"/>
        </w:tabs>
        <w:spacing w:line="220" w:lineRule="atLeast"/>
        <w:rPr>
          <w:rFonts w:ascii="Times New Roman" w:eastAsia="Times New Roman" w:hAnsi="Times New Roman" w:cs="Arial"/>
        </w:rPr>
      </w:pPr>
      <w:r w:rsidRPr="00654C1F">
        <w:rPr>
          <w:rFonts w:ascii="Times New Roman" w:eastAsia="Times New Roman" w:hAnsi="Times New Roman" w:cs="Arial"/>
        </w:rPr>
        <w:t>2105 South US Highway 1</w:t>
      </w:r>
      <w:r w:rsidRPr="00654C1F">
        <w:rPr>
          <w:rFonts w:ascii="Times New Roman" w:eastAsia="Times New Roman" w:hAnsi="Times New Roman" w:cs="Arial"/>
        </w:rPr>
        <w:tab/>
      </w:r>
      <w:r w:rsidRPr="00654C1F">
        <w:rPr>
          <w:rFonts w:ascii="Times New Roman" w:eastAsia="Times New Roman" w:hAnsi="Times New Roman" w:cs="Arial"/>
          <w:b/>
        </w:rPr>
        <w:t xml:space="preserve">Issue Date:  </w:t>
      </w:r>
      <w:r w:rsidRPr="00654C1F">
        <w:rPr>
          <w:rFonts w:ascii="Times New Roman" w:eastAsia="Times New Roman" w:hAnsi="Times New Roman" w:cs="Arial"/>
        </w:rPr>
        <w:tab/>
      </w:r>
    </w:p>
    <w:p w:rsidR="00654C1F" w:rsidRPr="00654C1F" w:rsidRDefault="00654C1F" w:rsidP="00654C1F">
      <w:pPr>
        <w:widowControl/>
        <w:spacing w:line="220" w:lineRule="atLeast"/>
        <w:ind w:left="5400" w:hanging="5400"/>
        <w:rPr>
          <w:rFonts w:ascii="Times New Roman" w:eastAsia="Times New Roman" w:hAnsi="Times New Roman" w:cs="Arial"/>
        </w:rPr>
      </w:pPr>
      <w:r w:rsidRPr="00654C1F">
        <w:rPr>
          <w:rFonts w:ascii="Times New Roman" w:eastAsia="Times New Roman" w:hAnsi="Times New Roman" w:cs="Arial"/>
        </w:rPr>
        <w:t>Vero Beach, Florida  32962</w:t>
      </w:r>
      <w:r w:rsidRPr="00654C1F">
        <w:rPr>
          <w:rFonts w:ascii="Times New Roman" w:eastAsia="Times New Roman" w:hAnsi="Times New Roman" w:cs="Arial"/>
        </w:rPr>
        <w:tab/>
      </w:r>
      <w:r w:rsidRPr="00654C1F">
        <w:rPr>
          <w:rFonts w:ascii="Times New Roman" w:eastAsia="Times New Roman" w:hAnsi="Times New Roman" w:cs="Arial"/>
          <w:b/>
        </w:rPr>
        <w:t>Expiration Date:</w:t>
      </w:r>
      <w:r w:rsidRPr="00654C1F">
        <w:rPr>
          <w:rFonts w:ascii="Times New Roman" w:eastAsia="Times New Roman" w:hAnsi="Times New Roman" w:cs="Arial"/>
        </w:rPr>
        <w:tab/>
      </w:r>
    </w:p>
    <w:p w:rsidR="00036673" w:rsidRDefault="00654C1F" w:rsidP="00654C1F">
      <w:pPr>
        <w:widowControl/>
        <w:spacing w:line="220" w:lineRule="atLeast"/>
        <w:ind w:left="5400" w:hanging="5400"/>
        <w:rPr>
          <w:rFonts w:ascii="Times New Roman" w:eastAsia="Times New Roman" w:hAnsi="Times New Roman" w:cs="Arial"/>
          <w:i/>
        </w:rPr>
      </w:pPr>
      <w:r w:rsidRPr="00654C1F">
        <w:rPr>
          <w:rFonts w:ascii="Times New Roman" w:eastAsia="Times New Roman" w:hAnsi="Times New Roman" w:cs="Arial"/>
        </w:rPr>
        <w:tab/>
      </w:r>
      <w:r w:rsidRPr="00654C1F">
        <w:rPr>
          <w:rFonts w:ascii="Times New Roman" w:eastAsia="Times New Roman" w:hAnsi="Times New Roman" w:cs="Arial"/>
          <w:i/>
        </w:rPr>
        <w:t xml:space="preserve">A renewal application must be submitted by: </w:t>
      </w:r>
    </w:p>
    <w:p w:rsidR="00654C1F" w:rsidRPr="00036673" w:rsidRDefault="00036673" w:rsidP="00654C1F">
      <w:pPr>
        <w:widowControl/>
        <w:spacing w:line="220" w:lineRule="atLeast"/>
        <w:ind w:left="5400" w:hanging="5400"/>
        <w:rPr>
          <w:rFonts w:ascii="Times New Roman" w:eastAsia="Times New Roman" w:hAnsi="Times New Roman" w:cs="Arial"/>
          <w:i/>
        </w:rPr>
      </w:pPr>
      <w:r>
        <w:rPr>
          <w:rFonts w:ascii="Times New Roman" w:eastAsia="Times New Roman" w:hAnsi="Times New Roman" w:cs="Arial"/>
          <w:i/>
        </w:rPr>
        <w:tab/>
      </w:r>
      <w:r>
        <w:rPr>
          <w:rFonts w:ascii="Times New Roman" w:eastAsia="Times New Roman" w:hAnsi="Times New Roman" w:cs="Arial"/>
          <w:i/>
        </w:rPr>
        <w:tab/>
      </w:r>
      <w:r>
        <w:rPr>
          <w:rFonts w:ascii="Times New Roman" w:eastAsia="Times New Roman" w:hAnsi="Times New Roman" w:cs="Arial"/>
          <w:i/>
        </w:rPr>
        <w:tab/>
      </w:r>
      <w:r>
        <w:rPr>
          <w:rFonts w:ascii="Times New Roman" w:eastAsia="Times New Roman" w:hAnsi="Times New Roman" w:cs="Arial"/>
          <w:i/>
        </w:rPr>
        <w:tab/>
      </w:r>
      <w:r w:rsidRPr="00036673">
        <w:rPr>
          <w:rFonts w:ascii="Times New Roman" w:eastAsia="Times New Roman" w:hAnsi="Times New Roman" w:cs="Arial"/>
          <w:i/>
        </w:rPr>
        <w:t xml:space="preserve">                                               </w:t>
      </w:r>
    </w:p>
    <w:p w:rsidR="00654C1F" w:rsidRPr="00654C1F" w:rsidRDefault="00654C1F" w:rsidP="00654C1F">
      <w:pPr>
        <w:widowControl/>
        <w:spacing w:line="220" w:lineRule="atLeast"/>
        <w:ind w:left="5400" w:hanging="5400"/>
        <w:rPr>
          <w:rFonts w:ascii="Times New Roman" w:eastAsia="Times New Roman" w:hAnsi="Times New Roman" w:cs="Arial"/>
          <w:b/>
          <w:i/>
        </w:rPr>
      </w:pPr>
      <w:r w:rsidRPr="00654C1F">
        <w:rPr>
          <w:rFonts w:ascii="Times New Roman" w:eastAsia="Times New Roman" w:hAnsi="Times New Roman" w:cs="Arial"/>
          <w:i/>
        </w:rPr>
        <w:tab/>
      </w:r>
      <w:r w:rsidRPr="00654C1F">
        <w:rPr>
          <w:rFonts w:ascii="Times New Roman" w:eastAsia="Times New Roman" w:hAnsi="Times New Roman" w:cs="Arial"/>
          <w:i/>
        </w:rPr>
        <w:tab/>
      </w:r>
      <w:r w:rsidRPr="00654C1F">
        <w:rPr>
          <w:rFonts w:ascii="Times New Roman" w:eastAsia="Times New Roman" w:hAnsi="Times New Roman" w:cs="Arial"/>
          <w:i/>
        </w:rPr>
        <w:tab/>
      </w:r>
    </w:p>
    <w:p w:rsidR="00654C1F" w:rsidRPr="00654C1F" w:rsidRDefault="00654C1F" w:rsidP="00654C1F">
      <w:pPr>
        <w:widowControl/>
        <w:tabs>
          <w:tab w:val="left" w:pos="-720"/>
          <w:tab w:val="left" w:pos="5400"/>
        </w:tabs>
        <w:spacing w:line="220" w:lineRule="atLeast"/>
        <w:rPr>
          <w:rFonts w:ascii="Times New Roman" w:eastAsia="Times New Roman" w:hAnsi="Times New Roman" w:cs="Arial"/>
        </w:rPr>
      </w:pPr>
    </w:p>
    <w:p w:rsidR="00654C1F" w:rsidRPr="00654C1F" w:rsidRDefault="00654C1F" w:rsidP="00654C1F">
      <w:pPr>
        <w:widowControl/>
        <w:tabs>
          <w:tab w:val="left" w:pos="-720"/>
          <w:tab w:val="left" w:pos="5400"/>
        </w:tabs>
        <w:spacing w:line="220" w:lineRule="atLeast"/>
        <w:rPr>
          <w:rFonts w:ascii="Times New Roman" w:eastAsia="Times New Roman" w:hAnsi="Times New Roman" w:cs="Arial"/>
        </w:rPr>
      </w:pPr>
    </w:p>
    <w:p w:rsidR="00654C1F" w:rsidRPr="00654C1F" w:rsidRDefault="00654C1F" w:rsidP="00654C1F">
      <w:pPr>
        <w:widowControl/>
        <w:tabs>
          <w:tab w:val="left" w:pos="-720"/>
          <w:tab w:val="left" w:pos="5400"/>
        </w:tabs>
        <w:spacing w:line="220" w:lineRule="atLeast"/>
        <w:rPr>
          <w:rFonts w:ascii="Times New Roman" w:eastAsia="Times New Roman" w:hAnsi="Times New Roman" w:cs="Arial"/>
          <w:i/>
          <w:u w:val="single"/>
        </w:rPr>
      </w:pPr>
      <w:r w:rsidRPr="00654C1F">
        <w:rPr>
          <w:rFonts w:ascii="Times New Roman" w:eastAsia="Times New Roman" w:hAnsi="Times New Roman" w:cs="Arial"/>
          <w:i/>
          <w:u w:val="single"/>
        </w:rPr>
        <w:t>Authorized Representative:</w:t>
      </w:r>
    </w:p>
    <w:p w:rsidR="00654C1F" w:rsidRPr="00654C1F" w:rsidRDefault="00654C1F" w:rsidP="00654C1F">
      <w:pPr>
        <w:widowControl/>
        <w:tabs>
          <w:tab w:val="left" w:pos="-720"/>
          <w:tab w:val="left" w:pos="5400"/>
        </w:tabs>
        <w:spacing w:line="220" w:lineRule="atLeast"/>
        <w:rPr>
          <w:rFonts w:ascii="Times New Roman" w:eastAsia="Times New Roman" w:hAnsi="Times New Roman" w:cs="Arial"/>
        </w:rPr>
      </w:pPr>
      <w:r w:rsidRPr="00654C1F">
        <w:rPr>
          <w:rFonts w:ascii="Times New Roman" w:eastAsia="Times New Roman" w:hAnsi="Times New Roman" w:cs="Arial"/>
        </w:rPr>
        <w:t xml:space="preserve">Ms. Sylvia </w:t>
      </w:r>
      <w:proofErr w:type="spellStart"/>
      <w:r w:rsidRPr="00654C1F">
        <w:rPr>
          <w:rFonts w:ascii="Times New Roman" w:eastAsia="Times New Roman" w:hAnsi="Times New Roman" w:cs="Arial"/>
        </w:rPr>
        <w:t>Collada</w:t>
      </w:r>
      <w:proofErr w:type="spellEnd"/>
      <w:r w:rsidRPr="00654C1F">
        <w:rPr>
          <w:rFonts w:ascii="Times New Roman" w:eastAsia="Times New Roman" w:hAnsi="Times New Roman" w:cs="Arial"/>
        </w:rPr>
        <w:t>, Vice President</w:t>
      </w:r>
    </w:p>
    <w:p w:rsidR="00654C1F" w:rsidRPr="00654C1F" w:rsidRDefault="00654C1F" w:rsidP="00654C1F">
      <w:pPr>
        <w:widowControl/>
        <w:tabs>
          <w:tab w:val="left" w:pos="-720"/>
          <w:tab w:val="left" w:pos="5400"/>
        </w:tabs>
        <w:spacing w:line="220" w:lineRule="atLeast"/>
        <w:rPr>
          <w:rFonts w:ascii="Times New Roman" w:eastAsia="Times New Roman" w:hAnsi="Times New Roman" w:cs="Arial"/>
        </w:rPr>
      </w:pPr>
    </w:p>
    <w:p w:rsidR="00654C1F" w:rsidRPr="00654C1F" w:rsidRDefault="00654C1F" w:rsidP="00654C1F">
      <w:pPr>
        <w:widowControl/>
        <w:tabs>
          <w:tab w:val="left" w:pos="-720"/>
          <w:tab w:val="left" w:pos="5400"/>
        </w:tabs>
        <w:spacing w:line="220" w:lineRule="atLeast"/>
        <w:rPr>
          <w:rFonts w:ascii="Times New Roman" w:eastAsia="Times New Roman" w:hAnsi="Times New Roman" w:cs="Arial"/>
        </w:rPr>
      </w:pPr>
      <w:r w:rsidRPr="00654C1F">
        <w:rPr>
          <w:rFonts w:ascii="Times New Roman" w:eastAsia="Times New Roman" w:hAnsi="Times New Roman" w:cs="Arial"/>
          <w:b/>
        </w:rPr>
        <w:t>PROJECT:</w:t>
      </w:r>
    </w:p>
    <w:p w:rsidR="00654C1F" w:rsidRPr="00654C1F" w:rsidRDefault="00654C1F" w:rsidP="00654C1F">
      <w:pPr>
        <w:widowControl/>
        <w:tabs>
          <w:tab w:val="left" w:pos="-720"/>
          <w:tab w:val="left" w:pos="5400"/>
        </w:tabs>
        <w:spacing w:line="220" w:lineRule="atLeast"/>
        <w:rPr>
          <w:rFonts w:ascii="Times New Roman" w:eastAsia="Times New Roman" w:hAnsi="Times New Roman" w:cs="Arial"/>
        </w:rPr>
      </w:pPr>
    </w:p>
    <w:p w:rsidR="00654C1F" w:rsidRPr="00654C1F" w:rsidRDefault="00654C1F" w:rsidP="00654C1F">
      <w:pPr>
        <w:widowControl/>
        <w:tabs>
          <w:tab w:val="left" w:pos="-720"/>
          <w:tab w:val="left" w:pos="2160"/>
        </w:tabs>
        <w:spacing w:line="220" w:lineRule="atLeast"/>
        <w:ind w:left="2160" w:hanging="2160"/>
        <w:rPr>
          <w:rFonts w:ascii="Times New Roman" w:eastAsia="Times New Roman" w:hAnsi="Times New Roman" w:cs="Arial"/>
        </w:rPr>
      </w:pPr>
      <w:r w:rsidRPr="00654C1F">
        <w:rPr>
          <w:rFonts w:ascii="Times New Roman" w:eastAsia="Times New Roman" w:hAnsi="Times New Roman" w:cs="Arial"/>
          <w:b/>
          <w:bCs/>
        </w:rPr>
        <w:t>Project:</w:t>
      </w:r>
      <w:r w:rsidRPr="00654C1F">
        <w:rPr>
          <w:rFonts w:ascii="Times New Roman" w:eastAsia="Times New Roman" w:hAnsi="Times New Roman" w:cs="Arial"/>
        </w:rPr>
        <w:t xml:space="preserve"> </w:t>
      </w:r>
      <w:r w:rsidRPr="00654C1F">
        <w:rPr>
          <w:rFonts w:ascii="Times New Roman" w:eastAsia="Times New Roman" w:hAnsi="Times New Roman" w:cs="Arial"/>
        </w:rPr>
        <w:tab/>
        <w:t>Concurrent Construction and Operation Permit for an existing Fiberglass Boat Building Facility</w:t>
      </w:r>
    </w:p>
    <w:p w:rsidR="00654C1F" w:rsidRPr="00654C1F" w:rsidRDefault="00654C1F" w:rsidP="00654C1F">
      <w:pPr>
        <w:widowControl/>
        <w:tabs>
          <w:tab w:val="left" w:pos="-720"/>
          <w:tab w:val="left" w:pos="2160"/>
        </w:tabs>
        <w:spacing w:line="220" w:lineRule="atLeast"/>
        <w:rPr>
          <w:rFonts w:ascii="Times New Roman" w:eastAsia="Times New Roman" w:hAnsi="Times New Roman" w:cs="Arial"/>
        </w:rPr>
      </w:pPr>
      <w:r w:rsidRPr="00654C1F">
        <w:rPr>
          <w:rFonts w:ascii="Times New Roman" w:eastAsia="Times New Roman" w:hAnsi="Times New Roman" w:cs="Arial"/>
          <w:b/>
          <w:bCs/>
        </w:rPr>
        <w:t>Facility Description:</w:t>
      </w:r>
      <w:r w:rsidRPr="00654C1F">
        <w:rPr>
          <w:rFonts w:ascii="Times New Roman" w:eastAsia="Times New Roman" w:hAnsi="Times New Roman" w:cs="Arial"/>
        </w:rPr>
        <w:t xml:space="preserve"> </w:t>
      </w:r>
      <w:r w:rsidRPr="00654C1F">
        <w:rPr>
          <w:rFonts w:ascii="Times New Roman" w:eastAsia="Times New Roman" w:hAnsi="Times New Roman" w:cs="Arial"/>
        </w:rPr>
        <w:tab/>
        <w:t>Fiberglass Boat Manufacturer (SIC # 3732 / NAIC # 336612)</w:t>
      </w:r>
    </w:p>
    <w:p w:rsidR="00654C1F" w:rsidRPr="00654C1F" w:rsidRDefault="00654C1F" w:rsidP="00654C1F">
      <w:pPr>
        <w:widowControl/>
        <w:tabs>
          <w:tab w:val="left" w:pos="-720"/>
          <w:tab w:val="left" w:pos="2160"/>
        </w:tabs>
        <w:spacing w:line="220" w:lineRule="atLeast"/>
        <w:rPr>
          <w:rFonts w:ascii="Times New Roman" w:eastAsia="Times New Roman" w:hAnsi="Times New Roman" w:cs="Arial"/>
        </w:rPr>
      </w:pPr>
      <w:r w:rsidRPr="00654C1F">
        <w:rPr>
          <w:rFonts w:ascii="Times New Roman" w:eastAsia="Times New Roman" w:hAnsi="Times New Roman" w:cs="Arial"/>
          <w:b/>
          <w:bCs/>
        </w:rPr>
        <w:t>Location:</w:t>
      </w:r>
      <w:r w:rsidRPr="00654C1F">
        <w:rPr>
          <w:rFonts w:ascii="Times New Roman" w:eastAsia="Times New Roman" w:hAnsi="Times New Roman" w:cs="Arial"/>
        </w:rPr>
        <w:t xml:space="preserve">  </w:t>
      </w:r>
      <w:r w:rsidRPr="00654C1F">
        <w:rPr>
          <w:rFonts w:ascii="Times New Roman" w:eastAsia="Times New Roman" w:hAnsi="Times New Roman" w:cs="Arial"/>
        </w:rPr>
        <w:tab/>
        <w:t>2105 South US Highway 1, Vero Beach, Indian River County, Florida</w:t>
      </w:r>
    </w:p>
    <w:p w:rsidR="00654C1F" w:rsidRPr="00654C1F" w:rsidRDefault="00654C1F" w:rsidP="00654C1F">
      <w:pPr>
        <w:widowControl/>
        <w:tabs>
          <w:tab w:val="left" w:pos="-720"/>
          <w:tab w:val="left" w:pos="2160"/>
        </w:tabs>
        <w:spacing w:line="220" w:lineRule="atLeast"/>
        <w:rPr>
          <w:rFonts w:ascii="Times New Roman" w:eastAsia="Times New Roman" w:hAnsi="Times New Roman" w:cs="Arial"/>
        </w:rPr>
      </w:pPr>
      <w:r w:rsidRPr="00654C1F">
        <w:rPr>
          <w:rFonts w:ascii="Times New Roman" w:eastAsia="Times New Roman" w:hAnsi="Times New Roman" w:cs="Arial"/>
          <w:b/>
          <w:bCs/>
        </w:rPr>
        <w:t>Lat</w:t>
      </w:r>
      <w:proofErr w:type="gramStart"/>
      <w:r w:rsidRPr="00654C1F">
        <w:rPr>
          <w:rFonts w:ascii="Times New Roman" w:eastAsia="Times New Roman" w:hAnsi="Times New Roman" w:cs="Arial"/>
          <w:b/>
          <w:bCs/>
        </w:rPr>
        <w:t>./</w:t>
      </w:r>
      <w:proofErr w:type="gramEnd"/>
      <w:r w:rsidRPr="00654C1F">
        <w:rPr>
          <w:rFonts w:ascii="Times New Roman" w:eastAsia="Times New Roman" w:hAnsi="Times New Roman" w:cs="Arial"/>
          <w:b/>
          <w:bCs/>
        </w:rPr>
        <w:t>Long.:</w:t>
      </w:r>
      <w:r w:rsidRPr="00654C1F">
        <w:rPr>
          <w:rFonts w:ascii="Times New Roman" w:eastAsia="Times New Roman" w:hAnsi="Times New Roman" w:cs="Arial"/>
        </w:rPr>
        <w:t xml:space="preserve">  </w:t>
      </w:r>
      <w:r w:rsidRPr="00654C1F">
        <w:rPr>
          <w:rFonts w:ascii="Times New Roman" w:eastAsia="Times New Roman" w:hAnsi="Times New Roman" w:cs="Arial"/>
        </w:rPr>
        <w:tab/>
        <w:t>27</w:t>
      </w:r>
      <w:r w:rsidRPr="00654C1F">
        <w:rPr>
          <w:rFonts w:ascii="Times New Roman" w:eastAsia="Times New Roman" w:hAnsi="Times New Roman" w:cs="Arial"/>
        </w:rPr>
        <w:sym w:font="Symbol" w:char="F0B0"/>
      </w:r>
      <w:r w:rsidRPr="00654C1F">
        <w:rPr>
          <w:rFonts w:ascii="Times New Roman" w:eastAsia="Times New Roman" w:hAnsi="Times New Roman" w:cs="Arial"/>
        </w:rPr>
        <w:t>33'41.9455" N / 80</w:t>
      </w:r>
      <w:r w:rsidRPr="00654C1F">
        <w:rPr>
          <w:rFonts w:ascii="Times New Roman" w:eastAsia="Times New Roman" w:hAnsi="Times New Roman" w:cs="Arial"/>
        </w:rPr>
        <w:sym w:font="Symbol" w:char="F0B0"/>
      </w:r>
      <w:r w:rsidRPr="00654C1F">
        <w:rPr>
          <w:rFonts w:ascii="Times New Roman" w:eastAsia="Times New Roman" w:hAnsi="Times New Roman" w:cs="Arial"/>
        </w:rPr>
        <w:t>22'08.9570" W</w:t>
      </w:r>
    </w:p>
    <w:p w:rsidR="00654C1F" w:rsidRPr="00654C1F" w:rsidRDefault="00654C1F" w:rsidP="00654C1F">
      <w:pPr>
        <w:widowControl/>
        <w:tabs>
          <w:tab w:val="left" w:pos="-720"/>
          <w:tab w:val="left" w:pos="2160"/>
        </w:tabs>
        <w:spacing w:line="220" w:lineRule="atLeast"/>
        <w:rPr>
          <w:rFonts w:ascii="Times New Roman" w:eastAsia="Times New Roman" w:hAnsi="Times New Roman" w:cs="Arial"/>
        </w:rPr>
      </w:pPr>
      <w:r w:rsidRPr="00654C1F">
        <w:rPr>
          <w:rFonts w:ascii="Times New Roman" w:eastAsia="Times New Roman" w:hAnsi="Times New Roman" w:cs="Arial"/>
          <w:b/>
          <w:bCs/>
        </w:rPr>
        <w:t>UTM:</w:t>
      </w:r>
      <w:r w:rsidRPr="00654C1F">
        <w:rPr>
          <w:rFonts w:ascii="Times New Roman" w:eastAsia="Times New Roman" w:hAnsi="Times New Roman" w:cs="Arial"/>
        </w:rPr>
        <w:t xml:space="preserve">  </w:t>
      </w:r>
      <w:r w:rsidRPr="00654C1F">
        <w:rPr>
          <w:rFonts w:ascii="Times New Roman" w:eastAsia="Times New Roman" w:hAnsi="Times New Roman" w:cs="Arial"/>
        </w:rPr>
        <w:tab/>
        <w:t>Zone 17; 562.28 Km. E; 3048.80 Km. N</w:t>
      </w:r>
    </w:p>
    <w:p w:rsidR="00654C1F" w:rsidRPr="00654C1F" w:rsidRDefault="00654C1F" w:rsidP="00654C1F">
      <w:pPr>
        <w:widowControl/>
        <w:tabs>
          <w:tab w:val="left" w:pos="-720"/>
        </w:tabs>
        <w:spacing w:line="220" w:lineRule="atLeast"/>
        <w:rPr>
          <w:rFonts w:ascii="Times New Roman" w:eastAsia="Times New Roman" w:hAnsi="Times New Roman" w:cs="Arial"/>
        </w:rPr>
      </w:pPr>
    </w:p>
    <w:p w:rsidR="00654C1F" w:rsidRPr="00654C1F" w:rsidRDefault="00654C1F" w:rsidP="00654C1F">
      <w:pPr>
        <w:widowControl/>
        <w:tabs>
          <w:tab w:val="left" w:pos="-720"/>
        </w:tabs>
        <w:spacing w:line="220" w:lineRule="atLeast"/>
        <w:rPr>
          <w:rFonts w:ascii="Times New Roman" w:eastAsia="Times New Roman" w:hAnsi="Times New Roman" w:cs="Arial"/>
        </w:rPr>
      </w:pPr>
      <w:r w:rsidRPr="00654C1F">
        <w:rPr>
          <w:rFonts w:ascii="Times New Roman" w:eastAsia="Times New Roman" w:hAnsi="Times New Roman" w:cs="Arial"/>
        </w:rPr>
        <w:t xml:space="preserve">Dear Ms. </w:t>
      </w:r>
      <w:proofErr w:type="spellStart"/>
      <w:r w:rsidRPr="00654C1F">
        <w:rPr>
          <w:rFonts w:ascii="Times New Roman" w:eastAsia="Times New Roman" w:hAnsi="Times New Roman" w:cs="Arial"/>
        </w:rPr>
        <w:t>Collada</w:t>
      </w:r>
      <w:proofErr w:type="spellEnd"/>
      <w:r w:rsidRPr="00654C1F">
        <w:rPr>
          <w:rFonts w:ascii="Times New Roman" w:eastAsia="Times New Roman" w:hAnsi="Times New Roman" w:cs="Arial"/>
        </w:rPr>
        <w:t>:</w:t>
      </w:r>
    </w:p>
    <w:p w:rsidR="00654C1F" w:rsidRPr="00654C1F" w:rsidRDefault="00654C1F" w:rsidP="00654C1F">
      <w:pPr>
        <w:widowControl/>
        <w:tabs>
          <w:tab w:val="left" w:pos="-720"/>
        </w:tabs>
        <w:spacing w:line="220" w:lineRule="atLeast"/>
        <w:rPr>
          <w:rFonts w:ascii="Times New Roman" w:eastAsia="Times New Roman" w:hAnsi="Times New Roman" w:cs="Arial"/>
        </w:rPr>
      </w:pPr>
    </w:p>
    <w:p w:rsidR="00654C1F" w:rsidRPr="00654C1F" w:rsidRDefault="00654C1F" w:rsidP="00654C1F">
      <w:pPr>
        <w:widowControl/>
        <w:tabs>
          <w:tab w:val="left" w:pos="-720"/>
        </w:tabs>
        <w:spacing w:line="220" w:lineRule="atLeast"/>
        <w:rPr>
          <w:rFonts w:ascii="Times New Roman" w:eastAsia="Times New Roman" w:hAnsi="Times New Roman" w:cs="Arial"/>
        </w:rPr>
      </w:pPr>
      <w:r w:rsidRPr="00654C1F">
        <w:rPr>
          <w:rFonts w:ascii="Times New Roman" w:eastAsia="Times New Roman" w:hAnsi="Times New Roman" w:cs="Arial"/>
        </w:rPr>
        <w:t xml:space="preserve">These Permit Numbers, 0610102-001-AC and 0610102-002-AO, are to construct and operate an air pollution source issued pursuant to Chapter 403.087, Florida Statutes (F.S.) and F.A.C. Rule 62-210.300(2)(b).  This permit has been issued to incorporate emissions limits requested by the applicant and to keep the facility out of Title V regulations.  Emissions of Styrene shall not exceed 9.91 tons in any consecutive 12-month period, and these limitations are federally enforceable.  Since the emissions of styrene are below Title III threshold (10 TPY), this facility is not subject to MACT standards. </w:t>
      </w:r>
    </w:p>
    <w:p w:rsidR="00654C1F" w:rsidRPr="00654C1F" w:rsidRDefault="00654C1F" w:rsidP="00654C1F">
      <w:pPr>
        <w:widowControl/>
        <w:tabs>
          <w:tab w:val="left" w:pos="-720"/>
          <w:tab w:val="left" w:pos="5400"/>
        </w:tabs>
        <w:spacing w:line="220" w:lineRule="atLeast"/>
        <w:rPr>
          <w:rFonts w:ascii="Times New Roman" w:eastAsia="Times New Roman" w:hAnsi="Times New Roman" w:cs="Arial"/>
          <w:b/>
        </w:rPr>
      </w:pPr>
    </w:p>
    <w:p w:rsidR="00654C1F" w:rsidRPr="00654C1F" w:rsidRDefault="00654C1F" w:rsidP="00654C1F">
      <w:pPr>
        <w:widowControl/>
        <w:tabs>
          <w:tab w:val="left" w:pos="-720"/>
        </w:tabs>
        <w:spacing w:line="220" w:lineRule="atLeast"/>
        <w:rPr>
          <w:rFonts w:ascii="Times New Roman" w:eastAsia="Times New Roman" w:hAnsi="Times New Roman" w:cs="Arial"/>
          <w:b/>
        </w:rPr>
      </w:pPr>
      <w:r w:rsidRPr="00654C1F">
        <w:rPr>
          <w:rFonts w:ascii="Times New Roman" w:eastAsia="Times New Roman" w:hAnsi="Times New Roman" w:cs="Arial"/>
          <w:b/>
        </w:rPr>
        <w:t>STATEMENT OF BASIS:</w:t>
      </w:r>
    </w:p>
    <w:p w:rsidR="00654C1F" w:rsidRPr="00654C1F" w:rsidRDefault="00654C1F" w:rsidP="00654C1F">
      <w:pPr>
        <w:widowControl/>
        <w:tabs>
          <w:tab w:val="left" w:pos="-720"/>
        </w:tabs>
        <w:spacing w:line="220" w:lineRule="atLeast"/>
        <w:rPr>
          <w:rFonts w:ascii="Times New Roman" w:eastAsia="Times New Roman" w:hAnsi="Times New Roman" w:cs="Arial"/>
        </w:rPr>
      </w:pPr>
    </w:p>
    <w:p w:rsidR="00654C1F" w:rsidRPr="00654C1F" w:rsidRDefault="00654C1F" w:rsidP="00654C1F">
      <w:pPr>
        <w:widowControl/>
        <w:tabs>
          <w:tab w:val="left" w:pos="-720"/>
        </w:tabs>
        <w:spacing w:line="220" w:lineRule="atLeast"/>
        <w:rPr>
          <w:rFonts w:ascii="Times New Roman" w:eastAsia="Times New Roman" w:hAnsi="Times New Roman" w:cs="Arial"/>
        </w:rPr>
      </w:pPr>
      <w:r w:rsidRPr="00654C1F">
        <w:rPr>
          <w:rFonts w:ascii="Times New Roman" w:eastAsia="Times New Roman" w:hAnsi="Times New Roman" w:cs="Arial"/>
        </w:rPr>
        <w:t>This permit is issued under the provisions of Chapter 403, Florida Statutes (F.S.), and Florida Administrative Code (F.A.C.) Rules 62-4, and 62-204 through 62-297, and in conformance with all existing regulations of the Florida Department of Environmental Protection.  The above named owner or operator is hereby authorized to perform the work or operate the facility shown on the application and approved drawing(s), plans, and other documents attached hereto or on file with the Department, in accordance with the terms and conditions of this permit.</w:t>
      </w:r>
    </w:p>
    <w:p w:rsidR="00654C1F" w:rsidRPr="00654C1F" w:rsidRDefault="00654C1F" w:rsidP="00654C1F">
      <w:pPr>
        <w:widowControl/>
        <w:tabs>
          <w:tab w:val="left" w:pos="-720"/>
        </w:tabs>
        <w:spacing w:line="220" w:lineRule="atLeast"/>
        <w:rPr>
          <w:rFonts w:ascii="Times New Roman" w:eastAsia="Times New Roman" w:hAnsi="Times New Roman" w:cs="Arial"/>
          <w:sz w:val="20"/>
          <w:szCs w:val="20"/>
        </w:rPr>
      </w:pPr>
    </w:p>
    <w:p w:rsidR="00654C1F" w:rsidRPr="00654C1F" w:rsidRDefault="00654C1F" w:rsidP="00654C1F">
      <w:pPr>
        <w:widowControl/>
        <w:tabs>
          <w:tab w:val="left" w:pos="-720"/>
        </w:tabs>
        <w:spacing w:line="220" w:lineRule="atLeast"/>
        <w:jc w:val="center"/>
        <w:rPr>
          <w:rFonts w:ascii="Times New Roman" w:eastAsia="Times New Roman" w:hAnsi="Times New Roman" w:cs="Arial"/>
          <w:b/>
          <w:sz w:val="24"/>
          <w:szCs w:val="24"/>
        </w:rPr>
      </w:pPr>
      <w:r w:rsidRPr="00654C1F">
        <w:rPr>
          <w:rFonts w:ascii="Times New Roman" w:eastAsia="Times New Roman" w:hAnsi="Times New Roman" w:cs="Arial"/>
          <w:b/>
          <w:sz w:val="24"/>
          <w:szCs w:val="24"/>
        </w:rPr>
        <w:br w:type="page"/>
      </w:r>
    </w:p>
    <w:p w:rsidR="00654C1F" w:rsidRPr="00654C1F" w:rsidRDefault="00654C1F" w:rsidP="00654C1F">
      <w:pPr>
        <w:widowControl/>
        <w:tabs>
          <w:tab w:val="left" w:pos="-720"/>
        </w:tabs>
        <w:spacing w:line="220" w:lineRule="atLeast"/>
        <w:jc w:val="center"/>
        <w:rPr>
          <w:rFonts w:ascii="Times New Roman" w:eastAsia="Times New Roman" w:hAnsi="Times New Roman" w:cs="Arial"/>
          <w:b/>
          <w:sz w:val="24"/>
          <w:szCs w:val="24"/>
        </w:rPr>
      </w:pPr>
      <w:r w:rsidRPr="00654C1F">
        <w:rPr>
          <w:rFonts w:ascii="Times New Roman" w:eastAsia="Times New Roman" w:hAnsi="Times New Roman" w:cs="Arial"/>
          <w:b/>
          <w:sz w:val="24"/>
          <w:szCs w:val="24"/>
        </w:rPr>
        <w:lastRenderedPageBreak/>
        <w:t>PART I -- SUMMARY INFORMATION</w:t>
      </w:r>
    </w:p>
    <w:p w:rsidR="00654C1F" w:rsidRPr="00654C1F" w:rsidRDefault="00654C1F" w:rsidP="00654C1F">
      <w:pPr>
        <w:widowControl/>
        <w:tabs>
          <w:tab w:val="left" w:pos="-720"/>
        </w:tabs>
        <w:spacing w:line="220" w:lineRule="atLeast"/>
        <w:rPr>
          <w:rFonts w:ascii="Times New Roman" w:eastAsia="Times New Roman" w:hAnsi="Times New Roman" w:cs="Arial"/>
          <w:sz w:val="20"/>
          <w:szCs w:val="20"/>
        </w:rPr>
      </w:pPr>
    </w:p>
    <w:p w:rsidR="00654C1F" w:rsidRPr="00654C1F" w:rsidRDefault="00654C1F" w:rsidP="00654C1F">
      <w:pPr>
        <w:widowControl/>
        <w:tabs>
          <w:tab w:val="left" w:pos="-720"/>
        </w:tabs>
        <w:spacing w:line="220" w:lineRule="atLeast"/>
        <w:rPr>
          <w:rFonts w:ascii="Times New Roman" w:eastAsia="Times New Roman" w:hAnsi="Times New Roman" w:cs="Arial"/>
          <w:b/>
        </w:rPr>
      </w:pPr>
      <w:r w:rsidRPr="00654C1F">
        <w:rPr>
          <w:rFonts w:ascii="Times New Roman" w:eastAsia="Times New Roman" w:hAnsi="Times New Roman" w:cs="Arial"/>
          <w:b/>
        </w:rPr>
        <w:t>PERMIT CONTENTS:</w:t>
      </w:r>
    </w:p>
    <w:p w:rsidR="00654C1F" w:rsidRPr="00654C1F" w:rsidRDefault="00654C1F" w:rsidP="00654C1F">
      <w:pPr>
        <w:widowControl/>
        <w:tabs>
          <w:tab w:val="left" w:pos="-720"/>
        </w:tabs>
        <w:spacing w:line="220" w:lineRule="atLeast"/>
        <w:rPr>
          <w:rFonts w:ascii="Times New Roman" w:eastAsia="Times New Roman" w:hAnsi="Times New Roman" w:cs="Arial"/>
        </w:rPr>
      </w:pPr>
    </w:p>
    <w:p w:rsidR="00654C1F" w:rsidRPr="00654C1F" w:rsidRDefault="00654C1F" w:rsidP="00654C1F">
      <w:pPr>
        <w:widowControl/>
        <w:tabs>
          <w:tab w:val="left" w:pos="-720"/>
        </w:tabs>
        <w:spacing w:line="220" w:lineRule="atLeast"/>
        <w:rPr>
          <w:rFonts w:ascii="Times New Roman" w:eastAsia="Times New Roman" w:hAnsi="Times New Roman" w:cs="Arial"/>
        </w:rPr>
      </w:pPr>
      <w:r w:rsidRPr="00654C1F">
        <w:rPr>
          <w:rFonts w:ascii="Times New Roman" w:eastAsia="Times New Roman" w:hAnsi="Times New Roman" w:cs="Arial"/>
        </w:rPr>
        <w:t>Part I -- Summary Information</w:t>
      </w:r>
    </w:p>
    <w:p w:rsidR="00654C1F" w:rsidRPr="00654C1F" w:rsidRDefault="00654C1F" w:rsidP="00654C1F">
      <w:pPr>
        <w:widowControl/>
        <w:tabs>
          <w:tab w:val="left" w:pos="-720"/>
        </w:tabs>
        <w:spacing w:line="220" w:lineRule="atLeast"/>
        <w:rPr>
          <w:rFonts w:ascii="Times New Roman" w:eastAsia="Times New Roman" w:hAnsi="Times New Roman" w:cs="Arial"/>
        </w:rPr>
      </w:pPr>
      <w:r w:rsidRPr="00654C1F">
        <w:rPr>
          <w:rFonts w:ascii="Times New Roman" w:eastAsia="Times New Roman" w:hAnsi="Times New Roman" w:cs="Arial"/>
        </w:rPr>
        <w:t>Part II -- Facility-Wide Specific Conditions</w:t>
      </w:r>
    </w:p>
    <w:p w:rsidR="00654C1F" w:rsidRPr="00654C1F" w:rsidRDefault="00654C1F" w:rsidP="00654C1F">
      <w:pPr>
        <w:widowControl/>
        <w:tabs>
          <w:tab w:val="left" w:pos="-720"/>
        </w:tabs>
        <w:spacing w:line="220" w:lineRule="atLeast"/>
        <w:rPr>
          <w:rFonts w:ascii="Times New Roman" w:eastAsia="Times New Roman" w:hAnsi="Times New Roman" w:cs="Arial"/>
        </w:rPr>
      </w:pPr>
      <w:r w:rsidRPr="00654C1F">
        <w:rPr>
          <w:rFonts w:ascii="Times New Roman" w:eastAsia="Times New Roman" w:hAnsi="Times New Roman" w:cs="Arial"/>
        </w:rPr>
        <w:t>Part III -- Emission Unit Specific Conditions</w:t>
      </w:r>
    </w:p>
    <w:p w:rsidR="00654C1F" w:rsidRDefault="00654C1F" w:rsidP="00654C1F">
      <w:pPr>
        <w:widowControl/>
        <w:tabs>
          <w:tab w:val="left" w:pos="-720"/>
        </w:tabs>
        <w:spacing w:line="220" w:lineRule="atLeast"/>
        <w:rPr>
          <w:rFonts w:ascii="Times New Roman" w:eastAsia="Times New Roman" w:hAnsi="Times New Roman" w:cs="Arial"/>
        </w:rPr>
      </w:pPr>
      <w:r w:rsidRPr="00654C1F">
        <w:rPr>
          <w:rFonts w:ascii="Times New Roman" w:eastAsia="Times New Roman" w:hAnsi="Times New Roman" w:cs="Arial"/>
        </w:rPr>
        <w:t xml:space="preserve">Appendix </w:t>
      </w:r>
      <w:proofErr w:type="gramStart"/>
      <w:r w:rsidRPr="00654C1F">
        <w:rPr>
          <w:rFonts w:ascii="Times New Roman" w:eastAsia="Times New Roman" w:hAnsi="Times New Roman" w:cs="Arial"/>
        </w:rPr>
        <w:t>A</w:t>
      </w:r>
      <w:proofErr w:type="gramEnd"/>
      <w:r w:rsidRPr="00654C1F">
        <w:rPr>
          <w:rFonts w:ascii="Times New Roman" w:eastAsia="Times New Roman" w:hAnsi="Times New Roman" w:cs="Arial"/>
        </w:rPr>
        <w:t xml:space="preserve"> -- General Conditions</w:t>
      </w:r>
    </w:p>
    <w:p w:rsidR="00097A0F" w:rsidRPr="00654C1F" w:rsidRDefault="00097A0F" w:rsidP="00654C1F">
      <w:pPr>
        <w:widowControl/>
        <w:tabs>
          <w:tab w:val="left" w:pos="-720"/>
        </w:tabs>
        <w:spacing w:line="220" w:lineRule="atLeast"/>
        <w:rPr>
          <w:rFonts w:ascii="Times New Roman" w:eastAsia="Times New Roman" w:hAnsi="Times New Roman" w:cs="Arial"/>
        </w:rPr>
      </w:pPr>
      <w:r>
        <w:rPr>
          <w:rFonts w:ascii="Times New Roman" w:eastAsia="Times New Roman" w:hAnsi="Times New Roman" w:cs="Arial"/>
        </w:rPr>
        <w:t xml:space="preserve">Appendix B -- </w:t>
      </w:r>
      <w:r w:rsidRPr="00097A0F">
        <w:rPr>
          <w:rFonts w:ascii="Times New Roman" w:eastAsia="Times New Roman" w:hAnsi="Times New Roman" w:cs="Arial"/>
        </w:rPr>
        <w:t>Abbr</w:t>
      </w:r>
      <w:r>
        <w:rPr>
          <w:rFonts w:ascii="Times New Roman" w:eastAsia="Times New Roman" w:hAnsi="Times New Roman" w:cs="Arial"/>
        </w:rPr>
        <w:t>eviations, Acronyms, Citations a</w:t>
      </w:r>
      <w:r w:rsidRPr="00097A0F">
        <w:rPr>
          <w:rFonts w:ascii="Times New Roman" w:eastAsia="Times New Roman" w:hAnsi="Times New Roman" w:cs="Arial"/>
        </w:rPr>
        <w:t>nd Identification Numbers</w:t>
      </w:r>
    </w:p>
    <w:p w:rsidR="00654C1F" w:rsidRPr="00654C1F" w:rsidRDefault="00654C1F" w:rsidP="00654C1F">
      <w:pPr>
        <w:widowControl/>
        <w:tabs>
          <w:tab w:val="left" w:pos="-720"/>
        </w:tabs>
        <w:spacing w:line="220" w:lineRule="atLeast"/>
        <w:rPr>
          <w:rFonts w:ascii="Times New Roman" w:eastAsia="Times New Roman" w:hAnsi="Times New Roman" w:cs="Arial"/>
        </w:rPr>
      </w:pPr>
      <w:r w:rsidRPr="00654C1F">
        <w:rPr>
          <w:rFonts w:ascii="Times New Roman" w:eastAsia="Times New Roman" w:hAnsi="Times New Roman" w:cs="Arial"/>
        </w:rPr>
        <w:t>Appendix VVVV – 40 CFR 63 Subpart VVVV Boat Manufacturing</w:t>
      </w:r>
    </w:p>
    <w:p w:rsidR="00654C1F" w:rsidRPr="00654C1F" w:rsidRDefault="00654C1F" w:rsidP="00654C1F">
      <w:pPr>
        <w:widowControl/>
        <w:tabs>
          <w:tab w:val="left" w:pos="-720"/>
        </w:tabs>
        <w:spacing w:line="220" w:lineRule="atLeast"/>
        <w:rPr>
          <w:rFonts w:ascii="Times New Roman" w:eastAsia="Times New Roman" w:hAnsi="Times New Roman" w:cs="Arial"/>
        </w:rPr>
      </w:pPr>
    </w:p>
    <w:p w:rsidR="00654C1F" w:rsidRPr="00654C1F" w:rsidRDefault="00654C1F" w:rsidP="00654C1F">
      <w:pPr>
        <w:widowControl/>
        <w:tabs>
          <w:tab w:val="left" w:pos="-720"/>
        </w:tabs>
        <w:spacing w:line="220" w:lineRule="atLeast"/>
        <w:rPr>
          <w:rFonts w:ascii="Times New Roman" w:eastAsia="Times New Roman" w:hAnsi="Times New Roman" w:cs="Arial"/>
        </w:rPr>
      </w:pPr>
      <w:r w:rsidRPr="00654C1F">
        <w:rPr>
          <w:rFonts w:ascii="Times New Roman" w:eastAsia="Times New Roman" w:hAnsi="Times New Roman" w:cs="Arial"/>
          <w:b/>
        </w:rPr>
        <w:t>CONSTRUCT AND OPERATE:</w:t>
      </w:r>
      <w:r w:rsidRPr="00654C1F">
        <w:rPr>
          <w:rFonts w:ascii="Times New Roman" w:eastAsia="Times New Roman" w:hAnsi="Times New Roman" w:cs="Arial"/>
        </w:rPr>
        <w:t xml:space="preserve">  This permit addresses the following air pollution emission unit.</w:t>
      </w:r>
    </w:p>
    <w:p w:rsidR="00654C1F" w:rsidRPr="00654C1F" w:rsidRDefault="00654C1F" w:rsidP="00654C1F">
      <w:pPr>
        <w:widowControl/>
        <w:tabs>
          <w:tab w:val="left" w:pos="-720"/>
        </w:tabs>
        <w:spacing w:line="220" w:lineRule="atLeast"/>
        <w:rPr>
          <w:rFonts w:ascii="Times New Roman" w:eastAsia="Times New Roman" w:hAnsi="Times New Roman" w:cs="Arial"/>
        </w:rPr>
      </w:pPr>
    </w:p>
    <w:tbl>
      <w:tblPr>
        <w:tblW w:w="0" w:type="auto"/>
        <w:tblLayout w:type="fixed"/>
        <w:tblLook w:val="0000" w:firstRow="0" w:lastRow="0" w:firstColumn="0" w:lastColumn="0" w:noHBand="0" w:noVBand="0"/>
      </w:tblPr>
      <w:tblGrid>
        <w:gridCol w:w="1638"/>
        <w:gridCol w:w="8658"/>
      </w:tblGrid>
      <w:tr w:rsidR="00654C1F" w:rsidRPr="00654C1F" w:rsidTr="00654C1F">
        <w:tc>
          <w:tcPr>
            <w:tcW w:w="1638" w:type="dxa"/>
            <w:tcBorders>
              <w:top w:val="single" w:sz="6" w:space="0" w:color="auto"/>
              <w:left w:val="single" w:sz="6" w:space="0" w:color="auto"/>
              <w:right w:val="single" w:sz="6" w:space="0" w:color="auto"/>
            </w:tcBorders>
          </w:tcPr>
          <w:p w:rsidR="00654C1F" w:rsidRPr="00654C1F" w:rsidRDefault="00654C1F" w:rsidP="00654C1F">
            <w:pPr>
              <w:widowControl/>
              <w:tabs>
                <w:tab w:val="left" w:pos="-720"/>
              </w:tabs>
              <w:spacing w:line="220" w:lineRule="atLeast"/>
              <w:jc w:val="center"/>
              <w:rPr>
                <w:rFonts w:ascii="Times New Roman" w:eastAsia="Times New Roman" w:hAnsi="Times New Roman" w:cs="Arial"/>
                <w:b/>
              </w:rPr>
            </w:pPr>
            <w:r w:rsidRPr="00654C1F">
              <w:rPr>
                <w:rFonts w:ascii="Times New Roman" w:eastAsia="Times New Roman" w:hAnsi="Times New Roman" w:cs="Arial"/>
                <w:b/>
              </w:rPr>
              <w:t>Emissions Unit Number</w:t>
            </w:r>
          </w:p>
        </w:tc>
        <w:tc>
          <w:tcPr>
            <w:tcW w:w="8658" w:type="dxa"/>
            <w:tcBorders>
              <w:top w:val="single" w:sz="6" w:space="0" w:color="auto"/>
              <w:left w:val="single" w:sz="6" w:space="0" w:color="auto"/>
              <w:right w:val="single" w:sz="6" w:space="0" w:color="auto"/>
            </w:tcBorders>
          </w:tcPr>
          <w:p w:rsidR="00654C1F" w:rsidRPr="00654C1F" w:rsidRDefault="00654C1F" w:rsidP="00654C1F">
            <w:pPr>
              <w:widowControl/>
              <w:tabs>
                <w:tab w:val="left" w:pos="-720"/>
              </w:tabs>
              <w:spacing w:line="220" w:lineRule="atLeast"/>
              <w:rPr>
                <w:rFonts w:ascii="Times New Roman" w:eastAsia="Times New Roman" w:hAnsi="Times New Roman" w:cs="Arial"/>
                <w:b/>
              </w:rPr>
            </w:pPr>
          </w:p>
          <w:p w:rsidR="00654C1F" w:rsidRPr="00654C1F" w:rsidRDefault="00654C1F" w:rsidP="00654C1F">
            <w:pPr>
              <w:widowControl/>
              <w:tabs>
                <w:tab w:val="left" w:pos="-720"/>
              </w:tabs>
              <w:spacing w:line="220" w:lineRule="atLeast"/>
              <w:rPr>
                <w:rFonts w:ascii="Times New Roman" w:eastAsia="Times New Roman" w:hAnsi="Times New Roman" w:cs="Arial"/>
                <w:b/>
              </w:rPr>
            </w:pPr>
            <w:r w:rsidRPr="00654C1F">
              <w:rPr>
                <w:rFonts w:ascii="Times New Roman" w:eastAsia="Times New Roman" w:hAnsi="Times New Roman" w:cs="Arial"/>
                <w:b/>
              </w:rPr>
              <w:t>Emissions Unit Description</w:t>
            </w:r>
          </w:p>
        </w:tc>
      </w:tr>
      <w:tr w:rsidR="00654C1F" w:rsidRPr="00654C1F" w:rsidTr="00654C1F">
        <w:tc>
          <w:tcPr>
            <w:tcW w:w="1638" w:type="dxa"/>
            <w:tcBorders>
              <w:top w:val="single" w:sz="6" w:space="0" w:color="auto"/>
              <w:left w:val="single" w:sz="6" w:space="0" w:color="auto"/>
              <w:bottom w:val="single" w:sz="6" w:space="0" w:color="auto"/>
              <w:right w:val="single" w:sz="6" w:space="0" w:color="auto"/>
            </w:tcBorders>
          </w:tcPr>
          <w:p w:rsidR="00654C1F" w:rsidRPr="00654C1F" w:rsidRDefault="00654C1F" w:rsidP="00654C1F">
            <w:pPr>
              <w:widowControl/>
              <w:tabs>
                <w:tab w:val="left" w:pos="-720"/>
              </w:tabs>
              <w:spacing w:line="220" w:lineRule="atLeast"/>
              <w:jc w:val="center"/>
              <w:rPr>
                <w:rFonts w:ascii="Times New Roman" w:eastAsia="Times New Roman" w:hAnsi="Times New Roman" w:cs="Arial"/>
              </w:rPr>
            </w:pPr>
            <w:r w:rsidRPr="00654C1F">
              <w:rPr>
                <w:rFonts w:ascii="Times New Roman" w:eastAsia="Times New Roman" w:hAnsi="Times New Roman" w:cs="Arial"/>
              </w:rPr>
              <w:t>001</w:t>
            </w:r>
          </w:p>
        </w:tc>
        <w:tc>
          <w:tcPr>
            <w:tcW w:w="8658" w:type="dxa"/>
            <w:tcBorders>
              <w:top w:val="single" w:sz="6" w:space="0" w:color="auto"/>
              <w:left w:val="single" w:sz="6" w:space="0" w:color="auto"/>
              <w:bottom w:val="single" w:sz="6" w:space="0" w:color="auto"/>
              <w:right w:val="single" w:sz="6" w:space="0" w:color="auto"/>
            </w:tcBorders>
          </w:tcPr>
          <w:p w:rsidR="00654C1F" w:rsidRPr="00654C1F" w:rsidRDefault="00654C1F" w:rsidP="00654C1F">
            <w:pPr>
              <w:widowControl/>
              <w:tabs>
                <w:tab w:val="left" w:pos="-720"/>
              </w:tabs>
              <w:spacing w:line="220" w:lineRule="atLeast"/>
              <w:ind w:left="162"/>
              <w:rPr>
                <w:rFonts w:ascii="Times New Roman" w:eastAsia="Times New Roman" w:hAnsi="Times New Roman" w:cs="Arial"/>
              </w:rPr>
            </w:pPr>
            <w:r w:rsidRPr="00654C1F">
              <w:rPr>
                <w:rFonts w:ascii="Times New Roman" w:eastAsia="Times New Roman" w:hAnsi="Times New Roman" w:cs="Arial"/>
              </w:rPr>
              <w:t>A Fiberglass Boat Building Facility</w:t>
            </w:r>
          </w:p>
        </w:tc>
      </w:tr>
    </w:tbl>
    <w:p w:rsidR="00654C1F" w:rsidRPr="00654C1F" w:rsidRDefault="00654C1F" w:rsidP="00654C1F">
      <w:pPr>
        <w:widowControl/>
        <w:tabs>
          <w:tab w:val="left" w:pos="-720"/>
        </w:tabs>
        <w:spacing w:line="220" w:lineRule="atLeast"/>
        <w:rPr>
          <w:rFonts w:ascii="Times New Roman" w:eastAsia="Times New Roman" w:hAnsi="Times New Roman" w:cs="Arial"/>
        </w:rPr>
      </w:pPr>
    </w:p>
    <w:p w:rsidR="00654C1F" w:rsidRPr="00654C1F" w:rsidRDefault="00654C1F" w:rsidP="00654C1F">
      <w:pPr>
        <w:widowControl/>
        <w:tabs>
          <w:tab w:val="left" w:pos="-720"/>
        </w:tabs>
        <w:spacing w:line="220" w:lineRule="atLeast"/>
        <w:rPr>
          <w:rFonts w:ascii="Times New Roman" w:eastAsia="Times New Roman" w:hAnsi="Times New Roman" w:cs="Arial"/>
          <w:b/>
        </w:rPr>
      </w:pPr>
    </w:p>
    <w:p w:rsidR="00654C1F" w:rsidRPr="00654C1F" w:rsidRDefault="00654C1F" w:rsidP="00654C1F">
      <w:pPr>
        <w:widowControl/>
        <w:tabs>
          <w:tab w:val="left" w:pos="-720"/>
        </w:tabs>
        <w:spacing w:line="220" w:lineRule="atLeast"/>
        <w:rPr>
          <w:rFonts w:ascii="Times New Roman" w:eastAsia="Times New Roman" w:hAnsi="Times New Roman" w:cs="Arial"/>
        </w:rPr>
      </w:pPr>
      <w:r w:rsidRPr="00654C1F">
        <w:rPr>
          <w:rFonts w:ascii="Times New Roman" w:eastAsia="Times New Roman" w:hAnsi="Times New Roman" w:cs="Arial"/>
          <w:b/>
        </w:rPr>
        <w:t>SIGNIFICANT DATES:</w:t>
      </w:r>
    </w:p>
    <w:p w:rsidR="00654C1F" w:rsidRPr="00654C1F" w:rsidRDefault="00654C1F" w:rsidP="00654C1F">
      <w:pPr>
        <w:widowControl/>
        <w:tabs>
          <w:tab w:val="left" w:pos="-720"/>
        </w:tabs>
        <w:spacing w:line="220" w:lineRule="atLeast"/>
        <w:rPr>
          <w:rFonts w:ascii="Times New Roman" w:eastAsia="Times New Roman" w:hAnsi="Times New Roman" w:cs="Arial"/>
        </w:rPr>
      </w:pPr>
    </w:p>
    <w:p w:rsidR="00654C1F" w:rsidRPr="00654C1F" w:rsidRDefault="00654C1F" w:rsidP="00654C1F">
      <w:pPr>
        <w:widowControl/>
        <w:numPr>
          <w:ilvl w:val="0"/>
          <w:numId w:val="9"/>
        </w:numPr>
        <w:tabs>
          <w:tab w:val="left" w:pos="-720"/>
        </w:tabs>
        <w:spacing w:line="220" w:lineRule="atLeast"/>
        <w:contextualSpacing/>
        <w:rPr>
          <w:rFonts w:ascii="Times New Roman" w:eastAsia="Times New Roman" w:hAnsi="Times New Roman" w:cs="Arial"/>
        </w:rPr>
      </w:pPr>
      <w:r w:rsidRPr="00654C1F">
        <w:rPr>
          <w:rFonts w:ascii="Times New Roman" w:eastAsia="Times New Roman" w:hAnsi="Times New Roman" w:cs="Arial"/>
        </w:rPr>
        <w:t>Application Received:  December 10, 2013</w:t>
      </w:r>
    </w:p>
    <w:p w:rsidR="00654C1F" w:rsidRPr="00654C1F" w:rsidRDefault="00654C1F" w:rsidP="00654C1F">
      <w:pPr>
        <w:widowControl/>
        <w:tabs>
          <w:tab w:val="left" w:pos="-720"/>
        </w:tabs>
        <w:spacing w:line="220" w:lineRule="atLeast"/>
        <w:rPr>
          <w:rFonts w:ascii="Times New Roman" w:eastAsia="Times New Roman" w:hAnsi="Times New Roman" w:cs="Arial"/>
        </w:rPr>
      </w:pPr>
    </w:p>
    <w:p w:rsidR="00654C1F" w:rsidRPr="00654C1F" w:rsidRDefault="00654C1F" w:rsidP="00654C1F">
      <w:pPr>
        <w:widowControl/>
        <w:tabs>
          <w:tab w:val="left" w:pos="-720"/>
        </w:tabs>
        <w:spacing w:line="220" w:lineRule="atLeast"/>
        <w:rPr>
          <w:rFonts w:ascii="Times New Roman" w:eastAsia="Times New Roman" w:hAnsi="Times New Roman" w:cs="Arial"/>
          <w:b/>
        </w:rPr>
      </w:pPr>
    </w:p>
    <w:p w:rsidR="00654C1F" w:rsidRPr="00654C1F" w:rsidRDefault="00654C1F" w:rsidP="00654C1F">
      <w:pPr>
        <w:widowControl/>
        <w:tabs>
          <w:tab w:val="left" w:pos="-720"/>
        </w:tabs>
        <w:spacing w:line="220" w:lineRule="atLeast"/>
        <w:rPr>
          <w:rFonts w:ascii="Times New Roman" w:eastAsia="Times New Roman" w:hAnsi="Times New Roman" w:cs="Arial"/>
          <w:b/>
        </w:rPr>
      </w:pPr>
      <w:r w:rsidRPr="00654C1F">
        <w:rPr>
          <w:rFonts w:ascii="Times New Roman" w:eastAsia="Times New Roman" w:hAnsi="Times New Roman" w:cs="Arial"/>
          <w:b/>
        </w:rPr>
        <w:t>PERMIT HISTORY:</w:t>
      </w:r>
    </w:p>
    <w:p w:rsidR="00654C1F" w:rsidRPr="00654C1F" w:rsidRDefault="00654C1F" w:rsidP="00654C1F">
      <w:pPr>
        <w:widowControl/>
        <w:tabs>
          <w:tab w:val="left" w:pos="-720"/>
        </w:tabs>
        <w:spacing w:line="220" w:lineRule="atLeast"/>
        <w:rPr>
          <w:rFonts w:ascii="Times New Roman" w:eastAsia="Times New Roman" w:hAnsi="Times New Roman" w:cs="Arial"/>
        </w:rPr>
      </w:pPr>
    </w:p>
    <w:p w:rsidR="00654C1F" w:rsidRPr="00654C1F" w:rsidRDefault="00654C1F" w:rsidP="00654C1F">
      <w:pPr>
        <w:widowControl/>
        <w:numPr>
          <w:ilvl w:val="0"/>
          <w:numId w:val="8"/>
        </w:numPr>
        <w:spacing w:line="220" w:lineRule="atLeast"/>
        <w:contextualSpacing/>
        <w:rPr>
          <w:rFonts w:ascii="Times New Roman" w:eastAsia="Times New Roman" w:hAnsi="Times New Roman" w:cs="Arial"/>
          <w:bCs/>
        </w:rPr>
      </w:pPr>
      <w:r w:rsidRPr="00654C1F">
        <w:rPr>
          <w:rFonts w:ascii="Times New Roman" w:eastAsia="Times New Roman" w:hAnsi="Times New Roman" w:cs="Arial"/>
          <w:bCs/>
        </w:rPr>
        <w:t>No Prior Permits at this Facility</w:t>
      </w:r>
    </w:p>
    <w:p w:rsidR="00654C1F" w:rsidRPr="00654C1F" w:rsidRDefault="00654C1F" w:rsidP="00654C1F">
      <w:pPr>
        <w:widowControl/>
        <w:tabs>
          <w:tab w:val="left" w:pos="-720"/>
        </w:tabs>
        <w:spacing w:line="220" w:lineRule="atLeast"/>
        <w:rPr>
          <w:rFonts w:ascii="Times New Roman" w:eastAsia="Times New Roman" w:hAnsi="Times New Roman" w:cs="Arial"/>
        </w:rPr>
      </w:pPr>
    </w:p>
    <w:p w:rsidR="00654C1F" w:rsidRPr="00654C1F" w:rsidRDefault="00654C1F" w:rsidP="00654C1F">
      <w:pPr>
        <w:widowControl/>
        <w:tabs>
          <w:tab w:val="left" w:pos="-720"/>
        </w:tabs>
        <w:spacing w:line="220" w:lineRule="atLeast"/>
        <w:rPr>
          <w:rFonts w:ascii="Times New Roman" w:eastAsia="Times New Roman" w:hAnsi="Times New Roman" w:cs="Arial"/>
        </w:rPr>
      </w:pPr>
    </w:p>
    <w:p w:rsidR="00654C1F" w:rsidRPr="00654C1F" w:rsidRDefault="00654C1F" w:rsidP="00654C1F">
      <w:pPr>
        <w:widowControl/>
        <w:tabs>
          <w:tab w:val="left" w:pos="-720"/>
        </w:tabs>
        <w:spacing w:line="220" w:lineRule="atLeast"/>
        <w:rPr>
          <w:rFonts w:ascii="Times New Roman" w:eastAsia="Times New Roman" w:hAnsi="Times New Roman" w:cs="Arial"/>
          <w:b/>
        </w:rPr>
      </w:pPr>
      <w:r w:rsidRPr="00654C1F">
        <w:rPr>
          <w:rFonts w:ascii="Times New Roman" w:eastAsia="Times New Roman" w:hAnsi="Times New Roman" w:cs="Arial"/>
          <w:b/>
        </w:rPr>
        <w:t>FACILITY REGULATORY CLASSIFICATION</w:t>
      </w:r>
    </w:p>
    <w:p w:rsidR="00654C1F" w:rsidRPr="00654C1F" w:rsidRDefault="00654C1F" w:rsidP="00654C1F">
      <w:pPr>
        <w:widowControl/>
        <w:numPr>
          <w:ilvl w:val="0"/>
          <w:numId w:val="8"/>
        </w:numPr>
        <w:tabs>
          <w:tab w:val="left" w:pos="-720"/>
        </w:tabs>
        <w:spacing w:line="220" w:lineRule="atLeast"/>
        <w:contextualSpacing/>
        <w:rPr>
          <w:rFonts w:ascii="Times New Roman" w:eastAsia="Times New Roman" w:hAnsi="Times New Roman" w:cs="Arial"/>
        </w:rPr>
      </w:pPr>
      <w:r w:rsidRPr="00654C1F">
        <w:rPr>
          <w:rFonts w:ascii="Times New Roman" w:eastAsia="Times New Roman" w:hAnsi="Times New Roman" w:cs="Arial"/>
        </w:rPr>
        <w:t>The facility is synthetic minor source of hazardous air pollutants (HAP).</w:t>
      </w:r>
    </w:p>
    <w:p w:rsidR="00654C1F" w:rsidRPr="00654C1F" w:rsidRDefault="00654C1F" w:rsidP="00654C1F">
      <w:pPr>
        <w:widowControl/>
        <w:numPr>
          <w:ilvl w:val="0"/>
          <w:numId w:val="8"/>
        </w:numPr>
        <w:tabs>
          <w:tab w:val="left" w:pos="-720"/>
        </w:tabs>
        <w:spacing w:line="220" w:lineRule="atLeast"/>
        <w:contextualSpacing/>
        <w:rPr>
          <w:rFonts w:ascii="Times New Roman" w:eastAsia="Times New Roman" w:hAnsi="Times New Roman" w:cs="Arial"/>
        </w:rPr>
      </w:pPr>
      <w:r w:rsidRPr="00654C1F">
        <w:rPr>
          <w:rFonts w:ascii="Times New Roman" w:eastAsia="Times New Roman" w:hAnsi="Times New Roman" w:cs="Arial"/>
        </w:rPr>
        <w:t>The facility has no units subject to the acid rain provisions of the Clean Air Act (CAA).</w:t>
      </w:r>
    </w:p>
    <w:p w:rsidR="00654C1F" w:rsidRPr="00654C1F" w:rsidRDefault="00654C1F" w:rsidP="00654C1F">
      <w:pPr>
        <w:widowControl/>
        <w:numPr>
          <w:ilvl w:val="0"/>
          <w:numId w:val="8"/>
        </w:numPr>
        <w:tabs>
          <w:tab w:val="left" w:pos="-720"/>
        </w:tabs>
        <w:spacing w:line="220" w:lineRule="atLeast"/>
        <w:contextualSpacing/>
        <w:rPr>
          <w:rFonts w:ascii="Times New Roman" w:eastAsia="Times New Roman" w:hAnsi="Times New Roman" w:cs="Arial"/>
        </w:rPr>
      </w:pPr>
      <w:r w:rsidRPr="00654C1F">
        <w:rPr>
          <w:rFonts w:ascii="Times New Roman" w:eastAsia="Times New Roman" w:hAnsi="Times New Roman" w:cs="Arial"/>
        </w:rPr>
        <w:t>The facility is not a Title V major source of air pollution in accordance with Chapter 213, F.A.C.</w:t>
      </w:r>
    </w:p>
    <w:p w:rsidR="00654C1F" w:rsidRPr="00654C1F" w:rsidRDefault="00654C1F" w:rsidP="00654C1F">
      <w:pPr>
        <w:widowControl/>
        <w:numPr>
          <w:ilvl w:val="0"/>
          <w:numId w:val="8"/>
        </w:numPr>
        <w:tabs>
          <w:tab w:val="left" w:pos="-720"/>
        </w:tabs>
        <w:spacing w:line="220" w:lineRule="atLeast"/>
        <w:contextualSpacing/>
        <w:rPr>
          <w:rFonts w:ascii="Times New Roman" w:eastAsia="Times New Roman" w:hAnsi="Times New Roman" w:cs="Arial"/>
        </w:rPr>
      </w:pPr>
      <w:r w:rsidRPr="00654C1F">
        <w:rPr>
          <w:rFonts w:ascii="Times New Roman" w:eastAsia="Times New Roman" w:hAnsi="Times New Roman" w:cs="Arial"/>
        </w:rPr>
        <w:t>The facility is not a major stationary source in accordance with Rule 62-212.400 (PSD), F.A.C.</w:t>
      </w:r>
    </w:p>
    <w:p w:rsidR="00654C1F" w:rsidRPr="00654C1F" w:rsidRDefault="00654C1F" w:rsidP="00654C1F">
      <w:pPr>
        <w:widowControl/>
        <w:tabs>
          <w:tab w:val="left" w:pos="-720"/>
        </w:tabs>
        <w:spacing w:line="220" w:lineRule="atLeast"/>
        <w:rPr>
          <w:rFonts w:ascii="Times New Roman" w:eastAsia="Times New Roman" w:hAnsi="Times New Roman" w:cs="Arial"/>
        </w:rPr>
      </w:pPr>
    </w:p>
    <w:p w:rsidR="00654C1F" w:rsidRPr="00654C1F" w:rsidRDefault="00654C1F" w:rsidP="00654C1F">
      <w:pPr>
        <w:widowControl/>
        <w:tabs>
          <w:tab w:val="left" w:pos="-720"/>
        </w:tabs>
        <w:spacing w:line="220" w:lineRule="atLeast"/>
        <w:rPr>
          <w:rFonts w:ascii="Times New Roman" w:eastAsia="Times New Roman" w:hAnsi="Times New Roman" w:cs="Arial"/>
        </w:rPr>
      </w:pPr>
    </w:p>
    <w:p w:rsidR="00654C1F" w:rsidRPr="00654C1F" w:rsidRDefault="00654C1F" w:rsidP="00654C1F">
      <w:pPr>
        <w:widowControl/>
        <w:tabs>
          <w:tab w:val="left" w:pos="-720"/>
        </w:tabs>
        <w:spacing w:line="220" w:lineRule="atLeast"/>
        <w:rPr>
          <w:rFonts w:ascii="Times New Roman" w:eastAsia="Times New Roman" w:hAnsi="Times New Roman" w:cs="Arial"/>
        </w:rPr>
      </w:pPr>
    </w:p>
    <w:p w:rsidR="00654C1F" w:rsidRPr="00654C1F" w:rsidRDefault="00654C1F" w:rsidP="00654C1F">
      <w:pPr>
        <w:widowControl/>
        <w:tabs>
          <w:tab w:val="left" w:pos="-720"/>
        </w:tabs>
        <w:spacing w:line="220" w:lineRule="atLeast"/>
        <w:rPr>
          <w:rFonts w:ascii="Times New Roman" w:eastAsia="Times New Roman" w:hAnsi="Times New Roman" w:cs="Arial"/>
        </w:rPr>
      </w:pPr>
    </w:p>
    <w:p w:rsidR="00654C1F" w:rsidRPr="00654C1F" w:rsidRDefault="00654C1F" w:rsidP="00654C1F">
      <w:pPr>
        <w:widowControl/>
        <w:tabs>
          <w:tab w:val="left" w:pos="-720"/>
        </w:tabs>
        <w:spacing w:line="220" w:lineRule="atLeast"/>
        <w:rPr>
          <w:rFonts w:ascii="Times New Roman" w:eastAsia="Times New Roman" w:hAnsi="Times New Roman" w:cs="Arial"/>
        </w:rPr>
      </w:pPr>
    </w:p>
    <w:p w:rsidR="00654C1F" w:rsidRPr="00654C1F" w:rsidRDefault="00654C1F" w:rsidP="00654C1F">
      <w:pPr>
        <w:widowControl/>
        <w:tabs>
          <w:tab w:val="left" w:pos="-720"/>
        </w:tabs>
        <w:spacing w:line="220" w:lineRule="atLeast"/>
        <w:rPr>
          <w:rFonts w:ascii="Times New Roman" w:eastAsia="Times New Roman" w:hAnsi="Times New Roman" w:cs="Arial"/>
        </w:rPr>
      </w:pPr>
    </w:p>
    <w:p w:rsidR="00654C1F" w:rsidRPr="00654C1F" w:rsidRDefault="00654C1F" w:rsidP="00654C1F">
      <w:pPr>
        <w:widowControl/>
        <w:tabs>
          <w:tab w:val="left" w:pos="-720"/>
        </w:tabs>
        <w:spacing w:line="220" w:lineRule="atLeast"/>
        <w:rPr>
          <w:rFonts w:ascii="Times New Roman" w:eastAsia="Times New Roman" w:hAnsi="Times New Roman" w:cs="Arial"/>
        </w:rPr>
      </w:pPr>
    </w:p>
    <w:p w:rsidR="00654C1F" w:rsidRPr="00654C1F" w:rsidRDefault="00654C1F" w:rsidP="00654C1F">
      <w:pPr>
        <w:widowControl/>
        <w:spacing w:line="240" w:lineRule="exact"/>
        <w:jc w:val="center"/>
        <w:rPr>
          <w:rFonts w:ascii="Times New Roman" w:eastAsia="Times New Roman" w:hAnsi="Times New Roman" w:cs="Arial"/>
          <w:b/>
          <w:sz w:val="20"/>
          <w:szCs w:val="20"/>
        </w:rPr>
      </w:pPr>
      <w:r w:rsidRPr="00654C1F">
        <w:rPr>
          <w:rFonts w:ascii="Times New Roman" w:eastAsia="Times New Roman" w:hAnsi="Times New Roman" w:cs="Arial"/>
          <w:b/>
          <w:sz w:val="20"/>
          <w:szCs w:val="20"/>
        </w:rPr>
        <w:br w:type="page"/>
      </w:r>
    </w:p>
    <w:p w:rsidR="00654C1F" w:rsidRPr="00654C1F" w:rsidRDefault="00654C1F" w:rsidP="00654C1F">
      <w:pPr>
        <w:widowControl/>
        <w:spacing w:line="240" w:lineRule="exact"/>
        <w:jc w:val="center"/>
        <w:rPr>
          <w:rFonts w:ascii="Times New Roman" w:eastAsia="Times New Roman" w:hAnsi="Times New Roman" w:cs="Arial"/>
          <w:b/>
          <w:sz w:val="20"/>
          <w:szCs w:val="20"/>
        </w:rPr>
      </w:pPr>
    </w:p>
    <w:p w:rsidR="00654C1F" w:rsidRPr="00654C1F" w:rsidRDefault="00654C1F" w:rsidP="00654C1F">
      <w:pPr>
        <w:widowControl/>
        <w:spacing w:line="240" w:lineRule="exact"/>
        <w:jc w:val="center"/>
        <w:rPr>
          <w:rFonts w:ascii="Times New Roman" w:eastAsia="Times New Roman" w:hAnsi="Times New Roman" w:cs="Arial"/>
          <w:b/>
          <w:sz w:val="24"/>
          <w:szCs w:val="24"/>
        </w:rPr>
      </w:pPr>
      <w:r w:rsidRPr="00654C1F">
        <w:rPr>
          <w:rFonts w:ascii="Times New Roman" w:eastAsia="Times New Roman" w:hAnsi="Times New Roman" w:cs="Arial"/>
          <w:b/>
          <w:sz w:val="24"/>
          <w:szCs w:val="24"/>
        </w:rPr>
        <w:t>PART II -- FACILITY-WIDE SPECIFIC CONDITIONS</w:t>
      </w:r>
    </w:p>
    <w:p w:rsidR="00654C1F" w:rsidRPr="00654C1F" w:rsidRDefault="00654C1F" w:rsidP="00654C1F">
      <w:pPr>
        <w:widowControl/>
        <w:spacing w:line="240" w:lineRule="exact"/>
        <w:rPr>
          <w:rFonts w:ascii="Times New Roman" w:eastAsia="Times New Roman" w:hAnsi="Times New Roman" w:cs="Arial"/>
          <w:sz w:val="24"/>
          <w:szCs w:val="24"/>
        </w:rPr>
      </w:pPr>
    </w:p>
    <w:p w:rsidR="00654C1F" w:rsidRPr="00654C1F" w:rsidRDefault="00654C1F" w:rsidP="00654C1F">
      <w:pPr>
        <w:widowControl/>
        <w:spacing w:line="240" w:lineRule="exact"/>
        <w:rPr>
          <w:rFonts w:ascii="Times New Roman" w:eastAsia="Times New Roman" w:hAnsi="Times New Roman" w:cs="Arial"/>
        </w:rPr>
      </w:pPr>
      <w:r w:rsidRPr="00654C1F">
        <w:rPr>
          <w:rFonts w:ascii="Times New Roman" w:eastAsia="Times New Roman" w:hAnsi="Times New Roman" w:cs="Arial"/>
        </w:rPr>
        <w:t>Conditions in this part generally apply to all emission units and activities covered under this permit.</w:t>
      </w:r>
    </w:p>
    <w:p w:rsidR="00654C1F" w:rsidRPr="00654C1F" w:rsidRDefault="00654C1F" w:rsidP="00654C1F">
      <w:pPr>
        <w:widowControl/>
        <w:spacing w:line="240" w:lineRule="exact"/>
        <w:rPr>
          <w:rFonts w:ascii="Times New Roman" w:eastAsia="Times New Roman" w:hAnsi="Times New Roman" w:cs="Arial"/>
        </w:rPr>
      </w:pPr>
    </w:p>
    <w:p w:rsidR="00654C1F" w:rsidRPr="00654C1F" w:rsidRDefault="00654C1F" w:rsidP="00654C1F">
      <w:pPr>
        <w:widowControl/>
        <w:numPr>
          <w:ilvl w:val="0"/>
          <w:numId w:val="10"/>
        </w:numPr>
        <w:spacing w:line="240" w:lineRule="exact"/>
        <w:contextualSpacing/>
        <w:rPr>
          <w:rFonts w:ascii="Times New Roman" w:eastAsia="Times New Roman" w:hAnsi="Times New Roman" w:cs="Arial"/>
          <w:b/>
        </w:rPr>
      </w:pPr>
      <w:r w:rsidRPr="00654C1F">
        <w:rPr>
          <w:rFonts w:ascii="Times New Roman" w:eastAsia="Times New Roman" w:hAnsi="Times New Roman" w:cs="Arial"/>
          <w:b/>
        </w:rPr>
        <w:t>Administrative Requirements</w:t>
      </w:r>
    </w:p>
    <w:p w:rsidR="00654C1F" w:rsidRPr="00654C1F" w:rsidRDefault="00654C1F" w:rsidP="00654C1F">
      <w:pPr>
        <w:widowControl/>
        <w:spacing w:line="240" w:lineRule="exact"/>
        <w:rPr>
          <w:rFonts w:ascii="Times New Roman" w:eastAsia="Times New Roman" w:hAnsi="Times New Roman" w:cs="Arial"/>
        </w:rPr>
      </w:pPr>
    </w:p>
    <w:p w:rsidR="00654C1F" w:rsidRPr="00654C1F" w:rsidRDefault="00654C1F" w:rsidP="00654C1F">
      <w:pPr>
        <w:widowControl/>
        <w:numPr>
          <w:ilvl w:val="1"/>
          <w:numId w:val="10"/>
        </w:numPr>
        <w:spacing w:line="240" w:lineRule="exact"/>
        <w:contextualSpacing/>
        <w:rPr>
          <w:rFonts w:ascii="Times New Roman" w:eastAsia="Times New Roman" w:hAnsi="Times New Roman" w:cs="Arial"/>
        </w:rPr>
      </w:pPr>
      <w:r w:rsidRPr="00654C1F">
        <w:rPr>
          <w:rFonts w:ascii="Times New Roman" w:eastAsia="Times New Roman" w:hAnsi="Times New Roman" w:cs="Arial"/>
          <w:u w:val="single"/>
        </w:rPr>
        <w:t>Regulating Agencies</w:t>
      </w:r>
      <w:r w:rsidRPr="00654C1F">
        <w:rPr>
          <w:rFonts w:ascii="Times New Roman" w:eastAsia="Times New Roman" w:hAnsi="Times New Roman" w:cs="Arial"/>
        </w:rPr>
        <w:t xml:space="preserve">:  The permitting authority for the project is the Department of Environmental Protection Southeast District Office (Department).  All applications, tests, reports, notifications, or other submittals required by this permit shall be submitted </w:t>
      </w:r>
      <w:r w:rsidR="00124DBF">
        <w:rPr>
          <w:rFonts w:ascii="Times New Roman" w:eastAsia="Times New Roman" w:hAnsi="Times New Roman" w:cs="Arial"/>
        </w:rPr>
        <w:t xml:space="preserve">electronically to the Department at </w:t>
      </w:r>
      <w:hyperlink r:id="rId21" w:history="1">
        <w:r w:rsidR="00124DBF" w:rsidRPr="00917BD9">
          <w:rPr>
            <w:rStyle w:val="Hyperlink"/>
            <w:rFonts w:ascii="Times New Roman" w:eastAsia="Times New Roman" w:hAnsi="Times New Roman" w:cs="Arial"/>
          </w:rPr>
          <w:t>sed.air@dep.state.fl.us</w:t>
        </w:r>
      </w:hyperlink>
      <w:r w:rsidR="00124DBF">
        <w:rPr>
          <w:rFonts w:ascii="Times New Roman" w:eastAsia="Times New Roman" w:hAnsi="Times New Roman" w:cs="Arial"/>
        </w:rPr>
        <w:t xml:space="preserve"> or by hardcopy </w:t>
      </w:r>
      <w:r w:rsidRPr="00654C1F">
        <w:rPr>
          <w:rFonts w:ascii="Times New Roman" w:eastAsia="Times New Roman" w:hAnsi="Times New Roman" w:cs="Arial"/>
        </w:rPr>
        <w:t>to the Florida Department of Environmental Protection, Southeast District Office, Air Program 400 North Congress Avenue, 3</w:t>
      </w:r>
      <w:r w:rsidRPr="00654C1F">
        <w:rPr>
          <w:rFonts w:ascii="Times New Roman" w:eastAsia="Times New Roman" w:hAnsi="Times New Roman" w:cs="Arial"/>
          <w:vertAlign w:val="superscript"/>
        </w:rPr>
        <w:t>rd</w:t>
      </w:r>
      <w:r w:rsidRPr="00654C1F">
        <w:rPr>
          <w:rFonts w:ascii="Times New Roman" w:eastAsia="Times New Roman" w:hAnsi="Times New Roman" w:cs="Arial"/>
        </w:rPr>
        <w:t xml:space="preserve"> Floor, West Palm Beach, Florida, 33401, phone 561-681-6600.</w:t>
      </w:r>
    </w:p>
    <w:p w:rsidR="00654C1F" w:rsidRPr="00654C1F" w:rsidRDefault="00654C1F" w:rsidP="00654C1F">
      <w:pPr>
        <w:widowControl/>
        <w:spacing w:line="240" w:lineRule="exact"/>
        <w:ind w:left="720" w:hanging="720"/>
        <w:rPr>
          <w:rFonts w:ascii="Times New Roman" w:eastAsia="Times New Roman" w:hAnsi="Times New Roman" w:cs="Arial"/>
        </w:rPr>
      </w:pPr>
    </w:p>
    <w:p w:rsidR="00654C1F" w:rsidRPr="00654C1F" w:rsidRDefault="00654C1F" w:rsidP="00654C1F">
      <w:pPr>
        <w:widowControl/>
        <w:numPr>
          <w:ilvl w:val="1"/>
          <w:numId w:val="10"/>
        </w:numPr>
        <w:spacing w:line="240" w:lineRule="exact"/>
        <w:contextualSpacing/>
        <w:rPr>
          <w:rFonts w:ascii="Times New Roman" w:eastAsia="Times New Roman" w:hAnsi="Times New Roman" w:cs="Arial"/>
        </w:rPr>
      </w:pPr>
      <w:r w:rsidRPr="00654C1F">
        <w:rPr>
          <w:rFonts w:ascii="Times New Roman" w:eastAsia="Times New Roman" w:hAnsi="Times New Roman" w:cs="Arial"/>
          <w:u w:val="single"/>
        </w:rPr>
        <w:t>Citation Format</w:t>
      </w:r>
      <w:r w:rsidRPr="00654C1F">
        <w:rPr>
          <w:rFonts w:ascii="Times New Roman" w:eastAsia="Times New Roman" w:hAnsi="Times New Roman" w:cs="Arial"/>
        </w:rPr>
        <w:t>:  In this permit, references to F.A.C. Rule 62-xxx refer to rules promulgated under Title 62 of the Florida Administrative Code; references (if any) to 40 CFR 60.xx (or 61.xx or 63.xx) refer to regulations codified under Part 60 (or 61 or 63) of Title 40 of the Code of Federal Regulations.</w:t>
      </w:r>
    </w:p>
    <w:p w:rsidR="00654C1F" w:rsidRPr="00654C1F" w:rsidRDefault="00654C1F" w:rsidP="00654C1F">
      <w:pPr>
        <w:widowControl/>
        <w:spacing w:line="240" w:lineRule="exact"/>
        <w:ind w:hanging="720"/>
        <w:rPr>
          <w:rFonts w:ascii="Times New Roman" w:eastAsia="Times New Roman" w:hAnsi="Times New Roman" w:cs="Arial"/>
        </w:rPr>
      </w:pPr>
    </w:p>
    <w:p w:rsidR="00654C1F" w:rsidRPr="00654C1F" w:rsidRDefault="00654C1F" w:rsidP="00654C1F">
      <w:pPr>
        <w:widowControl/>
        <w:numPr>
          <w:ilvl w:val="1"/>
          <w:numId w:val="10"/>
        </w:numPr>
        <w:spacing w:line="240" w:lineRule="exact"/>
        <w:rPr>
          <w:rFonts w:ascii="Times New Roman" w:eastAsia="Times New Roman" w:hAnsi="Times New Roman" w:cs="Arial"/>
        </w:rPr>
      </w:pPr>
      <w:r w:rsidRPr="00654C1F">
        <w:rPr>
          <w:rFonts w:ascii="Times New Roman" w:eastAsia="Times New Roman" w:hAnsi="Times New Roman" w:cs="Arial"/>
          <w:u w:val="single"/>
        </w:rPr>
        <w:t>Specific and General Conditions</w:t>
      </w:r>
      <w:r w:rsidRPr="00654C1F">
        <w:rPr>
          <w:rFonts w:ascii="Times New Roman" w:eastAsia="Times New Roman" w:hAnsi="Times New Roman" w:cs="Arial"/>
        </w:rPr>
        <w:t xml:space="preserve">:  The owner or operator shall be subject to the specific conditions of this permit and the owner or operator shall be aware of, and operate under, the attached General Conditions, attached as Appendix A of this permit.  General Conditions are binding and enforceable pursuant to Chapter 403, F.S.  </w:t>
      </w:r>
    </w:p>
    <w:p w:rsidR="00654C1F" w:rsidRPr="00654C1F" w:rsidRDefault="00654C1F" w:rsidP="00654C1F">
      <w:pPr>
        <w:widowControl/>
        <w:spacing w:line="240" w:lineRule="exact"/>
        <w:ind w:left="720"/>
        <w:contextualSpacing/>
        <w:rPr>
          <w:rFonts w:ascii="Times New Roman" w:eastAsia="Times New Roman" w:hAnsi="Times New Roman" w:cs="Arial"/>
          <w:b/>
          <w:bCs/>
        </w:rPr>
      </w:pPr>
      <w:r w:rsidRPr="00654C1F">
        <w:rPr>
          <w:rFonts w:ascii="Times New Roman" w:eastAsia="Times New Roman" w:hAnsi="Times New Roman" w:cs="Arial"/>
          <w:b/>
          <w:bCs/>
        </w:rPr>
        <w:t>[Rule 62-4.160, F.A.C.]</w:t>
      </w:r>
    </w:p>
    <w:p w:rsidR="00654C1F" w:rsidRPr="00654C1F" w:rsidRDefault="00654C1F" w:rsidP="00654C1F">
      <w:pPr>
        <w:widowControl/>
        <w:spacing w:line="240" w:lineRule="exact"/>
        <w:ind w:hanging="720"/>
        <w:rPr>
          <w:rFonts w:ascii="Times New Roman" w:eastAsia="Times New Roman" w:hAnsi="Times New Roman" w:cs="Arial"/>
        </w:rPr>
      </w:pPr>
    </w:p>
    <w:p w:rsidR="00654C1F" w:rsidRPr="00654C1F" w:rsidRDefault="00654C1F" w:rsidP="00654C1F">
      <w:pPr>
        <w:widowControl/>
        <w:numPr>
          <w:ilvl w:val="1"/>
          <w:numId w:val="10"/>
        </w:numPr>
        <w:spacing w:line="240" w:lineRule="exact"/>
        <w:contextualSpacing/>
        <w:rPr>
          <w:rFonts w:ascii="Times New Roman" w:eastAsia="Times New Roman" w:hAnsi="Times New Roman" w:cs="Arial"/>
        </w:rPr>
      </w:pPr>
      <w:r w:rsidRPr="00654C1F">
        <w:rPr>
          <w:rFonts w:ascii="Times New Roman" w:eastAsia="Times New Roman" w:hAnsi="Times New Roman" w:cs="Arial"/>
          <w:u w:val="single"/>
        </w:rPr>
        <w:t>Applicable Regulations</w:t>
      </w:r>
      <w:r w:rsidRPr="00654C1F">
        <w:rPr>
          <w:rFonts w:ascii="Times New Roman" w:eastAsia="Times New Roman" w:hAnsi="Times New Roman" w:cs="Arial"/>
        </w:rPr>
        <w:t>:  This facility is subject to regulation of Florida Administrative Code (F.A.C.) Rules 62-4, and 62-204 through 62-297.  Issuance of this permit does not relieve the facility owner or operator from compliance with any other applicable federal, state or local permitting requirements or other regulations.</w:t>
      </w:r>
    </w:p>
    <w:p w:rsidR="00654C1F" w:rsidRPr="00654C1F" w:rsidRDefault="00654C1F" w:rsidP="00654C1F">
      <w:pPr>
        <w:widowControl/>
        <w:spacing w:line="240" w:lineRule="exact"/>
        <w:ind w:hanging="720"/>
        <w:rPr>
          <w:rFonts w:ascii="Times New Roman" w:eastAsia="Times New Roman" w:hAnsi="Times New Roman" w:cs="Arial"/>
        </w:rPr>
      </w:pPr>
    </w:p>
    <w:p w:rsidR="00654C1F" w:rsidRPr="00654C1F" w:rsidRDefault="00654C1F" w:rsidP="00654C1F">
      <w:pPr>
        <w:widowControl/>
        <w:numPr>
          <w:ilvl w:val="1"/>
          <w:numId w:val="10"/>
        </w:numPr>
        <w:spacing w:line="240" w:lineRule="exact"/>
        <w:contextualSpacing/>
        <w:rPr>
          <w:rFonts w:ascii="Times New Roman" w:eastAsia="Times New Roman" w:hAnsi="Times New Roman" w:cs="Arial"/>
        </w:rPr>
      </w:pPr>
      <w:r w:rsidRPr="00654C1F">
        <w:rPr>
          <w:rFonts w:ascii="Times New Roman" w:eastAsia="Times New Roman" w:hAnsi="Times New Roman" w:cs="Arial"/>
          <w:u w:val="single"/>
        </w:rPr>
        <w:t>Other Permits</w:t>
      </w:r>
      <w:r w:rsidRPr="00654C1F">
        <w:rPr>
          <w:rFonts w:ascii="Times New Roman" w:eastAsia="Times New Roman" w:hAnsi="Times New Roman" w:cs="Arial"/>
        </w:rPr>
        <w:t>:  This air pollution permit does not preclude the owner or operator from obtaining any other types of required permits, licenses or certifications from this Department or other departments or agencies.</w:t>
      </w:r>
    </w:p>
    <w:p w:rsidR="00654C1F" w:rsidRPr="00654C1F" w:rsidRDefault="00654C1F" w:rsidP="00654C1F">
      <w:pPr>
        <w:widowControl/>
        <w:spacing w:line="240" w:lineRule="exact"/>
        <w:ind w:hanging="720"/>
        <w:rPr>
          <w:rFonts w:ascii="Times New Roman" w:eastAsia="Times New Roman" w:hAnsi="Times New Roman" w:cs="Arial"/>
        </w:rPr>
      </w:pPr>
    </w:p>
    <w:p w:rsidR="00654C1F" w:rsidRPr="00654C1F" w:rsidRDefault="00654C1F" w:rsidP="00654C1F">
      <w:pPr>
        <w:widowControl/>
        <w:numPr>
          <w:ilvl w:val="1"/>
          <w:numId w:val="10"/>
        </w:numPr>
        <w:tabs>
          <w:tab w:val="left" w:pos="-720"/>
        </w:tabs>
        <w:spacing w:line="220" w:lineRule="atLeast"/>
        <w:rPr>
          <w:rFonts w:ascii="Times New Roman" w:eastAsia="Times New Roman" w:hAnsi="Times New Roman" w:cs="Arial"/>
        </w:rPr>
      </w:pPr>
      <w:r w:rsidRPr="00654C1F">
        <w:rPr>
          <w:rFonts w:ascii="Times New Roman" w:eastAsia="Times New Roman" w:hAnsi="Times New Roman" w:cs="Arial"/>
          <w:u w:val="single"/>
        </w:rPr>
        <w:t>Renewal of This Permit Required</w:t>
      </w:r>
      <w:r w:rsidRPr="00654C1F">
        <w:rPr>
          <w:rFonts w:ascii="Times New Roman" w:eastAsia="Times New Roman" w:hAnsi="Times New Roman" w:cs="Arial"/>
        </w:rPr>
        <w:t xml:space="preserve">:  An application for renewal of this </w:t>
      </w:r>
      <w:r w:rsidRPr="00654C1F">
        <w:rPr>
          <w:rFonts w:ascii="Times New Roman" w:eastAsia="Times New Roman" w:hAnsi="Times New Roman" w:cs="Arial"/>
          <w:b/>
        </w:rPr>
        <w:t xml:space="preserve">operation permit </w:t>
      </w:r>
      <w:r w:rsidRPr="00654C1F">
        <w:rPr>
          <w:rFonts w:ascii="Times New Roman" w:eastAsia="Times New Roman" w:hAnsi="Times New Roman" w:cs="Arial"/>
        </w:rPr>
        <w:t xml:space="preserve">must be submitted to the Department of Environmental Protection, Southeast District Office, </w:t>
      </w:r>
      <w:proofErr w:type="gramStart"/>
      <w:r w:rsidRPr="00654C1F">
        <w:rPr>
          <w:rFonts w:ascii="Times New Roman" w:eastAsia="Times New Roman" w:hAnsi="Times New Roman" w:cs="Arial"/>
        </w:rPr>
        <w:t>Air</w:t>
      </w:r>
      <w:proofErr w:type="gramEnd"/>
      <w:r w:rsidRPr="00654C1F">
        <w:rPr>
          <w:rFonts w:ascii="Times New Roman" w:eastAsia="Times New Roman" w:hAnsi="Times New Roman" w:cs="Arial"/>
        </w:rPr>
        <w:t xml:space="preserve"> Program </w:t>
      </w:r>
      <w:r w:rsidRPr="00654C1F">
        <w:rPr>
          <w:rFonts w:ascii="Times New Roman" w:eastAsia="Times New Roman" w:hAnsi="Times New Roman" w:cs="Arial"/>
          <w:b/>
        </w:rPr>
        <w:t>at least 60 days prior</w:t>
      </w:r>
      <w:r w:rsidRPr="00654C1F">
        <w:rPr>
          <w:rFonts w:ascii="Times New Roman" w:eastAsia="Times New Roman" w:hAnsi="Times New Roman" w:cs="Arial"/>
        </w:rPr>
        <w:t xml:space="preserve"> to the expiration date of this permit.  To apply for an operation permit, the applicant shall submit the appropriate application form, the appropriate application fee, all required compliance test results, and such additional information as the Department may by law require.  </w:t>
      </w:r>
    </w:p>
    <w:p w:rsidR="00654C1F" w:rsidRPr="00654C1F" w:rsidRDefault="00654C1F" w:rsidP="00654C1F">
      <w:pPr>
        <w:widowControl/>
        <w:tabs>
          <w:tab w:val="left" w:pos="-720"/>
        </w:tabs>
        <w:spacing w:line="220" w:lineRule="atLeast"/>
        <w:ind w:left="720"/>
        <w:contextualSpacing/>
        <w:rPr>
          <w:rFonts w:ascii="Times New Roman" w:eastAsia="Times New Roman" w:hAnsi="Times New Roman" w:cs="Arial"/>
        </w:rPr>
      </w:pPr>
      <w:r w:rsidRPr="00654C1F">
        <w:rPr>
          <w:rFonts w:ascii="Times New Roman" w:eastAsia="Times New Roman" w:hAnsi="Times New Roman" w:cs="Arial"/>
          <w:b/>
        </w:rPr>
        <w:t>[Rule 62-4.090, F.A.C.]</w:t>
      </w:r>
    </w:p>
    <w:p w:rsidR="00654C1F" w:rsidRPr="00654C1F" w:rsidRDefault="00654C1F" w:rsidP="00654C1F">
      <w:pPr>
        <w:widowControl/>
        <w:spacing w:line="240" w:lineRule="exact"/>
        <w:ind w:hanging="720"/>
        <w:rPr>
          <w:rFonts w:ascii="Times New Roman" w:eastAsia="Times New Roman" w:hAnsi="Times New Roman" w:cs="Arial"/>
        </w:rPr>
      </w:pPr>
    </w:p>
    <w:p w:rsidR="00654C1F" w:rsidRPr="00654C1F" w:rsidRDefault="00654C1F" w:rsidP="00654C1F">
      <w:pPr>
        <w:widowControl/>
        <w:ind w:left="720"/>
        <w:contextualSpacing/>
        <w:rPr>
          <w:rFonts w:ascii="Times New Roman" w:eastAsia="Times New Roman" w:hAnsi="Times New Roman" w:cs="Times New Roman"/>
          <w:i/>
          <w:iCs/>
        </w:rPr>
      </w:pPr>
      <w:r w:rsidRPr="00654C1F">
        <w:rPr>
          <w:rFonts w:ascii="Times New Roman" w:eastAsia="Times New Roman" w:hAnsi="Times New Roman" w:cs="Times New Roman"/>
          <w:i/>
          <w:iCs/>
        </w:rPr>
        <w:t xml:space="preserve">{Permit note: Public notice may be required again at the time of renewal or revision of this permit if the facility or permit is materially changed from that described by this permit.} </w:t>
      </w:r>
    </w:p>
    <w:p w:rsidR="00654C1F" w:rsidRPr="00654C1F" w:rsidRDefault="00654C1F" w:rsidP="00654C1F">
      <w:pPr>
        <w:widowControl/>
        <w:ind w:left="720"/>
        <w:contextualSpacing/>
        <w:rPr>
          <w:rFonts w:ascii="Times New Roman" w:eastAsia="Times New Roman" w:hAnsi="Times New Roman" w:cs="Arial"/>
          <w:b/>
        </w:rPr>
      </w:pPr>
      <w:r w:rsidRPr="00654C1F">
        <w:rPr>
          <w:rFonts w:ascii="Times New Roman" w:eastAsia="Times New Roman" w:hAnsi="Times New Roman" w:cs="Arial"/>
          <w:b/>
        </w:rPr>
        <w:t>[Rule 62-210.350(4</w:t>
      </w:r>
      <w:proofErr w:type="gramStart"/>
      <w:r w:rsidRPr="00654C1F">
        <w:rPr>
          <w:rFonts w:ascii="Times New Roman" w:eastAsia="Times New Roman" w:hAnsi="Times New Roman" w:cs="Arial"/>
          <w:b/>
        </w:rPr>
        <w:t>)(</w:t>
      </w:r>
      <w:proofErr w:type="gramEnd"/>
      <w:r w:rsidRPr="00654C1F">
        <w:rPr>
          <w:rFonts w:ascii="Times New Roman" w:eastAsia="Times New Roman" w:hAnsi="Times New Roman" w:cs="Arial"/>
          <w:b/>
        </w:rPr>
        <w:t>a), F.A.C.]</w:t>
      </w:r>
    </w:p>
    <w:p w:rsidR="00654C1F" w:rsidRPr="00654C1F" w:rsidRDefault="00654C1F" w:rsidP="00654C1F">
      <w:pPr>
        <w:widowControl/>
        <w:spacing w:line="220" w:lineRule="atLeast"/>
        <w:ind w:hanging="720"/>
        <w:rPr>
          <w:rFonts w:ascii="Times New Roman" w:eastAsia="Times New Roman" w:hAnsi="Times New Roman" w:cs="Arial"/>
        </w:rPr>
      </w:pPr>
    </w:p>
    <w:p w:rsidR="00654C1F" w:rsidRPr="00654C1F" w:rsidRDefault="00654C1F" w:rsidP="00654C1F">
      <w:pPr>
        <w:widowControl/>
        <w:numPr>
          <w:ilvl w:val="0"/>
          <w:numId w:val="10"/>
        </w:numPr>
        <w:tabs>
          <w:tab w:val="left" w:pos="-720"/>
        </w:tabs>
        <w:spacing w:line="220" w:lineRule="atLeast"/>
        <w:contextualSpacing/>
        <w:rPr>
          <w:rFonts w:ascii="Times New Roman" w:eastAsia="Times New Roman" w:hAnsi="Times New Roman" w:cs="Arial"/>
        </w:rPr>
      </w:pPr>
      <w:r w:rsidRPr="00654C1F">
        <w:rPr>
          <w:rFonts w:ascii="Times New Roman" w:eastAsia="Times New Roman" w:hAnsi="Times New Roman" w:cs="Arial"/>
          <w:b/>
        </w:rPr>
        <w:t>General Pollutant Emission Limiting Standards</w:t>
      </w:r>
    </w:p>
    <w:p w:rsidR="00654C1F" w:rsidRPr="00654C1F" w:rsidRDefault="00654C1F" w:rsidP="00654C1F">
      <w:pPr>
        <w:widowControl/>
        <w:spacing w:line="240" w:lineRule="exact"/>
        <w:rPr>
          <w:rFonts w:ascii="Times New Roman" w:eastAsia="Times New Roman" w:hAnsi="Times New Roman" w:cs="Arial"/>
        </w:rPr>
      </w:pPr>
    </w:p>
    <w:p w:rsidR="00654C1F" w:rsidRPr="00654C1F" w:rsidRDefault="00654C1F" w:rsidP="00654C1F">
      <w:pPr>
        <w:widowControl/>
        <w:numPr>
          <w:ilvl w:val="1"/>
          <w:numId w:val="10"/>
        </w:numPr>
        <w:tabs>
          <w:tab w:val="left" w:pos="-720"/>
        </w:tabs>
        <w:spacing w:line="220" w:lineRule="atLeast"/>
        <w:rPr>
          <w:rFonts w:ascii="Times New Roman" w:eastAsia="Times New Roman" w:hAnsi="Times New Roman" w:cs="Arial"/>
        </w:rPr>
      </w:pPr>
      <w:r w:rsidRPr="00654C1F">
        <w:rPr>
          <w:rFonts w:ascii="Times New Roman" w:eastAsia="Times New Roman" w:hAnsi="Times New Roman" w:cs="Arial"/>
          <w:u w:val="single"/>
        </w:rPr>
        <w:t>Hours of Operation</w:t>
      </w:r>
      <w:r w:rsidRPr="00654C1F">
        <w:rPr>
          <w:rFonts w:ascii="Times New Roman" w:eastAsia="Times New Roman" w:hAnsi="Times New Roman" w:cs="Arial"/>
        </w:rPr>
        <w:t xml:space="preserve">:  Operation at the facility will be limited to 16 hours per day, 6 days per week, </w:t>
      </w:r>
      <w:proofErr w:type="gramStart"/>
      <w:r w:rsidRPr="00654C1F">
        <w:rPr>
          <w:rFonts w:ascii="Times New Roman" w:eastAsia="Times New Roman" w:hAnsi="Times New Roman" w:cs="Arial"/>
        </w:rPr>
        <w:t>52</w:t>
      </w:r>
      <w:proofErr w:type="gramEnd"/>
      <w:r w:rsidRPr="00654C1F">
        <w:rPr>
          <w:rFonts w:ascii="Times New Roman" w:eastAsia="Times New Roman" w:hAnsi="Times New Roman" w:cs="Arial"/>
        </w:rPr>
        <w:t xml:space="preserve"> weeks per year.</w:t>
      </w:r>
    </w:p>
    <w:p w:rsidR="00654C1F" w:rsidRPr="00654C1F" w:rsidRDefault="00654C1F" w:rsidP="00654C1F">
      <w:pPr>
        <w:widowControl/>
        <w:tabs>
          <w:tab w:val="left" w:pos="-720"/>
        </w:tabs>
        <w:spacing w:after="120" w:line="220" w:lineRule="atLeast"/>
        <w:ind w:left="720"/>
        <w:rPr>
          <w:rFonts w:ascii="Times New Roman" w:eastAsia="Times New Roman" w:hAnsi="Times New Roman" w:cs="Arial"/>
        </w:rPr>
      </w:pPr>
      <w:r w:rsidRPr="00654C1F">
        <w:rPr>
          <w:rFonts w:ascii="Times New Roman" w:eastAsia="Times New Roman" w:hAnsi="Times New Roman" w:cs="Arial"/>
          <w:b/>
          <w:bCs/>
        </w:rPr>
        <w:t>[Rule 62-4.070(3), F.A.C., requested by permittee to escape Title V Regulation].</w:t>
      </w:r>
    </w:p>
    <w:p w:rsidR="00654C1F" w:rsidRPr="00654C1F" w:rsidRDefault="00654C1F" w:rsidP="00654C1F">
      <w:pPr>
        <w:widowControl/>
        <w:numPr>
          <w:ilvl w:val="1"/>
          <w:numId w:val="10"/>
        </w:numPr>
        <w:tabs>
          <w:tab w:val="left" w:pos="-720"/>
        </w:tabs>
        <w:spacing w:line="220" w:lineRule="atLeast"/>
        <w:contextualSpacing/>
        <w:rPr>
          <w:rFonts w:ascii="Times New Roman" w:eastAsia="Times New Roman" w:hAnsi="Times New Roman" w:cs="Arial"/>
        </w:rPr>
      </w:pPr>
      <w:r w:rsidRPr="00654C1F">
        <w:rPr>
          <w:rFonts w:ascii="Times New Roman" w:eastAsia="Times New Roman" w:hAnsi="Times New Roman" w:cs="Arial"/>
          <w:u w:val="single"/>
        </w:rPr>
        <w:t>Styrene Emissions</w:t>
      </w:r>
      <w:r w:rsidRPr="00654C1F">
        <w:rPr>
          <w:rFonts w:ascii="Times New Roman" w:eastAsia="Times New Roman" w:hAnsi="Times New Roman" w:cs="Arial"/>
        </w:rPr>
        <w:t xml:space="preserve">:  Total emissions of the individual HAP styrene shall not exceed </w:t>
      </w:r>
      <w:r w:rsidRPr="00654C1F">
        <w:rPr>
          <w:rFonts w:ascii="Times New Roman" w:eastAsia="Times New Roman" w:hAnsi="Times New Roman" w:cs="Arial"/>
          <w:b/>
        </w:rPr>
        <w:t>9.91 tons</w:t>
      </w:r>
      <w:r w:rsidRPr="00654C1F">
        <w:rPr>
          <w:rFonts w:ascii="Times New Roman" w:eastAsia="Times New Roman" w:hAnsi="Times New Roman" w:cs="Arial"/>
        </w:rPr>
        <w:t xml:space="preserve"> in any consecutive 12-month period.  </w:t>
      </w:r>
    </w:p>
    <w:p w:rsidR="00654C1F" w:rsidRPr="00654C1F" w:rsidRDefault="00654C1F" w:rsidP="00654C1F">
      <w:pPr>
        <w:widowControl/>
        <w:spacing w:line="240" w:lineRule="exact"/>
        <w:ind w:left="720"/>
        <w:contextualSpacing/>
        <w:rPr>
          <w:rFonts w:ascii="Times New Roman" w:eastAsia="Times New Roman" w:hAnsi="Times New Roman" w:cs="Arial"/>
          <w:b/>
          <w:bCs/>
        </w:rPr>
      </w:pPr>
      <w:r w:rsidRPr="00654C1F">
        <w:rPr>
          <w:rFonts w:ascii="Times New Roman" w:eastAsia="Times New Roman" w:hAnsi="Times New Roman" w:cs="Arial"/>
          <w:b/>
          <w:bCs/>
        </w:rPr>
        <w:t xml:space="preserve">[Rule 62-4.070(3), F.A.C., requested by permittee to escape Title V Regulation]. </w:t>
      </w:r>
    </w:p>
    <w:p w:rsidR="00654C1F" w:rsidRPr="00654C1F" w:rsidRDefault="00654C1F" w:rsidP="00654C1F">
      <w:pPr>
        <w:widowControl/>
        <w:spacing w:line="240" w:lineRule="exact"/>
        <w:rPr>
          <w:rFonts w:ascii="Times New Roman" w:eastAsia="Times New Roman" w:hAnsi="Times New Roman" w:cs="Arial"/>
          <w:b/>
          <w:bCs/>
        </w:rPr>
      </w:pPr>
    </w:p>
    <w:p w:rsidR="00654C1F" w:rsidRPr="00654C1F" w:rsidRDefault="00654C1F" w:rsidP="00654C1F">
      <w:pPr>
        <w:widowControl/>
        <w:spacing w:line="240" w:lineRule="exact"/>
        <w:ind w:left="720"/>
        <w:contextualSpacing/>
        <w:rPr>
          <w:rFonts w:ascii="Times New Roman" w:eastAsia="Times New Roman" w:hAnsi="Times New Roman" w:cs="Arial"/>
          <w:b/>
          <w:bCs/>
          <w:i/>
        </w:rPr>
      </w:pPr>
      <w:r w:rsidRPr="00654C1F">
        <w:rPr>
          <w:rFonts w:ascii="Times New Roman" w:eastAsia="Times New Roman" w:hAnsi="Times New Roman" w:cs="Arial"/>
          <w:b/>
          <w:bCs/>
          <w:i/>
        </w:rPr>
        <w:lastRenderedPageBreak/>
        <w:t>{</w:t>
      </w:r>
      <w:r w:rsidRPr="00654C1F">
        <w:rPr>
          <w:rFonts w:ascii="Times New Roman" w:eastAsia="Times New Roman" w:hAnsi="Times New Roman" w:cs="Arial"/>
          <w:bCs/>
          <w:i/>
        </w:rPr>
        <w:t xml:space="preserve">Permitting note:  A consecutive 12-months total is equal to the total for the month in question plus the totals for the eleven months previous to the month in question.  A consecutive 12-months total treats each month of the year as the end of a 12-months period.  A 12-months total is not a year-to-date total.  Facilities that have not been operating for 12 months should retain 12 month totals using whatever number of months of data are available until such a time as a consecutive 12-months total can be maintained each month.} </w:t>
      </w:r>
      <w:r w:rsidRPr="00654C1F">
        <w:rPr>
          <w:rFonts w:ascii="Times New Roman" w:eastAsia="Times New Roman" w:hAnsi="Times New Roman" w:cs="Arial"/>
          <w:b/>
          <w:bCs/>
          <w:i/>
        </w:rPr>
        <w:t xml:space="preserve"> </w:t>
      </w:r>
    </w:p>
    <w:p w:rsidR="00654C1F" w:rsidRPr="00654C1F" w:rsidRDefault="00654C1F" w:rsidP="00654C1F">
      <w:pPr>
        <w:widowControl/>
        <w:spacing w:line="240" w:lineRule="exact"/>
        <w:ind w:left="720" w:hanging="540"/>
        <w:rPr>
          <w:rFonts w:ascii="Times New Roman" w:eastAsia="Times New Roman" w:hAnsi="Times New Roman" w:cs="Arial"/>
        </w:rPr>
      </w:pPr>
    </w:p>
    <w:p w:rsidR="00654C1F" w:rsidRPr="00654C1F" w:rsidRDefault="00654C1F" w:rsidP="00654C1F">
      <w:pPr>
        <w:widowControl/>
        <w:numPr>
          <w:ilvl w:val="1"/>
          <w:numId w:val="10"/>
        </w:numPr>
        <w:spacing w:line="240" w:lineRule="exact"/>
        <w:rPr>
          <w:rFonts w:ascii="Times New Roman" w:eastAsia="Times New Roman" w:hAnsi="Times New Roman" w:cs="Arial"/>
        </w:rPr>
      </w:pPr>
      <w:r w:rsidRPr="00654C1F">
        <w:rPr>
          <w:rFonts w:ascii="Times New Roman" w:eastAsia="Times New Roman" w:hAnsi="Times New Roman" w:cs="Arial"/>
          <w:u w:val="single"/>
        </w:rPr>
        <w:t>Objectionable Odor Prohibited</w:t>
      </w:r>
      <w:r w:rsidRPr="00654C1F">
        <w:rPr>
          <w:rFonts w:ascii="Times New Roman" w:eastAsia="Times New Roman" w:hAnsi="Times New Roman" w:cs="Arial"/>
        </w:rPr>
        <w:t xml:space="preserve">:  No person shall cause, suffer, allow or permit the discharge of air pollutants which cause or contribute to an objectionable odor.  </w:t>
      </w:r>
    </w:p>
    <w:p w:rsidR="00654C1F" w:rsidRPr="00654C1F" w:rsidRDefault="00654C1F" w:rsidP="00654C1F">
      <w:pPr>
        <w:widowControl/>
        <w:spacing w:line="240" w:lineRule="exact"/>
        <w:ind w:left="720"/>
        <w:contextualSpacing/>
        <w:rPr>
          <w:rFonts w:ascii="Times New Roman" w:eastAsia="Times New Roman" w:hAnsi="Times New Roman" w:cs="Arial"/>
          <w:b/>
          <w:bCs/>
        </w:rPr>
      </w:pPr>
      <w:r w:rsidRPr="00654C1F">
        <w:rPr>
          <w:rFonts w:ascii="Times New Roman" w:eastAsia="Times New Roman" w:hAnsi="Times New Roman" w:cs="Arial"/>
          <w:b/>
          <w:bCs/>
        </w:rPr>
        <w:t>[Rule 62-296.320(2), F.A.C.]</w:t>
      </w:r>
    </w:p>
    <w:p w:rsidR="00654C1F" w:rsidRPr="00654C1F" w:rsidRDefault="00654C1F" w:rsidP="00654C1F">
      <w:pPr>
        <w:widowControl/>
        <w:spacing w:line="240" w:lineRule="exact"/>
        <w:ind w:left="720"/>
        <w:rPr>
          <w:rFonts w:ascii="Times New Roman" w:eastAsia="Times New Roman" w:hAnsi="Times New Roman" w:cs="Arial"/>
        </w:rPr>
      </w:pPr>
    </w:p>
    <w:p w:rsidR="00654C1F" w:rsidRPr="00654C1F" w:rsidRDefault="00654C1F" w:rsidP="00654C1F">
      <w:pPr>
        <w:widowControl/>
        <w:spacing w:line="240" w:lineRule="exact"/>
        <w:ind w:left="720"/>
        <w:contextualSpacing/>
        <w:rPr>
          <w:rFonts w:ascii="Times New Roman" w:eastAsia="Times New Roman" w:hAnsi="Times New Roman" w:cs="Arial"/>
          <w:i/>
        </w:rPr>
      </w:pPr>
      <w:r w:rsidRPr="00654C1F">
        <w:rPr>
          <w:rFonts w:ascii="Times New Roman" w:eastAsia="Times New Roman" w:hAnsi="Times New Roman" w:cs="Arial"/>
          <w:i/>
        </w:rPr>
        <w:t xml:space="preserve">{Permitting note: Objectionable odor is defined in Rule 62-210.200(181), F.A.C., as </w:t>
      </w:r>
      <w:r w:rsidRPr="00654C1F">
        <w:rPr>
          <w:rFonts w:ascii="Times New Roman" w:eastAsia="Times New Roman" w:hAnsi="Times New Roman" w:cs="Arial"/>
          <w:i/>
          <w:snapToGrid w:val="0"/>
        </w:rPr>
        <w:t>any odor present in the outdoor atmosphere which by itself or in combination with other odors, is or may be harmful or injurious to human health or welfare, which unreasonably interferes with the comfortable use and enjoyment of life or property, or which creates a nuisance}.</w:t>
      </w:r>
    </w:p>
    <w:p w:rsidR="00654C1F" w:rsidRPr="00654C1F" w:rsidRDefault="00654C1F" w:rsidP="00654C1F">
      <w:pPr>
        <w:widowControl/>
        <w:spacing w:line="240" w:lineRule="exact"/>
        <w:ind w:left="720"/>
        <w:contextualSpacing/>
        <w:rPr>
          <w:rFonts w:ascii="Times New Roman" w:eastAsia="Times New Roman" w:hAnsi="Times New Roman" w:cs="Arial"/>
          <w:b/>
        </w:rPr>
      </w:pPr>
      <w:r w:rsidRPr="00654C1F">
        <w:rPr>
          <w:rFonts w:ascii="Times New Roman" w:eastAsia="Times New Roman" w:hAnsi="Times New Roman" w:cs="Arial"/>
          <w:b/>
        </w:rPr>
        <w:t>[Rule 62-296.320(2), F.A.C.]</w:t>
      </w:r>
    </w:p>
    <w:p w:rsidR="00654C1F" w:rsidRPr="00654C1F" w:rsidRDefault="00654C1F" w:rsidP="00654C1F">
      <w:pPr>
        <w:widowControl/>
        <w:spacing w:line="240" w:lineRule="exact"/>
        <w:rPr>
          <w:rFonts w:ascii="Times New Roman" w:eastAsia="Times New Roman" w:hAnsi="Times New Roman" w:cs="Arial"/>
        </w:rPr>
      </w:pPr>
    </w:p>
    <w:p w:rsidR="00654C1F" w:rsidRPr="00654C1F" w:rsidRDefault="00654C1F" w:rsidP="00654C1F">
      <w:pPr>
        <w:widowControl/>
        <w:spacing w:line="240" w:lineRule="exact"/>
        <w:ind w:left="720"/>
        <w:rPr>
          <w:rFonts w:ascii="Times New Roman" w:eastAsia="Times New Roman" w:hAnsi="Times New Roman" w:cs="Arial"/>
        </w:rPr>
      </w:pPr>
      <w:r w:rsidRPr="00654C1F">
        <w:rPr>
          <w:rFonts w:ascii="Times New Roman" w:eastAsia="Times New Roman" w:hAnsi="Times New Roman" w:cs="Arial"/>
          <w:u w:val="single"/>
        </w:rPr>
        <w:t>General Visible Emissions Standard</w:t>
      </w:r>
      <w:r w:rsidRPr="00654C1F">
        <w:rPr>
          <w:rFonts w:ascii="Times New Roman" w:eastAsia="Times New Roman" w:hAnsi="Times New Roman" w:cs="Arial"/>
        </w:rPr>
        <w:t xml:space="preserve">:  Unless otherwise specified by permit or rule, no person shall cause, let, permit, suffer or allow to be discharged into the atmosphere the emissions of air pollutants from any activity, the density of which is equal to or greater than 20 percent opacity.  </w:t>
      </w:r>
    </w:p>
    <w:p w:rsidR="00654C1F" w:rsidRPr="00654C1F" w:rsidRDefault="00654C1F" w:rsidP="00654C1F">
      <w:pPr>
        <w:widowControl/>
        <w:spacing w:line="240" w:lineRule="exact"/>
        <w:ind w:left="720"/>
        <w:contextualSpacing/>
        <w:rPr>
          <w:rFonts w:ascii="Times New Roman" w:eastAsia="Times New Roman" w:hAnsi="Times New Roman" w:cs="Arial"/>
          <w:b/>
          <w:bCs/>
        </w:rPr>
      </w:pPr>
      <w:r w:rsidRPr="00654C1F">
        <w:rPr>
          <w:rFonts w:ascii="Times New Roman" w:eastAsia="Times New Roman" w:hAnsi="Times New Roman" w:cs="Arial"/>
          <w:b/>
          <w:bCs/>
        </w:rPr>
        <w:t>[Rule 62-296.320(4</w:t>
      </w:r>
      <w:proofErr w:type="gramStart"/>
      <w:r w:rsidRPr="00654C1F">
        <w:rPr>
          <w:rFonts w:ascii="Times New Roman" w:eastAsia="Times New Roman" w:hAnsi="Times New Roman" w:cs="Arial"/>
          <w:b/>
          <w:bCs/>
        </w:rPr>
        <w:t>)(</w:t>
      </w:r>
      <w:proofErr w:type="gramEnd"/>
      <w:r w:rsidRPr="00654C1F">
        <w:rPr>
          <w:rFonts w:ascii="Times New Roman" w:eastAsia="Times New Roman" w:hAnsi="Times New Roman" w:cs="Arial"/>
          <w:b/>
          <w:bCs/>
        </w:rPr>
        <w:t>b)1, F.A.C.]</w:t>
      </w:r>
    </w:p>
    <w:p w:rsidR="00654C1F" w:rsidRPr="00654C1F" w:rsidRDefault="00654C1F" w:rsidP="00654C1F">
      <w:pPr>
        <w:widowControl/>
        <w:spacing w:line="240" w:lineRule="exact"/>
        <w:ind w:left="720"/>
        <w:rPr>
          <w:rFonts w:ascii="Times New Roman" w:eastAsia="Times New Roman" w:hAnsi="Times New Roman" w:cs="Arial"/>
        </w:rPr>
      </w:pPr>
    </w:p>
    <w:p w:rsidR="00654C1F" w:rsidRPr="00654C1F" w:rsidRDefault="00654C1F" w:rsidP="00654C1F">
      <w:pPr>
        <w:widowControl/>
        <w:numPr>
          <w:ilvl w:val="1"/>
          <w:numId w:val="10"/>
        </w:numPr>
        <w:spacing w:line="240" w:lineRule="exact"/>
        <w:rPr>
          <w:rFonts w:ascii="Times New Roman" w:eastAsia="Times New Roman" w:hAnsi="Times New Roman" w:cs="Arial"/>
        </w:rPr>
      </w:pPr>
      <w:r w:rsidRPr="00654C1F">
        <w:rPr>
          <w:rFonts w:ascii="Times New Roman" w:eastAsia="Times New Roman" w:hAnsi="Times New Roman" w:cs="Arial"/>
          <w:u w:val="single"/>
        </w:rPr>
        <w:t>Volatile Organic Compounds/Organic Solvents Emissions</w:t>
      </w:r>
      <w:r w:rsidRPr="00654C1F">
        <w:rPr>
          <w:rFonts w:ascii="Times New Roman" w:eastAsia="Times New Roman" w:hAnsi="Times New Roman" w:cs="Arial"/>
        </w:rPr>
        <w:t>: No person shall store, pump, handle, process, load, unload or use in any process or installation, volatile organic compounds or organic solvents without applying known and existing vapor emission control devices or systems deemed necessary and ordered by the Department.</w:t>
      </w:r>
    </w:p>
    <w:p w:rsidR="00654C1F" w:rsidRPr="00654C1F" w:rsidRDefault="00654C1F" w:rsidP="00654C1F">
      <w:pPr>
        <w:widowControl/>
        <w:spacing w:line="240" w:lineRule="exact"/>
        <w:ind w:left="720"/>
        <w:rPr>
          <w:rFonts w:ascii="Times New Roman" w:eastAsia="Times New Roman" w:hAnsi="Times New Roman" w:cs="Arial"/>
        </w:rPr>
      </w:pPr>
    </w:p>
    <w:p w:rsidR="00654C1F" w:rsidRPr="00654C1F" w:rsidRDefault="00654C1F" w:rsidP="00654C1F">
      <w:pPr>
        <w:widowControl/>
        <w:spacing w:line="240" w:lineRule="exact"/>
        <w:ind w:left="720"/>
        <w:contextualSpacing/>
        <w:rPr>
          <w:rFonts w:ascii="Times New Roman" w:eastAsia="Times New Roman" w:hAnsi="Times New Roman" w:cs="Arial"/>
        </w:rPr>
      </w:pPr>
      <w:r w:rsidRPr="00654C1F">
        <w:rPr>
          <w:rFonts w:ascii="Times New Roman" w:eastAsia="Times New Roman" w:hAnsi="Times New Roman" w:cs="Arial"/>
        </w:rPr>
        <w:t>Such controls include the following</w:t>
      </w:r>
    </w:p>
    <w:p w:rsidR="00654C1F" w:rsidRPr="00654C1F" w:rsidRDefault="00654C1F" w:rsidP="00654C1F">
      <w:pPr>
        <w:widowControl/>
        <w:numPr>
          <w:ilvl w:val="2"/>
          <w:numId w:val="11"/>
        </w:numPr>
        <w:spacing w:line="240" w:lineRule="exact"/>
        <w:contextualSpacing/>
        <w:rPr>
          <w:rFonts w:ascii="Times New Roman" w:eastAsia="Times New Roman" w:hAnsi="Times New Roman" w:cs="Arial"/>
        </w:rPr>
      </w:pPr>
      <w:r w:rsidRPr="00654C1F">
        <w:rPr>
          <w:rFonts w:ascii="Times New Roman" w:eastAsia="Times New Roman" w:hAnsi="Times New Roman" w:cs="Arial"/>
        </w:rPr>
        <w:t>Tightly cover or close all VOC containers when they are not in use.</w:t>
      </w:r>
    </w:p>
    <w:p w:rsidR="00654C1F" w:rsidRPr="00654C1F" w:rsidRDefault="00654C1F" w:rsidP="00654C1F">
      <w:pPr>
        <w:widowControl/>
        <w:numPr>
          <w:ilvl w:val="2"/>
          <w:numId w:val="11"/>
        </w:numPr>
        <w:tabs>
          <w:tab w:val="left" w:pos="-720"/>
        </w:tabs>
        <w:suppressAutoHyphens/>
        <w:contextualSpacing/>
        <w:rPr>
          <w:rFonts w:ascii="Times New Roman" w:eastAsia="Times New Roman" w:hAnsi="Times New Roman" w:cs="Arial"/>
        </w:rPr>
      </w:pPr>
      <w:r w:rsidRPr="00654C1F">
        <w:rPr>
          <w:rFonts w:ascii="Times New Roman" w:eastAsia="Times New Roman" w:hAnsi="Times New Roman" w:cs="Arial"/>
        </w:rPr>
        <w:t>Tightly cover all open tanks that contain VOCs when they are not in use.</w:t>
      </w:r>
    </w:p>
    <w:p w:rsidR="00654C1F" w:rsidRPr="00654C1F" w:rsidRDefault="00654C1F" w:rsidP="00654C1F">
      <w:pPr>
        <w:widowControl/>
        <w:numPr>
          <w:ilvl w:val="2"/>
          <w:numId w:val="11"/>
        </w:numPr>
        <w:tabs>
          <w:tab w:val="left" w:pos="-720"/>
        </w:tabs>
        <w:suppressAutoHyphens/>
        <w:contextualSpacing/>
        <w:rPr>
          <w:rFonts w:ascii="Times New Roman" w:eastAsia="Times New Roman" w:hAnsi="Times New Roman" w:cs="Arial"/>
        </w:rPr>
      </w:pPr>
      <w:r w:rsidRPr="00654C1F">
        <w:rPr>
          <w:rFonts w:ascii="Times New Roman" w:eastAsia="Times New Roman" w:hAnsi="Times New Roman" w:cs="Arial"/>
        </w:rPr>
        <w:t>Maintain all pipes, valves, fittings, etc., which handle VOCs in good operating condition.</w:t>
      </w:r>
    </w:p>
    <w:p w:rsidR="00654C1F" w:rsidRPr="00654C1F" w:rsidRDefault="00654C1F" w:rsidP="00654C1F">
      <w:pPr>
        <w:widowControl/>
        <w:numPr>
          <w:ilvl w:val="2"/>
          <w:numId w:val="11"/>
        </w:numPr>
        <w:tabs>
          <w:tab w:val="left" w:pos="-720"/>
        </w:tabs>
        <w:suppressAutoHyphens/>
        <w:contextualSpacing/>
        <w:rPr>
          <w:rFonts w:ascii="Times New Roman" w:eastAsia="Times New Roman" w:hAnsi="Times New Roman" w:cs="Arial"/>
        </w:rPr>
      </w:pPr>
      <w:r w:rsidRPr="00654C1F">
        <w:rPr>
          <w:rFonts w:ascii="Times New Roman" w:eastAsia="Times New Roman" w:hAnsi="Times New Roman" w:cs="Arial"/>
        </w:rPr>
        <w:t>Confine rags used with VOCs to tightly closed, fireproof containers when not in use.</w:t>
      </w:r>
    </w:p>
    <w:p w:rsidR="00654C1F" w:rsidRPr="00654C1F" w:rsidRDefault="00654C1F" w:rsidP="00654C1F">
      <w:pPr>
        <w:widowControl/>
        <w:numPr>
          <w:ilvl w:val="2"/>
          <w:numId w:val="11"/>
        </w:numPr>
        <w:tabs>
          <w:tab w:val="left" w:pos="-720"/>
        </w:tabs>
        <w:suppressAutoHyphens/>
        <w:contextualSpacing/>
        <w:rPr>
          <w:rFonts w:ascii="Times New Roman" w:eastAsia="Times New Roman" w:hAnsi="Times New Roman" w:cs="Arial"/>
        </w:rPr>
      </w:pPr>
      <w:r w:rsidRPr="00654C1F">
        <w:rPr>
          <w:rFonts w:ascii="Times New Roman" w:eastAsia="Times New Roman" w:hAnsi="Times New Roman" w:cs="Arial"/>
        </w:rPr>
        <w:t>Immediately confine and clean up VOC spills and make sure wastes are placed in closed containers for reuse, recycling or proper disposal.</w:t>
      </w:r>
    </w:p>
    <w:p w:rsidR="00654C1F" w:rsidRPr="00654C1F" w:rsidRDefault="00654C1F" w:rsidP="00654C1F">
      <w:pPr>
        <w:widowControl/>
        <w:spacing w:line="240" w:lineRule="exact"/>
        <w:ind w:left="720"/>
        <w:contextualSpacing/>
        <w:rPr>
          <w:rFonts w:ascii="Times New Roman" w:eastAsia="Times New Roman" w:hAnsi="Times New Roman" w:cs="Arial"/>
          <w:b/>
          <w:bCs/>
        </w:rPr>
      </w:pPr>
      <w:r w:rsidRPr="00654C1F">
        <w:rPr>
          <w:rFonts w:ascii="Times New Roman" w:eastAsia="Times New Roman" w:hAnsi="Times New Roman" w:cs="Arial"/>
          <w:b/>
          <w:bCs/>
        </w:rPr>
        <w:t>[Rule 62-296.320(1) F.A.C.]</w:t>
      </w:r>
    </w:p>
    <w:p w:rsidR="00654C1F" w:rsidRPr="00654C1F" w:rsidRDefault="00654C1F" w:rsidP="00654C1F">
      <w:pPr>
        <w:widowControl/>
        <w:tabs>
          <w:tab w:val="left" w:pos="-720"/>
        </w:tabs>
        <w:suppressAutoHyphens/>
        <w:ind w:left="990" w:hanging="270"/>
        <w:rPr>
          <w:rFonts w:ascii="Times New Roman" w:eastAsia="Times New Roman" w:hAnsi="Times New Roman" w:cs="Arial"/>
          <w:b/>
        </w:rPr>
      </w:pPr>
    </w:p>
    <w:p w:rsidR="00654C1F" w:rsidRPr="00654C1F" w:rsidRDefault="00654C1F" w:rsidP="00654C1F">
      <w:pPr>
        <w:widowControl/>
        <w:numPr>
          <w:ilvl w:val="1"/>
          <w:numId w:val="10"/>
        </w:numPr>
        <w:spacing w:line="240" w:lineRule="exact"/>
        <w:contextualSpacing/>
        <w:rPr>
          <w:rFonts w:ascii="Times New Roman" w:eastAsia="Times New Roman" w:hAnsi="Times New Roman" w:cs="Arial"/>
        </w:rPr>
      </w:pPr>
      <w:r w:rsidRPr="00654C1F">
        <w:rPr>
          <w:rFonts w:ascii="Times New Roman" w:eastAsia="Times New Roman" w:hAnsi="Times New Roman" w:cs="Arial"/>
          <w:u w:val="single"/>
        </w:rPr>
        <w:t>Unconfined Emissions of Particulate Matter</w:t>
      </w:r>
      <w:r w:rsidRPr="00654C1F">
        <w:rPr>
          <w:rFonts w:ascii="Times New Roman" w:eastAsia="Times New Roman" w:hAnsi="Times New Roman" w:cs="Arial"/>
        </w:rPr>
        <w:t>:  No person shall cause, let, permit, suffer or allow the emissions of unconfined particulate matter from any activity, including vehicular movement; transportation of materials; construction, alteration, demolition or wrecking; or industrially related activities such as loading, unloading, storing or handling; without taking reasonable precautions to prevent such emissions.</w:t>
      </w:r>
    </w:p>
    <w:p w:rsidR="00654C1F" w:rsidRPr="00654C1F" w:rsidRDefault="00654C1F" w:rsidP="00654C1F">
      <w:pPr>
        <w:widowControl/>
        <w:spacing w:line="240" w:lineRule="exact"/>
        <w:ind w:left="720"/>
        <w:contextualSpacing/>
        <w:rPr>
          <w:rFonts w:ascii="Times New Roman" w:eastAsia="Times New Roman" w:hAnsi="Times New Roman" w:cs="Arial"/>
          <w:b/>
          <w:bCs/>
        </w:rPr>
      </w:pPr>
      <w:r w:rsidRPr="00654C1F">
        <w:rPr>
          <w:rFonts w:ascii="Times New Roman" w:eastAsia="Times New Roman" w:hAnsi="Times New Roman" w:cs="Arial"/>
          <w:b/>
          <w:bCs/>
        </w:rPr>
        <w:t>[Rule 62-296.320(4</w:t>
      </w:r>
      <w:proofErr w:type="gramStart"/>
      <w:r w:rsidRPr="00654C1F">
        <w:rPr>
          <w:rFonts w:ascii="Times New Roman" w:eastAsia="Times New Roman" w:hAnsi="Times New Roman" w:cs="Arial"/>
          <w:b/>
          <w:bCs/>
        </w:rPr>
        <w:t>)(</w:t>
      </w:r>
      <w:proofErr w:type="gramEnd"/>
      <w:r w:rsidRPr="00654C1F">
        <w:rPr>
          <w:rFonts w:ascii="Times New Roman" w:eastAsia="Times New Roman" w:hAnsi="Times New Roman" w:cs="Arial"/>
          <w:b/>
          <w:bCs/>
        </w:rPr>
        <w:t>c) F.A.C.]</w:t>
      </w:r>
    </w:p>
    <w:p w:rsidR="00654C1F" w:rsidRPr="00654C1F" w:rsidRDefault="00654C1F" w:rsidP="00654C1F">
      <w:pPr>
        <w:widowControl/>
        <w:spacing w:line="240" w:lineRule="exact"/>
        <w:ind w:left="720"/>
        <w:rPr>
          <w:rFonts w:ascii="Times New Roman" w:eastAsia="Times New Roman" w:hAnsi="Times New Roman" w:cs="Arial"/>
        </w:rPr>
      </w:pPr>
    </w:p>
    <w:p w:rsidR="00654C1F" w:rsidRPr="00654C1F" w:rsidRDefault="00654C1F" w:rsidP="00654C1F">
      <w:pPr>
        <w:widowControl/>
        <w:numPr>
          <w:ilvl w:val="0"/>
          <w:numId w:val="10"/>
        </w:numPr>
        <w:spacing w:line="240" w:lineRule="exact"/>
        <w:contextualSpacing/>
        <w:rPr>
          <w:rFonts w:ascii="Times New Roman" w:eastAsia="Times New Roman" w:hAnsi="Times New Roman" w:cs="Arial"/>
          <w:b/>
        </w:rPr>
      </w:pPr>
      <w:r w:rsidRPr="00654C1F">
        <w:rPr>
          <w:rFonts w:ascii="Times New Roman" w:eastAsia="Times New Roman" w:hAnsi="Times New Roman" w:cs="Arial"/>
          <w:b/>
        </w:rPr>
        <w:t>Operation Requirements</w:t>
      </w:r>
    </w:p>
    <w:p w:rsidR="00654C1F" w:rsidRPr="00654C1F" w:rsidRDefault="00654C1F" w:rsidP="00654C1F">
      <w:pPr>
        <w:widowControl/>
        <w:rPr>
          <w:rFonts w:ascii="Times New Roman" w:eastAsia="Times New Roman" w:hAnsi="Times New Roman" w:cs="Arial"/>
        </w:rPr>
      </w:pPr>
    </w:p>
    <w:p w:rsidR="00654C1F" w:rsidRPr="00654C1F" w:rsidRDefault="00654C1F" w:rsidP="00654C1F">
      <w:pPr>
        <w:widowControl/>
        <w:numPr>
          <w:ilvl w:val="1"/>
          <w:numId w:val="10"/>
        </w:numPr>
        <w:spacing w:line="240" w:lineRule="exact"/>
        <w:rPr>
          <w:rFonts w:ascii="Times New Roman" w:eastAsia="Times New Roman" w:hAnsi="Times New Roman" w:cs="Arial"/>
        </w:rPr>
      </w:pPr>
      <w:r w:rsidRPr="00654C1F">
        <w:rPr>
          <w:rFonts w:ascii="Times New Roman" w:eastAsia="Times New Roman" w:hAnsi="Times New Roman" w:cs="Arial"/>
          <w:u w:val="single"/>
        </w:rPr>
        <w:t>Circumvention</w:t>
      </w:r>
      <w:r w:rsidRPr="00654C1F">
        <w:rPr>
          <w:rFonts w:ascii="Times New Roman" w:eastAsia="Times New Roman" w:hAnsi="Times New Roman" w:cs="Arial"/>
        </w:rPr>
        <w:t xml:space="preserve">:  No person shall circumvent any air pollution control device, or allow the emission of air pollutants without the applicable air pollution control device operating properly.  </w:t>
      </w:r>
    </w:p>
    <w:p w:rsidR="00654C1F" w:rsidRPr="00654C1F" w:rsidRDefault="00654C1F" w:rsidP="00654C1F">
      <w:pPr>
        <w:widowControl/>
        <w:spacing w:line="240" w:lineRule="exact"/>
        <w:ind w:left="720"/>
        <w:contextualSpacing/>
        <w:rPr>
          <w:rFonts w:ascii="Times New Roman" w:eastAsia="Times New Roman" w:hAnsi="Times New Roman" w:cs="Arial"/>
          <w:b/>
          <w:bCs/>
          <w:u w:val="single"/>
        </w:rPr>
      </w:pPr>
      <w:r w:rsidRPr="00654C1F">
        <w:rPr>
          <w:rFonts w:ascii="Times New Roman" w:eastAsia="Times New Roman" w:hAnsi="Times New Roman" w:cs="Arial"/>
          <w:b/>
          <w:bCs/>
        </w:rPr>
        <w:t>[Rule 62-210.650, F.A.C.]</w:t>
      </w:r>
    </w:p>
    <w:p w:rsidR="00654C1F" w:rsidRPr="00654C1F" w:rsidRDefault="00654C1F" w:rsidP="00654C1F">
      <w:pPr>
        <w:widowControl/>
        <w:ind w:left="720" w:hanging="720"/>
        <w:rPr>
          <w:rFonts w:ascii="Times New Roman" w:eastAsia="Times New Roman" w:hAnsi="Times New Roman" w:cs="Arial"/>
        </w:rPr>
      </w:pPr>
    </w:p>
    <w:p w:rsidR="00654C1F" w:rsidRPr="00654C1F" w:rsidRDefault="00654C1F" w:rsidP="00654C1F">
      <w:pPr>
        <w:widowControl/>
        <w:numPr>
          <w:ilvl w:val="1"/>
          <w:numId w:val="10"/>
        </w:numPr>
        <w:spacing w:line="240" w:lineRule="exact"/>
        <w:contextualSpacing/>
        <w:rPr>
          <w:rFonts w:ascii="Times New Roman" w:eastAsia="Times New Roman" w:hAnsi="Times New Roman" w:cs="Arial"/>
        </w:rPr>
      </w:pPr>
      <w:r w:rsidRPr="00654C1F">
        <w:rPr>
          <w:rFonts w:ascii="Times New Roman" w:eastAsia="Times New Roman" w:hAnsi="Times New Roman" w:cs="Arial"/>
          <w:u w:val="single"/>
        </w:rPr>
        <w:t>Excess Emissions</w:t>
      </w:r>
      <w:r w:rsidRPr="00654C1F">
        <w:rPr>
          <w:rFonts w:ascii="Times New Roman" w:eastAsia="Times New Roman" w:hAnsi="Times New Roman" w:cs="Arial"/>
        </w:rPr>
        <w:t>:  Excess emissions resulting from startup, shutdown or malfunction of any emissions unit shall be permitted providing best operational practices to minimize emissions are adhered to, and the duration of excess emissions shall be minimized but in no case exceeds two hours in any 24 hour period unless specifically authorized by the Department for longer duration.</w:t>
      </w:r>
    </w:p>
    <w:p w:rsidR="00654C1F" w:rsidRPr="00654C1F" w:rsidRDefault="00654C1F" w:rsidP="00654C1F">
      <w:pPr>
        <w:widowControl/>
        <w:spacing w:line="240" w:lineRule="exact"/>
        <w:ind w:left="720" w:hanging="720"/>
        <w:rPr>
          <w:rFonts w:ascii="Times New Roman" w:eastAsia="Times New Roman" w:hAnsi="Times New Roman" w:cs="Arial"/>
        </w:rPr>
      </w:pPr>
    </w:p>
    <w:p w:rsidR="00654C1F" w:rsidRPr="00654C1F" w:rsidRDefault="00654C1F" w:rsidP="00654C1F">
      <w:pPr>
        <w:widowControl/>
        <w:spacing w:line="240" w:lineRule="exact"/>
        <w:ind w:left="720"/>
        <w:contextualSpacing/>
        <w:rPr>
          <w:rFonts w:ascii="Times New Roman" w:eastAsia="Times New Roman" w:hAnsi="Times New Roman" w:cs="Arial"/>
        </w:rPr>
      </w:pPr>
      <w:r w:rsidRPr="00654C1F">
        <w:rPr>
          <w:rFonts w:ascii="Times New Roman" w:eastAsia="Times New Roman" w:hAnsi="Times New Roman" w:cs="Arial"/>
        </w:rPr>
        <w:lastRenderedPageBreak/>
        <w:t>Excess emissions which are caused entirely or in part by poor maintenance, poor operation, or any other equipment or process failure which may reasonably be prevented during startup, shutdown, or malfunction shall be prohibited.</w:t>
      </w:r>
    </w:p>
    <w:p w:rsidR="00654C1F" w:rsidRPr="00654C1F" w:rsidRDefault="00654C1F" w:rsidP="00654C1F">
      <w:pPr>
        <w:widowControl/>
        <w:spacing w:line="240" w:lineRule="exact"/>
        <w:ind w:left="720"/>
        <w:contextualSpacing/>
        <w:rPr>
          <w:rFonts w:ascii="Times New Roman" w:eastAsia="Times New Roman" w:hAnsi="Times New Roman" w:cs="Arial"/>
          <w:b/>
          <w:bCs/>
        </w:rPr>
      </w:pPr>
      <w:r w:rsidRPr="00654C1F">
        <w:rPr>
          <w:rFonts w:ascii="Times New Roman" w:eastAsia="Times New Roman" w:hAnsi="Times New Roman" w:cs="Arial"/>
          <w:b/>
          <w:bCs/>
        </w:rPr>
        <w:t>[Rule 62-210.700, F.A.C.]</w:t>
      </w:r>
    </w:p>
    <w:p w:rsidR="00654C1F" w:rsidRPr="00654C1F" w:rsidRDefault="00654C1F" w:rsidP="00654C1F">
      <w:pPr>
        <w:widowControl/>
        <w:ind w:left="720" w:hanging="720"/>
        <w:rPr>
          <w:rFonts w:ascii="Times New Roman" w:eastAsia="Times New Roman" w:hAnsi="Times New Roman" w:cs="Arial"/>
        </w:rPr>
      </w:pPr>
    </w:p>
    <w:p w:rsidR="00654C1F" w:rsidRPr="00654C1F" w:rsidRDefault="00654C1F" w:rsidP="00654C1F">
      <w:pPr>
        <w:widowControl/>
        <w:numPr>
          <w:ilvl w:val="0"/>
          <w:numId w:val="10"/>
        </w:numPr>
        <w:contextualSpacing/>
        <w:rPr>
          <w:rFonts w:ascii="Times New Roman" w:eastAsia="Times New Roman" w:hAnsi="Times New Roman" w:cs="Arial"/>
          <w:b/>
        </w:rPr>
      </w:pPr>
      <w:r w:rsidRPr="00654C1F">
        <w:rPr>
          <w:rFonts w:ascii="Times New Roman" w:eastAsia="Times New Roman" w:hAnsi="Times New Roman" w:cs="Arial"/>
          <w:b/>
        </w:rPr>
        <w:t>Compliance Testing Requirements</w:t>
      </w:r>
    </w:p>
    <w:p w:rsidR="00654C1F" w:rsidRPr="00654C1F" w:rsidRDefault="00654C1F" w:rsidP="00654C1F">
      <w:pPr>
        <w:widowControl/>
        <w:ind w:left="720" w:hanging="720"/>
        <w:rPr>
          <w:rFonts w:ascii="Times New Roman" w:eastAsia="Times New Roman" w:hAnsi="Times New Roman" w:cs="Arial"/>
        </w:rPr>
      </w:pPr>
    </w:p>
    <w:p w:rsidR="00654C1F" w:rsidRPr="00654C1F" w:rsidRDefault="00654C1F" w:rsidP="00654C1F">
      <w:pPr>
        <w:widowControl/>
        <w:numPr>
          <w:ilvl w:val="1"/>
          <w:numId w:val="10"/>
        </w:numPr>
        <w:spacing w:line="240" w:lineRule="exact"/>
        <w:rPr>
          <w:rFonts w:ascii="Times New Roman" w:eastAsia="Times New Roman" w:hAnsi="Times New Roman" w:cs="Arial"/>
        </w:rPr>
      </w:pPr>
      <w:r w:rsidRPr="00654C1F">
        <w:rPr>
          <w:rFonts w:ascii="Times New Roman" w:eastAsia="Times New Roman" w:hAnsi="Times New Roman" w:cs="Arial"/>
          <w:u w:val="single"/>
        </w:rPr>
        <w:t>Special Compliance Tests</w:t>
      </w:r>
      <w:r w:rsidRPr="00654C1F">
        <w:rPr>
          <w:rFonts w:ascii="Times New Roman" w:eastAsia="Times New Roman" w:hAnsi="Times New Roman" w:cs="Arial"/>
        </w:rPr>
        <w:t xml:space="preserve">:  When the Department, after investigation, has good reason (such as complaints, increased visible emissions or questionable maintenance of control equipment) to believe that any applicable emission standard in Rules 62-204 through 62-297 or in a permit issued pursuant to those rules is being violated, it shall require the owner or operator of the emissions unit to conduct compliance tests which identify the nature and quantity of pollutant emissions from the emissions unit and to provide a report on the results of said tests to the Department.  </w:t>
      </w:r>
    </w:p>
    <w:p w:rsidR="00654C1F" w:rsidRPr="00654C1F" w:rsidRDefault="00654C1F" w:rsidP="00654C1F">
      <w:pPr>
        <w:widowControl/>
        <w:spacing w:line="240" w:lineRule="exact"/>
        <w:ind w:left="720"/>
        <w:contextualSpacing/>
        <w:rPr>
          <w:rFonts w:ascii="Times New Roman" w:eastAsia="Times New Roman" w:hAnsi="Times New Roman" w:cs="Arial"/>
          <w:b/>
          <w:bCs/>
        </w:rPr>
      </w:pPr>
      <w:r w:rsidRPr="00654C1F">
        <w:rPr>
          <w:rFonts w:ascii="Times New Roman" w:eastAsia="Times New Roman" w:hAnsi="Times New Roman" w:cs="Arial"/>
          <w:b/>
          <w:bCs/>
        </w:rPr>
        <w:t>[Rule 62-297.310(7</w:t>
      </w:r>
      <w:proofErr w:type="gramStart"/>
      <w:r w:rsidRPr="00654C1F">
        <w:rPr>
          <w:rFonts w:ascii="Times New Roman" w:eastAsia="Times New Roman" w:hAnsi="Times New Roman" w:cs="Arial"/>
          <w:b/>
          <w:bCs/>
        </w:rPr>
        <w:t>)(</w:t>
      </w:r>
      <w:proofErr w:type="gramEnd"/>
      <w:r w:rsidRPr="00654C1F">
        <w:rPr>
          <w:rFonts w:ascii="Times New Roman" w:eastAsia="Times New Roman" w:hAnsi="Times New Roman" w:cs="Arial"/>
          <w:b/>
          <w:bCs/>
        </w:rPr>
        <w:t>b), F.A.C.]</w:t>
      </w:r>
    </w:p>
    <w:p w:rsidR="00654C1F" w:rsidRPr="00654C1F" w:rsidRDefault="00654C1F" w:rsidP="00654C1F">
      <w:pPr>
        <w:widowControl/>
        <w:spacing w:line="240" w:lineRule="exact"/>
        <w:ind w:left="720"/>
        <w:rPr>
          <w:rFonts w:ascii="Times New Roman" w:eastAsia="Times New Roman" w:hAnsi="Times New Roman" w:cs="Arial"/>
        </w:rPr>
      </w:pPr>
    </w:p>
    <w:p w:rsidR="00654C1F" w:rsidRPr="00654C1F" w:rsidRDefault="00654C1F" w:rsidP="00654C1F">
      <w:pPr>
        <w:widowControl/>
        <w:numPr>
          <w:ilvl w:val="0"/>
          <w:numId w:val="10"/>
        </w:numPr>
        <w:tabs>
          <w:tab w:val="left" w:pos="270"/>
        </w:tabs>
        <w:spacing w:line="240" w:lineRule="exact"/>
        <w:contextualSpacing/>
        <w:rPr>
          <w:rFonts w:ascii="Times New Roman" w:eastAsia="Times New Roman" w:hAnsi="Times New Roman" w:cs="Arial"/>
        </w:rPr>
      </w:pPr>
      <w:r w:rsidRPr="00654C1F">
        <w:rPr>
          <w:rFonts w:ascii="Times New Roman" w:eastAsia="Times New Roman" w:hAnsi="Times New Roman" w:cs="Arial"/>
          <w:b/>
        </w:rPr>
        <w:t>Reporting and Record Keeping Requirements</w:t>
      </w:r>
    </w:p>
    <w:p w:rsidR="00654C1F" w:rsidRPr="00654C1F" w:rsidRDefault="00654C1F" w:rsidP="00654C1F">
      <w:pPr>
        <w:widowControl/>
        <w:spacing w:line="240" w:lineRule="exact"/>
        <w:ind w:left="720" w:hanging="720"/>
        <w:rPr>
          <w:rFonts w:ascii="Times New Roman" w:eastAsia="Times New Roman" w:hAnsi="Times New Roman" w:cs="Arial"/>
        </w:rPr>
      </w:pPr>
    </w:p>
    <w:p w:rsidR="00654C1F" w:rsidRPr="00654C1F" w:rsidRDefault="00654C1F" w:rsidP="00654C1F">
      <w:pPr>
        <w:widowControl/>
        <w:numPr>
          <w:ilvl w:val="1"/>
          <w:numId w:val="10"/>
        </w:numPr>
        <w:rPr>
          <w:rFonts w:ascii="Times New Roman" w:eastAsia="Times New Roman" w:hAnsi="Times New Roman" w:cs="Arial"/>
        </w:rPr>
      </w:pPr>
      <w:r w:rsidRPr="00654C1F">
        <w:rPr>
          <w:rFonts w:ascii="Times New Roman" w:eastAsia="Times New Roman" w:hAnsi="Times New Roman" w:cs="Arial"/>
          <w:u w:val="single"/>
        </w:rPr>
        <w:t>Report Plant Operation Problems</w:t>
      </w:r>
      <w:r w:rsidRPr="00654C1F">
        <w:rPr>
          <w:rFonts w:ascii="Times New Roman" w:eastAsia="Times New Roman" w:hAnsi="Times New Roman" w:cs="Arial"/>
        </w:rPr>
        <w:t xml:space="preserve">:  If the owner or operator is temporarily unable to comply with any of the conditions of the permit due to breakdown of equipment or destruction by hazard of fire, wind or by other cause, the owner or operator shall immediately notify the Department.  Notification shall include pertinent information as to the cause of the problem, and what steps are being taken to correct the problem and to prevent its recurrence, and where applicable, the owner's intent toward reconstruction of destroyed facilities.  Such notification does not release the owner or operator from any liability for failure to comply with Department rules.  </w:t>
      </w:r>
    </w:p>
    <w:p w:rsidR="00654C1F" w:rsidRPr="00654C1F" w:rsidRDefault="00654C1F" w:rsidP="00654C1F">
      <w:pPr>
        <w:widowControl/>
        <w:ind w:left="720"/>
        <w:contextualSpacing/>
        <w:rPr>
          <w:rFonts w:ascii="Times New Roman" w:eastAsia="Times New Roman" w:hAnsi="Times New Roman" w:cs="Arial"/>
          <w:b/>
          <w:bCs/>
        </w:rPr>
      </w:pPr>
      <w:r w:rsidRPr="00654C1F">
        <w:rPr>
          <w:rFonts w:ascii="Times New Roman" w:eastAsia="Times New Roman" w:hAnsi="Times New Roman" w:cs="Arial"/>
          <w:b/>
          <w:bCs/>
        </w:rPr>
        <w:t>[Rule 62-4.130, F.A.C.]</w:t>
      </w:r>
    </w:p>
    <w:p w:rsidR="00654C1F" w:rsidRPr="00654C1F" w:rsidRDefault="00654C1F" w:rsidP="00654C1F">
      <w:pPr>
        <w:widowControl/>
        <w:ind w:left="720"/>
        <w:rPr>
          <w:rFonts w:ascii="Times New Roman" w:eastAsia="Times New Roman" w:hAnsi="Times New Roman" w:cs="Arial"/>
        </w:rPr>
      </w:pPr>
    </w:p>
    <w:p w:rsidR="00654C1F" w:rsidRPr="00654C1F" w:rsidRDefault="00654C1F" w:rsidP="00654C1F">
      <w:pPr>
        <w:widowControl/>
        <w:numPr>
          <w:ilvl w:val="1"/>
          <w:numId w:val="10"/>
        </w:numPr>
        <w:rPr>
          <w:rFonts w:ascii="Times New Roman" w:eastAsia="Times New Roman" w:hAnsi="Times New Roman" w:cs="Arial"/>
        </w:rPr>
      </w:pPr>
      <w:r w:rsidRPr="00654C1F">
        <w:rPr>
          <w:rFonts w:ascii="Times New Roman" w:eastAsia="Times New Roman" w:hAnsi="Times New Roman" w:cs="Arial"/>
          <w:u w:val="single"/>
        </w:rPr>
        <w:t>Retain Records</w:t>
      </w:r>
      <w:r w:rsidRPr="00654C1F">
        <w:rPr>
          <w:rFonts w:ascii="Times New Roman" w:eastAsia="Times New Roman" w:hAnsi="Times New Roman" w:cs="Arial"/>
        </w:rPr>
        <w:t xml:space="preserve">:  All records required by this permit shall be kept by the owner or operator and made available for Department inspection for a minimum five (5) years from the date of such records.  </w:t>
      </w:r>
    </w:p>
    <w:p w:rsidR="00654C1F" w:rsidRPr="00654C1F" w:rsidRDefault="00654C1F" w:rsidP="00654C1F">
      <w:pPr>
        <w:widowControl/>
        <w:spacing w:line="220" w:lineRule="atLeast"/>
        <w:ind w:left="720"/>
        <w:contextualSpacing/>
        <w:rPr>
          <w:rFonts w:ascii="Times New Roman" w:eastAsia="Times New Roman" w:hAnsi="Times New Roman" w:cs="Arial"/>
          <w:b/>
          <w:bCs/>
        </w:rPr>
      </w:pPr>
      <w:r w:rsidRPr="00654C1F">
        <w:rPr>
          <w:rFonts w:ascii="Times New Roman" w:eastAsia="Times New Roman" w:hAnsi="Times New Roman" w:cs="Arial"/>
          <w:b/>
          <w:bCs/>
        </w:rPr>
        <w:t>[Rule 62-4.070(3), F.A.C.]</w:t>
      </w:r>
    </w:p>
    <w:p w:rsidR="00654C1F" w:rsidRPr="00654C1F" w:rsidRDefault="00654C1F" w:rsidP="00654C1F">
      <w:pPr>
        <w:widowControl/>
        <w:tabs>
          <w:tab w:val="left" w:pos="-720"/>
        </w:tabs>
        <w:spacing w:line="220" w:lineRule="atLeast"/>
        <w:ind w:left="720" w:hanging="720"/>
        <w:rPr>
          <w:rFonts w:ascii="Times New Roman" w:eastAsia="Times New Roman" w:hAnsi="Times New Roman" w:cs="Arial"/>
        </w:rPr>
      </w:pPr>
    </w:p>
    <w:p w:rsidR="00654C1F" w:rsidRPr="00654C1F" w:rsidRDefault="00654C1F" w:rsidP="00654C1F">
      <w:pPr>
        <w:widowControl/>
        <w:numPr>
          <w:ilvl w:val="1"/>
          <w:numId w:val="10"/>
        </w:numPr>
        <w:spacing w:line="220" w:lineRule="atLeast"/>
        <w:contextualSpacing/>
        <w:rPr>
          <w:rFonts w:ascii="Times New Roman" w:eastAsia="Times New Roman" w:hAnsi="Times New Roman" w:cs="Times New Roman"/>
        </w:rPr>
      </w:pPr>
      <w:r w:rsidRPr="00654C1F">
        <w:rPr>
          <w:rFonts w:ascii="Times New Roman" w:eastAsia="Times New Roman" w:hAnsi="Times New Roman" w:cs="Times New Roman"/>
          <w:u w:val="single"/>
        </w:rPr>
        <w:t>Annual Operating Report Required:</w:t>
      </w:r>
      <w:r w:rsidRPr="00654C1F">
        <w:rPr>
          <w:rFonts w:ascii="Times New Roman" w:eastAsia="Times New Roman" w:hAnsi="Times New Roman" w:cs="Times New Roman"/>
        </w:rPr>
        <w:t xml:space="preserve">  A completed DEP Form 62-210.900(5), Annual Operating Report for Air Pollution Emitting Facility, shall be submitted to the Department of Environmental Protection, Southeast District Office, </w:t>
      </w:r>
      <w:proofErr w:type="gramStart"/>
      <w:r w:rsidRPr="00654C1F">
        <w:rPr>
          <w:rFonts w:ascii="Times New Roman" w:eastAsia="Times New Roman" w:hAnsi="Times New Roman" w:cs="Times New Roman"/>
        </w:rPr>
        <w:t>Air</w:t>
      </w:r>
      <w:proofErr w:type="gramEnd"/>
      <w:r w:rsidRPr="00654C1F">
        <w:rPr>
          <w:rFonts w:ascii="Times New Roman" w:eastAsia="Times New Roman" w:hAnsi="Times New Roman" w:cs="Times New Roman"/>
        </w:rPr>
        <w:t xml:space="preserve"> Program. If the Annual Operating Report is su</w:t>
      </w:r>
      <w:r w:rsidR="00124DBF">
        <w:rPr>
          <w:rFonts w:ascii="Times New Roman" w:eastAsia="Times New Roman" w:hAnsi="Times New Roman" w:cs="Times New Roman"/>
        </w:rPr>
        <w:t>bmitted using the Department’s E</w:t>
      </w:r>
      <w:r w:rsidRPr="00654C1F">
        <w:rPr>
          <w:rFonts w:ascii="Times New Roman" w:eastAsia="Times New Roman" w:hAnsi="Times New Roman" w:cs="Times New Roman"/>
        </w:rPr>
        <w:t xml:space="preserve">lectronic Annual Operating Report </w:t>
      </w:r>
      <w:r w:rsidR="00124DBF">
        <w:rPr>
          <w:rFonts w:ascii="Times New Roman" w:eastAsia="Times New Roman" w:hAnsi="Times New Roman" w:cs="Times New Roman"/>
        </w:rPr>
        <w:t xml:space="preserve">(EAOR) </w:t>
      </w:r>
      <w:r w:rsidRPr="00654C1F">
        <w:rPr>
          <w:rFonts w:ascii="Times New Roman" w:eastAsia="Times New Roman" w:hAnsi="Times New Roman" w:cs="Times New Roman"/>
        </w:rPr>
        <w:t xml:space="preserve">software, there is no requirement to submit the hardcopy DEP Form 62-210.900(5) to the Department.  </w:t>
      </w:r>
      <w:r w:rsidRPr="00654C1F">
        <w:rPr>
          <w:rFonts w:ascii="Times New Roman" w:eastAsia="Times New Roman" w:hAnsi="Times New Roman" w:cs="Times New Roman"/>
          <w:b/>
          <w:bCs/>
        </w:rPr>
        <w:t xml:space="preserve">The report shall be submitted by April 1 of the following year.  </w:t>
      </w:r>
      <w:r w:rsidRPr="00654C1F">
        <w:rPr>
          <w:rFonts w:ascii="Times New Roman" w:eastAsia="Times New Roman" w:hAnsi="Times New Roman" w:cs="Times New Roman"/>
          <w:b/>
        </w:rPr>
        <w:t>Included with this report shall be additional reports, if any, required by this permit in Part III -- Emission Unit Specific Conditions.</w:t>
      </w:r>
      <w:r w:rsidRPr="00654C1F">
        <w:rPr>
          <w:rFonts w:ascii="Times New Roman" w:eastAsia="Times New Roman" w:hAnsi="Times New Roman" w:cs="Times New Roman"/>
        </w:rPr>
        <w:t xml:space="preserve"> </w:t>
      </w:r>
    </w:p>
    <w:p w:rsidR="00654C1F" w:rsidRPr="00654C1F" w:rsidRDefault="00654C1F" w:rsidP="00654C1F">
      <w:pPr>
        <w:widowControl/>
        <w:spacing w:line="220" w:lineRule="atLeast"/>
        <w:ind w:left="720"/>
        <w:contextualSpacing/>
        <w:rPr>
          <w:rFonts w:ascii="Times New Roman" w:eastAsia="Times New Roman" w:hAnsi="Times New Roman" w:cs="Times New Roman"/>
          <w:b/>
          <w:bCs/>
        </w:rPr>
      </w:pPr>
      <w:r w:rsidRPr="00654C1F">
        <w:rPr>
          <w:rFonts w:ascii="Times New Roman" w:eastAsia="Times New Roman" w:hAnsi="Times New Roman" w:cs="Times New Roman"/>
          <w:b/>
          <w:bCs/>
        </w:rPr>
        <w:t>[Rule 62-210.370(3), F.A.C.]</w:t>
      </w:r>
    </w:p>
    <w:p w:rsidR="00654C1F" w:rsidRPr="00654C1F" w:rsidRDefault="00654C1F" w:rsidP="00654C1F">
      <w:pPr>
        <w:widowControl/>
        <w:ind w:left="720" w:hanging="540"/>
        <w:rPr>
          <w:rFonts w:ascii="Times New Roman" w:eastAsia="Times New Roman" w:hAnsi="Times New Roman" w:cs="Arial"/>
        </w:rPr>
      </w:pPr>
    </w:p>
    <w:p w:rsidR="00654C1F" w:rsidRPr="00654C1F" w:rsidRDefault="00654C1F" w:rsidP="00654C1F">
      <w:pPr>
        <w:widowControl/>
        <w:ind w:left="720" w:hanging="720"/>
        <w:rPr>
          <w:rFonts w:ascii="Times New Roman" w:eastAsia="Times New Roman" w:hAnsi="Times New Roman" w:cs="Arial"/>
        </w:rPr>
      </w:pPr>
    </w:p>
    <w:p w:rsidR="00654C1F" w:rsidRPr="00654C1F" w:rsidRDefault="00654C1F" w:rsidP="00654C1F">
      <w:pPr>
        <w:widowControl/>
        <w:ind w:left="720" w:hanging="720"/>
        <w:rPr>
          <w:rFonts w:ascii="Times New Roman" w:eastAsia="Times New Roman" w:hAnsi="Times New Roman" w:cs="Arial"/>
        </w:rPr>
      </w:pPr>
    </w:p>
    <w:p w:rsidR="00654C1F" w:rsidRPr="00654C1F" w:rsidRDefault="00654C1F" w:rsidP="00654C1F">
      <w:pPr>
        <w:widowControl/>
        <w:jc w:val="center"/>
        <w:rPr>
          <w:rFonts w:ascii="Times New Roman" w:eastAsia="Times New Roman" w:hAnsi="Times New Roman" w:cs="Arial"/>
          <w:b/>
        </w:rPr>
      </w:pPr>
    </w:p>
    <w:p w:rsidR="00654C1F" w:rsidRPr="00654C1F" w:rsidRDefault="00654C1F" w:rsidP="00654C1F">
      <w:pPr>
        <w:widowControl/>
        <w:jc w:val="center"/>
        <w:rPr>
          <w:rFonts w:ascii="Times New Roman" w:eastAsia="Times New Roman" w:hAnsi="Times New Roman" w:cs="Arial"/>
          <w:b/>
          <w:sz w:val="24"/>
          <w:szCs w:val="24"/>
        </w:rPr>
      </w:pPr>
      <w:r w:rsidRPr="00654C1F">
        <w:rPr>
          <w:rFonts w:ascii="Times New Roman" w:eastAsia="Times New Roman" w:hAnsi="Times New Roman" w:cs="Arial"/>
          <w:b/>
          <w:sz w:val="20"/>
          <w:szCs w:val="20"/>
        </w:rPr>
        <w:br w:type="page"/>
      </w:r>
      <w:r w:rsidRPr="00654C1F">
        <w:rPr>
          <w:rFonts w:ascii="Times New Roman" w:eastAsia="Times New Roman" w:hAnsi="Times New Roman" w:cs="Arial"/>
          <w:b/>
          <w:sz w:val="24"/>
          <w:szCs w:val="24"/>
        </w:rPr>
        <w:lastRenderedPageBreak/>
        <w:t xml:space="preserve">PART III </w:t>
      </w:r>
      <w:r w:rsidRPr="00654C1F">
        <w:rPr>
          <w:rFonts w:ascii="Times New Roman" w:eastAsia="Times New Roman" w:hAnsi="Times New Roman" w:cs="Arial"/>
          <w:vanish/>
          <w:color w:val="FF0000"/>
          <w:sz w:val="24"/>
          <w:szCs w:val="24"/>
        </w:rPr>
        <w:t>USE “A” IF MORE THAN ONE PART III REQD</w:t>
      </w:r>
      <w:proofErr w:type="gramStart"/>
      <w:r w:rsidRPr="00654C1F">
        <w:rPr>
          <w:rFonts w:ascii="Times New Roman" w:eastAsia="Times New Roman" w:hAnsi="Times New Roman" w:cs="Arial"/>
          <w:vanish/>
          <w:color w:val="FF0000"/>
          <w:sz w:val="24"/>
          <w:szCs w:val="24"/>
        </w:rPr>
        <w:t>.</w:t>
      </w:r>
      <w:r w:rsidRPr="00654C1F">
        <w:rPr>
          <w:rFonts w:ascii="Times New Roman" w:eastAsia="Times New Roman" w:hAnsi="Times New Roman" w:cs="Arial"/>
          <w:b/>
          <w:sz w:val="24"/>
          <w:szCs w:val="24"/>
        </w:rPr>
        <w:t>--</w:t>
      </w:r>
      <w:proofErr w:type="gramEnd"/>
      <w:r w:rsidRPr="00654C1F">
        <w:rPr>
          <w:rFonts w:ascii="Times New Roman" w:eastAsia="Times New Roman" w:hAnsi="Times New Roman" w:cs="Arial"/>
          <w:b/>
          <w:sz w:val="24"/>
          <w:szCs w:val="24"/>
        </w:rPr>
        <w:t xml:space="preserve"> EMISSION UNIT SPECIFIC CONDITIONS</w:t>
      </w:r>
    </w:p>
    <w:p w:rsidR="00654C1F" w:rsidRPr="00654C1F" w:rsidRDefault="00654C1F" w:rsidP="00654C1F">
      <w:pPr>
        <w:widowControl/>
        <w:rPr>
          <w:rFonts w:ascii="Times New Roman" w:eastAsia="Times New Roman" w:hAnsi="Times New Roman" w:cs="Arial"/>
        </w:rPr>
      </w:pPr>
      <w:r w:rsidRPr="00654C1F">
        <w:rPr>
          <w:rFonts w:ascii="Times New Roman" w:eastAsia="Times New Roman" w:hAnsi="Times New Roman" w:cs="Arial"/>
          <w:vanish/>
          <w:color w:val="FF0000"/>
        </w:rPr>
        <w:t>USE ADDITIONAL LETTERS -- EX. PART III B, PART III C, ETC. -- FOR ADDITIONAL SECTIONS</w:t>
      </w:r>
    </w:p>
    <w:p w:rsidR="00654C1F" w:rsidRPr="00654C1F" w:rsidRDefault="00654C1F" w:rsidP="00654C1F">
      <w:pPr>
        <w:widowControl/>
        <w:tabs>
          <w:tab w:val="left" w:pos="-720"/>
        </w:tabs>
        <w:spacing w:line="220" w:lineRule="atLeast"/>
        <w:ind w:left="180"/>
        <w:rPr>
          <w:rFonts w:ascii="Times New Roman" w:eastAsia="Times New Roman" w:hAnsi="Times New Roman" w:cs="Arial"/>
        </w:rPr>
      </w:pPr>
      <w:r w:rsidRPr="00654C1F">
        <w:rPr>
          <w:rFonts w:ascii="Times New Roman" w:eastAsia="Times New Roman" w:hAnsi="Times New Roman" w:cs="Arial"/>
        </w:rPr>
        <w:t>This part of this permit addresses the following emission unit:</w:t>
      </w:r>
    </w:p>
    <w:tbl>
      <w:tblPr>
        <w:tblW w:w="0" w:type="auto"/>
        <w:tblLayout w:type="fixed"/>
        <w:tblLook w:val="0000" w:firstRow="0" w:lastRow="0" w:firstColumn="0" w:lastColumn="0" w:noHBand="0" w:noVBand="0"/>
      </w:tblPr>
      <w:tblGrid>
        <w:gridCol w:w="1638"/>
        <w:gridCol w:w="8658"/>
      </w:tblGrid>
      <w:tr w:rsidR="00654C1F" w:rsidRPr="00654C1F" w:rsidTr="00654C1F">
        <w:tc>
          <w:tcPr>
            <w:tcW w:w="1638" w:type="dxa"/>
            <w:tcBorders>
              <w:top w:val="single" w:sz="6" w:space="0" w:color="auto"/>
              <w:left w:val="single" w:sz="6" w:space="0" w:color="auto"/>
              <w:right w:val="single" w:sz="6" w:space="0" w:color="auto"/>
            </w:tcBorders>
          </w:tcPr>
          <w:p w:rsidR="00654C1F" w:rsidRPr="00654C1F" w:rsidRDefault="00654C1F" w:rsidP="00654C1F">
            <w:pPr>
              <w:widowControl/>
              <w:tabs>
                <w:tab w:val="left" w:pos="-720"/>
              </w:tabs>
              <w:spacing w:line="220" w:lineRule="atLeast"/>
              <w:ind w:left="180"/>
              <w:rPr>
                <w:rFonts w:ascii="Times New Roman" w:eastAsia="Times New Roman" w:hAnsi="Times New Roman" w:cs="Arial"/>
                <w:b/>
              </w:rPr>
            </w:pPr>
            <w:r w:rsidRPr="00654C1F">
              <w:rPr>
                <w:rFonts w:ascii="Times New Roman" w:eastAsia="Times New Roman" w:hAnsi="Times New Roman" w:cs="Arial"/>
                <w:b/>
              </w:rPr>
              <w:t>Emissions Unit Number</w:t>
            </w:r>
          </w:p>
        </w:tc>
        <w:tc>
          <w:tcPr>
            <w:tcW w:w="8658" w:type="dxa"/>
            <w:tcBorders>
              <w:top w:val="single" w:sz="6" w:space="0" w:color="auto"/>
              <w:left w:val="single" w:sz="6" w:space="0" w:color="auto"/>
              <w:right w:val="single" w:sz="6" w:space="0" w:color="auto"/>
            </w:tcBorders>
          </w:tcPr>
          <w:p w:rsidR="00654C1F" w:rsidRPr="00654C1F" w:rsidRDefault="00654C1F" w:rsidP="00654C1F">
            <w:pPr>
              <w:widowControl/>
              <w:tabs>
                <w:tab w:val="left" w:pos="-720"/>
              </w:tabs>
              <w:spacing w:line="220" w:lineRule="atLeast"/>
              <w:ind w:left="180"/>
              <w:rPr>
                <w:rFonts w:ascii="Times New Roman" w:eastAsia="Times New Roman" w:hAnsi="Times New Roman" w:cs="Arial"/>
                <w:b/>
              </w:rPr>
            </w:pPr>
          </w:p>
          <w:p w:rsidR="00654C1F" w:rsidRPr="00654C1F" w:rsidRDefault="00654C1F" w:rsidP="00654C1F">
            <w:pPr>
              <w:widowControl/>
              <w:spacing w:line="220" w:lineRule="atLeast"/>
              <w:ind w:left="180"/>
              <w:rPr>
                <w:rFonts w:ascii="Times New Roman" w:eastAsia="Times New Roman" w:hAnsi="Times New Roman" w:cs="Arial"/>
                <w:b/>
              </w:rPr>
            </w:pPr>
            <w:r w:rsidRPr="00654C1F">
              <w:rPr>
                <w:rFonts w:ascii="Times New Roman" w:eastAsia="Times New Roman" w:hAnsi="Times New Roman" w:cs="Arial"/>
                <w:b/>
              </w:rPr>
              <w:t>Emissions Unit Description</w:t>
            </w:r>
          </w:p>
        </w:tc>
      </w:tr>
      <w:tr w:rsidR="00654C1F" w:rsidRPr="00654C1F" w:rsidTr="00654C1F">
        <w:tc>
          <w:tcPr>
            <w:tcW w:w="1638" w:type="dxa"/>
            <w:tcBorders>
              <w:top w:val="single" w:sz="6" w:space="0" w:color="auto"/>
              <w:left w:val="single" w:sz="6" w:space="0" w:color="auto"/>
              <w:bottom w:val="single" w:sz="6" w:space="0" w:color="auto"/>
              <w:right w:val="single" w:sz="6" w:space="0" w:color="auto"/>
            </w:tcBorders>
          </w:tcPr>
          <w:p w:rsidR="00654C1F" w:rsidRPr="00654C1F" w:rsidRDefault="00654C1F" w:rsidP="00654C1F">
            <w:pPr>
              <w:widowControl/>
              <w:tabs>
                <w:tab w:val="left" w:pos="-720"/>
              </w:tabs>
              <w:spacing w:line="220" w:lineRule="atLeast"/>
              <w:ind w:left="180"/>
              <w:jc w:val="center"/>
              <w:rPr>
                <w:rFonts w:ascii="Times New Roman" w:eastAsia="Times New Roman" w:hAnsi="Times New Roman" w:cs="Arial"/>
              </w:rPr>
            </w:pPr>
            <w:r w:rsidRPr="00654C1F">
              <w:rPr>
                <w:rFonts w:ascii="Times New Roman" w:eastAsia="Times New Roman" w:hAnsi="Times New Roman" w:cs="Arial"/>
              </w:rPr>
              <w:t>001</w:t>
            </w:r>
          </w:p>
        </w:tc>
        <w:tc>
          <w:tcPr>
            <w:tcW w:w="8658" w:type="dxa"/>
            <w:tcBorders>
              <w:top w:val="single" w:sz="6" w:space="0" w:color="auto"/>
              <w:left w:val="single" w:sz="6" w:space="0" w:color="auto"/>
              <w:bottom w:val="single" w:sz="6" w:space="0" w:color="auto"/>
              <w:right w:val="single" w:sz="6" w:space="0" w:color="auto"/>
            </w:tcBorders>
          </w:tcPr>
          <w:p w:rsidR="00654C1F" w:rsidRPr="00654C1F" w:rsidRDefault="00654C1F" w:rsidP="00654C1F">
            <w:pPr>
              <w:widowControl/>
              <w:tabs>
                <w:tab w:val="left" w:pos="-720"/>
              </w:tabs>
              <w:spacing w:line="220" w:lineRule="atLeast"/>
              <w:ind w:left="180"/>
              <w:rPr>
                <w:rFonts w:ascii="Times New Roman" w:eastAsia="Times New Roman" w:hAnsi="Times New Roman" w:cs="Arial"/>
              </w:rPr>
            </w:pPr>
            <w:r w:rsidRPr="00654C1F">
              <w:rPr>
                <w:rFonts w:ascii="Times New Roman" w:eastAsia="Times New Roman" w:hAnsi="Times New Roman" w:cs="Arial"/>
              </w:rPr>
              <w:t>A Fiberglass Boat Building Facility</w:t>
            </w:r>
          </w:p>
        </w:tc>
      </w:tr>
    </w:tbl>
    <w:p w:rsidR="00654C1F" w:rsidRPr="00654C1F" w:rsidRDefault="00654C1F" w:rsidP="00654C1F">
      <w:pPr>
        <w:widowControl/>
        <w:tabs>
          <w:tab w:val="left" w:pos="-720"/>
        </w:tabs>
        <w:spacing w:line="220" w:lineRule="atLeast"/>
        <w:rPr>
          <w:rFonts w:ascii="Times New Roman" w:eastAsia="Times New Roman" w:hAnsi="Times New Roman" w:cs="Arial"/>
        </w:rPr>
      </w:pPr>
    </w:p>
    <w:p w:rsidR="00654C1F" w:rsidRPr="00654C1F" w:rsidRDefault="00654C1F" w:rsidP="00654C1F">
      <w:pPr>
        <w:widowControl/>
        <w:tabs>
          <w:tab w:val="left" w:pos="-720"/>
        </w:tabs>
        <w:spacing w:line="220" w:lineRule="atLeast"/>
        <w:ind w:left="180"/>
        <w:rPr>
          <w:rFonts w:ascii="Times New Roman" w:eastAsia="Times New Roman" w:hAnsi="Times New Roman" w:cs="Arial"/>
          <w:b/>
        </w:rPr>
      </w:pPr>
      <w:r w:rsidRPr="00654C1F">
        <w:rPr>
          <w:rFonts w:ascii="Times New Roman" w:eastAsia="Times New Roman" w:hAnsi="Times New Roman" w:cs="Arial"/>
          <w:b/>
        </w:rPr>
        <w:t>1.0</w:t>
      </w:r>
      <w:r w:rsidRPr="00654C1F">
        <w:rPr>
          <w:rFonts w:ascii="Times New Roman" w:eastAsia="Times New Roman" w:hAnsi="Times New Roman" w:cs="Arial"/>
          <w:b/>
        </w:rPr>
        <w:tab/>
        <w:t>Emission Limiting Standards and Operation Restrictions</w:t>
      </w:r>
    </w:p>
    <w:p w:rsidR="00654C1F" w:rsidRPr="00654C1F" w:rsidRDefault="00654C1F" w:rsidP="00654C1F">
      <w:pPr>
        <w:widowControl/>
        <w:tabs>
          <w:tab w:val="left" w:pos="-720"/>
        </w:tabs>
        <w:spacing w:line="220" w:lineRule="atLeast"/>
        <w:rPr>
          <w:rFonts w:ascii="Times New Roman" w:eastAsia="Times New Roman" w:hAnsi="Times New Roman" w:cs="Times New Roman"/>
          <w:vanish/>
          <w:color w:val="FF0000"/>
        </w:rPr>
      </w:pPr>
      <w:r w:rsidRPr="00654C1F">
        <w:rPr>
          <w:rFonts w:ascii="Times New Roman" w:eastAsia="Times New Roman" w:hAnsi="Times New Roman" w:cs="Times New Roman"/>
          <w:vanish/>
          <w:color w:val="FF0000"/>
        </w:rPr>
        <w:t>TIME PERIODS BELOW SHOULD BE ONE OF: consecutive 12-month period, consecutive 365-day period, month, day -- DO NOT USE year!  EMISSION LIMITS MUST BE BASED ON A RULE OR A REQUEST BY THE APPLICANT!</w:t>
      </w:r>
    </w:p>
    <w:p w:rsidR="00654C1F" w:rsidRPr="00654C1F" w:rsidRDefault="00654C1F" w:rsidP="00654C1F">
      <w:pPr>
        <w:widowControl/>
        <w:tabs>
          <w:tab w:val="left" w:pos="-720"/>
        </w:tabs>
        <w:spacing w:line="220" w:lineRule="atLeast"/>
        <w:ind w:left="720" w:hanging="720"/>
        <w:rPr>
          <w:rFonts w:ascii="Times New Roman" w:eastAsia="Times New Roman" w:hAnsi="Times New Roman" w:cs="Arial"/>
          <w:b/>
        </w:rPr>
      </w:pPr>
    </w:p>
    <w:p w:rsidR="00654C1F" w:rsidRPr="00654C1F" w:rsidRDefault="00654C1F" w:rsidP="00654C1F">
      <w:pPr>
        <w:widowControl/>
        <w:numPr>
          <w:ilvl w:val="1"/>
          <w:numId w:val="12"/>
        </w:numPr>
        <w:rPr>
          <w:rFonts w:ascii="Times New Roman" w:eastAsia="Times New Roman" w:hAnsi="Times New Roman" w:cs="Arial"/>
          <w:snapToGrid w:val="0"/>
        </w:rPr>
      </w:pPr>
      <w:r w:rsidRPr="00654C1F">
        <w:rPr>
          <w:rFonts w:ascii="Times New Roman" w:eastAsia="Times New Roman" w:hAnsi="Times New Roman" w:cs="Arial"/>
          <w:snapToGrid w:val="0"/>
          <w:u w:val="single"/>
        </w:rPr>
        <w:t>HAP and VOC Emission</w:t>
      </w:r>
      <w:r w:rsidRPr="00654C1F">
        <w:rPr>
          <w:rFonts w:ascii="Times New Roman" w:eastAsia="Times New Roman" w:hAnsi="Times New Roman" w:cs="Arial"/>
          <w:snapToGrid w:val="0"/>
        </w:rPr>
        <w:t xml:space="preserve">: Emission of the individual HAP styrene shall not exceed </w:t>
      </w:r>
      <w:r w:rsidRPr="00654C1F">
        <w:rPr>
          <w:rFonts w:ascii="Times New Roman" w:eastAsia="Times New Roman" w:hAnsi="Times New Roman" w:cs="Arial"/>
          <w:b/>
          <w:bCs/>
          <w:snapToGrid w:val="0"/>
        </w:rPr>
        <w:t>9.91</w:t>
      </w:r>
      <w:r w:rsidRPr="00654C1F">
        <w:rPr>
          <w:rFonts w:ascii="Times New Roman" w:eastAsia="Times New Roman" w:hAnsi="Times New Roman" w:cs="Arial"/>
          <w:b/>
          <w:snapToGrid w:val="0"/>
        </w:rPr>
        <w:t xml:space="preserve"> </w:t>
      </w:r>
      <w:r w:rsidRPr="00654C1F">
        <w:rPr>
          <w:rFonts w:ascii="Times New Roman" w:eastAsia="Times New Roman" w:hAnsi="Times New Roman" w:cs="Arial"/>
          <w:b/>
        </w:rPr>
        <w:t>tons</w:t>
      </w:r>
      <w:r w:rsidRPr="00654C1F">
        <w:rPr>
          <w:rFonts w:ascii="Times New Roman" w:eastAsia="Times New Roman" w:hAnsi="Times New Roman" w:cs="Arial"/>
          <w:snapToGrid w:val="0"/>
        </w:rPr>
        <w:t xml:space="preserve"> in any consecutive 12-month period. </w:t>
      </w:r>
    </w:p>
    <w:p w:rsidR="00654C1F" w:rsidRPr="00654C1F" w:rsidRDefault="00654C1F" w:rsidP="00654C1F">
      <w:pPr>
        <w:ind w:left="720"/>
        <w:rPr>
          <w:rFonts w:ascii="Times New Roman" w:eastAsia="Times New Roman" w:hAnsi="Times New Roman" w:cs="Arial"/>
          <w:snapToGrid w:val="0"/>
          <w:u w:val="single"/>
        </w:rPr>
      </w:pPr>
    </w:p>
    <w:p w:rsidR="00654C1F" w:rsidRPr="00654C1F" w:rsidRDefault="00654C1F" w:rsidP="00654C1F">
      <w:pPr>
        <w:ind w:left="720"/>
        <w:rPr>
          <w:rFonts w:ascii="Times New Roman" w:eastAsia="Times New Roman" w:hAnsi="Times New Roman" w:cs="Arial"/>
          <w:snapToGrid w:val="0"/>
        </w:rPr>
      </w:pPr>
      <w:r w:rsidRPr="00654C1F">
        <w:rPr>
          <w:rFonts w:ascii="Times New Roman" w:eastAsia="Times New Roman" w:hAnsi="Times New Roman" w:cs="Arial"/>
          <w:snapToGrid w:val="0"/>
          <w:u w:val="single"/>
        </w:rPr>
        <w:t xml:space="preserve">Emission factors from 40 CFR 63 Subpart VVVV or those developed by the Composite Fabricator’s Association (CFA)/United Emission Factors (UEF) shall be used in estimating compliance with the above emission limits.  </w:t>
      </w:r>
    </w:p>
    <w:p w:rsidR="00654C1F" w:rsidRPr="00654C1F" w:rsidRDefault="00654C1F" w:rsidP="00654C1F">
      <w:pPr>
        <w:ind w:left="720"/>
        <w:rPr>
          <w:rFonts w:ascii="Times New Roman" w:eastAsia="Times New Roman" w:hAnsi="Times New Roman" w:cs="Arial"/>
          <w:snapToGrid w:val="0"/>
        </w:rPr>
      </w:pPr>
    </w:p>
    <w:p w:rsidR="00654C1F" w:rsidRPr="00654C1F" w:rsidRDefault="00654C1F" w:rsidP="00654C1F">
      <w:pPr>
        <w:widowControl/>
        <w:tabs>
          <w:tab w:val="left" w:pos="-720"/>
        </w:tabs>
        <w:spacing w:line="220" w:lineRule="atLeast"/>
        <w:ind w:left="720" w:hanging="540"/>
        <w:rPr>
          <w:rFonts w:ascii="Times New Roman" w:eastAsia="Times New Roman" w:hAnsi="Times New Roman" w:cs="Arial"/>
          <w:b/>
          <w:bCs/>
        </w:rPr>
      </w:pPr>
      <w:r w:rsidRPr="00654C1F">
        <w:rPr>
          <w:rFonts w:ascii="Times New Roman" w:eastAsia="Times New Roman" w:hAnsi="Times New Roman" w:cs="Arial"/>
        </w:rPr>
        <w:tab/>
      </w:r>
      <w:r w:rsidRPr="00654C1F">
        <w:rPr>
          <w:rFonts w:ascii="Times New Roman" w:eastAsia="Times New Roman" w:hAnsi="Times New Roman" w:cs="Arial"/>
          <w:b/>
          <w:bCs/>
        </w:rPr>
        <w:t>[Rule 62-4.070(3), F.A.C., Rule 62-204.800, F.A.C.]</w:t>
      </w:r>
    </w:p>
    <w:p w:rsidR="00654C1F" w:rsidRPr="00654C1F" w:rsidRDefault="00654C1F" w:rsidP="00654C1F">
      <w:pPr>
        <w:widowControl/>
        <w:tabs>
          <w:tab w:val="left" w:pos="-720"/>
        </w:tabs>
        <w:spacing w:line="220" w:lineRule="atLeast"/>
        <w:ind w:left="720" w:hanging="540"/>
        <w:rPr>
          <w:rFonts w:ascii="Times New Roman" w:eastAsia="Times New Roman" w:hAnsi="Times New Roman" w:cs="Arial"/>
        </w:rPr>
      </w:pPr>
    </w:p>
    <w:p w:rsidR="00654C1F" w:rsidRPr="00654C1F" w:rsidRDefault="00654C1F" w:rsidP="00654C1F">
      <w:pPr>
        <w:widowControl/>
        <w:tabs>
          <w:tab w:val="left" w:pos="-720"/>
        </w:tabs>
        <w:spacing w:line="220" w:lineRule="atLeast"/>
        <w:ind w:left="720" w:hanging="540"/>
        <w:rPr>
          <w:rFonts w:ascii="Times New Roman" w:eastAsia="Times New Roman" w:hAnsi="Times New Roman" w:cs="Arial"/>
        </w:rPr>
      </w:pPr>
      <w:r w:rsidRPr="00654C1F">
        <w:rPr>
          <w:rFonts w:ascii="Times New Roman" w:eastAsia="Times New Roman" w:hAnsi="Times New Roman" w:cs="Arial"/>
        </w:rPr>
        <w:t>1.2</w:t>
      </w:r>
      <w:r w:rsidRPr="00654C1F">
        <w:rPr>
          <w:rFonts w:ascii="Times New Roman" w:eastAsia="Times New Roman" w:hAnsi="Times New Roman" w:cs="Arial"/>
        </w:rPr>
        <w:tab/>
      </w:r>
      <w:r w:rsidRPr="00654C1F">
        <w:rPr>
          <w:rFonts w:ascii="Times New Roman" w:eastAsia="Times New Roman" w:hAnsi="Times New Roman" w:cs="Arial"/>
          <w:u w:val="single"/>
        </w:rPr>
        <w:t>Hours of Operation</w:t>
      </w:r>
      <w:r w:rsidRPr="00654C1F">
        <w:rPr>
          <w:rFonts w:ascii="Times New Roman" w:eastAsia="Times New Roman" w:hAnsi="Times New Roman" w:cs="Arial"/>
        </w:rPr>
        <w:t xml:space="preserve">:  Operation at the facility will be limited to 16 hours per day, 6 days per week, </w:t>
      </w:r>
      <w:proofErr w:type="gramStart"/>
      <w:r w:rsidRPr="00654C1F">
        <w:rPr>
          <w:rFonts w:ascii="Times New Roman" w:eastAsia="Times New Roman" w:hAnsi="Times New Roman" w:cs="Arial"/>
        </w:rPr>
        <w:t>52</w:t>
      </w:r>
      <w:proofErr w:type="gramEnd"/>
      <w:r w:rsidRPr="00654C1F">
        <w:rPr>
          <w:rFonts w:ascii="Times New Roman" w:eastAsia="Times New Roman" w:hAnsi="Times New Roman" w:cs="Arial"/>
        </w:rPr>
        <w:t xml:space="preserve"> weeks per year.</w:t>
      </w:r>
    </w:p>
    <w:p w:rsidR="00654C1F" w:rsidRPr="00654C1F" w:rsidRDefault="00654C1F" w:rsidP="00654C1F">
      <w:pPr>
        <w:widowControl/>
        <w:tabs>
          <w:tab w:val="left" w:pos="-720"/>
        </w:tabs>
        <w:spacing w:line="220" w:lineRule="atLeast"/>
        <w:ind w:left="720"/>
        <w:rPr>
          <w:rFonts w:ascii="Times New Roman" w:eastAsia="Times New Roman" w:hAnsi="Times New Roman" w:cs="Arial"/>
        </w:rPr>
      </w:pPr>
      <w:r w:rsidRPr="00654C1F">
        <w:rPr>
          <w:rFonts w:ascii="Times New Roman" w:eastAsia="Times New Roman" w:hAnsi="Times New Roman" w:cs="Arial"/>
          <w:b/>
          <w:bCs/>
        </w:rPr>
        <w:t>[Rule 62-4.070(3), F.A.C., requested by permittee to escape Title III/Title V Regulation].</w:t>
      </w:r>
    </w:p>
    <w:p w:rsidR="00654C1F" w:rsidRPr="00654C1F" w:rsidRDefault="00654C1F" w:rsidP="00654C1F">
      <w:pPr>
        <w:widowControl/>
        <w:tabs>
          <w:tab w:val="left" w:pos="-720"/>
        </w:tabs>
        <w:spacing w:line="220" w:lineRule="atLeast"/>
        <w:ind w:left="720" w:hanging="540"/>
        <w:rPr>
          <w:rFonts w:ascii="Times New Roman" w:eastAsia="Times New Roman" w:hAnsi="Times New Roman" w:cs="Arial"/>
        </w:rPr>
      </w:pPr>
    </w:p>
    <w:p w:rsidR="00654C1F" w:rsidRPr="00654C1F" w:rsidRDefault="00654C1F" w:rsidP="00654C1F">
      <w:pPr>
        <w:widowControl/>
        <w:tabs>
          <w:tab w:val="left" w:pos="-720"/>
        </w:tabs>
        <w:spacing w:line="220" w:lineRule="atLeast"/>
        <w:ind w:left="180"/>
        <w:rPr>
          <w:rFonts w:ascii="Times New Roman" w:eastAsia="Times New Roman" w:hAnsi="Times New Roman" w:cs="Arial"/>
          <w:b/>
        </w:rPr>
      </w:pPr>
      <w:r w:rsidRPr="00654C1F">
        <w:rPr>
          <w:rFonts w:ascii="Times New Roman" w:eastAsia="Times New Roman" w:hAnsi="Times New Roman" w:cs="Arial"/>
          <w:b/>
        </w:rPr>
        <w:t>2.0</w:t>
      </w:r>
      <w:r w:rsidRPr="00654C1F">
        <w:rPr>
          <w:rFonts w:ascii="Times New Roman" w:eastAsia="Times New Roman" w:hAnsi="Times New Roman" w:cs="Arial"/>
          <w:b/>
        </w:rPr>
        <w:tab/>
        <w:t xml:space="preserve">Compliance Monitoring </w:t>
      </w:r>
      <w:proofErr w:type="gramStart"/>
      <w:r w:rsidRPr="00654C1F">
        <w:rPr>
          <w:rFonts w:ascii="Times New Roman" w:eastAsia="Times New Roman" w:hAnsi="Times New Roman" w:cs="Arial"/>
          <w:b/>
        </w:rPr>
        <w:t>Requirements</w:t>
      </w:r>
      <w:r w:rsidRPr="00654C1F">
        <w:rPr>
          <w:rFonts w:ascii="Times New Roman" w:eastAsia="Times New Roman" w:hAnsi="Times New Roman" w:cs="Arial"/>
          <w:vanish/>
          <w:color w:val="FF0000"/>
        </w:rPr>
        <w:t xml:space="preserve">  EACH</w:t>
      </w:r>
      <w:proofErr w:type="gramEnd"/>
      <w:r w:rsidRPr="00654C1F">
        <w:rPr>
          <w:rFonts w:ascii="Times New Roman" w:eastAsia="Times New Roman" w:hAnsi="Times New Roman" w:cs="Arial"/>
          <w:vanish/>
          <w:color w:val="FF0000"/>
        </w:rPr>
        <w:t xml:space="preserve"> 1.0 ITEM MUST HAVE A CORRESPONDING 2.0 AND/OR 3.0 REQUIREMENT THAT IS PRACTICALLY ENFORCEABLE</w:t>
      </w:r>
    </w:p>
    <w:p w:rsidR="00654C1F" w:rsidRPr="00654C1F" w:rsidRDefault="00654C1F" w:rsidP="00654C1F">
      <w:pPr>
        <w:widowControl/>
        <w:tabs>
          <w:tab w:val="left" w:pos="-720"/>
        </w:tabs>
        <w:spacing w:line="220" w:lineRule="atLeast"/>
        <w:ind w:left="720" w:hanging="720"/>
        <w:rPr>
          <w:rFonts w:ascii="Times New Roman" w:eastAsia="Times New Roman" w:hAnsi="Times New Roman" w:cs="Arial"/>
        </w:rPr>
      </w:pPr>
    </w:p>
    <w:p w:rsidR="00654C1F" w:rsidRPr="00654C1F" w:rsidRDefault="00654C1F" w:rsidP="00654C1F">
      <w:pPr>
        <w:widowControl/>
        <w:numPr>
          <w:ilvl w:val="1"/>
          <w:numId w:val="5"/>
        </w:numPr>
        <w:tabs>
          <w:tab w:val="left" w:pos="-720"/>
        </w:tabs>
        <w:spacing w:line="220" w:lineRule="atLeast"/>
        <w:rPr>
          <w:rFonts w:ascii="Times New Roman" w:eastAsia="Times New Roman" w:hAnsi="Times New Roman" w:cs="Arial"/>
        </w:rPr>
      </w:pPr>
      <w:r w:rsidRPr="00654C1F">
        <w:rPr>
          <w:rFonts w:ascii="Times New Roman" w:eastAsia="Times New Roman" w:hAnsi="Times New Roman" w:cs="Arial"/>
          <w:u w:val="single"/>
        </w:rPr>
        <w:t>Material Usage</w:t>
      </w:r>
      <w:r w:rsidRPr="00654C1F">
        <w:rPr>
          <w:rFonts w:ascii="Times New Roman" w:eastAsia="Times New Roman" w:hAnsi="Times New Roman" w:cs="Arial"/>
        </w:rPr>
        <w:t xml:space="preserve">: The owner or operator shall monitor the usage of all resins and </w:t>
      </w:r>
      <w:proofErr w:type="spellStart"/>
      <w:r w:rsidRPr="00654C1F">
        <w:rPr>
          <w:rFonts w:ascii="Times New Roman" w:eastAsia="Times New Roman" w:hAnsi="Times New Roman" w:cs="Arial"/>
        </w:rPr>
        <w:t>gelcoats</w:t>
      </w:r>
      <w:proofErr w:type="spellEnd"/>
      <w:r w:rsidRPr="00654C1F">
        <w:rPr>
          <w:rFonts w:ascii="Times New Roman" w:eastAsia="Times New Roman" w:hAnsi="Times New Roman" w:cs="Arial"/>
        </w:rPr>
        <w:t xml:space="preserve"> at the referenced emission unit.  </w:t>
      </w:r>
    </w:p>
    <w:p w:rsidR="00654C1F" w:rsidRPr="00654C1F" w:rsidRDefault="00654C1F" w:rsidP="00654C1F">
      <w:pPr>
        <w:widowControl/>
        <w:tabs>
          <w:tab w:val="left" w:pos="-720"/>
        </w:tabs>
        <w:spacing w:line="220" w:lineRule="atLeast"/>
        <w:ind w:left="720"/>
        <w:rPr>
          <w:rFonts w:ascii="Times New Roman" w:eastAsia="Times New Roman" w:hAnsi="Times New Roman" w:cs="Arial"/>
          <w:b/>
          <w:bCs/>
        </w:rPr>
      </w:pPr>
      <w:r w:rsidRPr="00654C1F">
        <w:rPr>
          <w:rFonts w:ascii="Times New Roman" w:eastAsia="Times New Roman" w:hAnsi="Times New Roman" w:cs="Arial"/>
          <w:b/>
          <w:bCs/>
        </w:rPr>
        <w:t>[Rule 62-4.070(3), F.A.C.]</w:t>
      </w:r>
    </w:p>
    <w:p w:rsidR="00654C1F" w:rsidRPr="00654C1F" w:rsidRDefault="00654C1F" w:rsidP="00654C1F">
      <w:pPr>
        <w:widowControl/>
        <w:tabs>
          <w:tab w:val="left" w:pos="-720"/>
        </w:tabs>
        <w:spacing w:line="220" w:lineRule="atLeast"/>
        <w:ind w:hanging="540"/>
        <w:rPr>
          <w:rFonts w:ascii="Times New Roman" w:eastAsia="Times New Roman" w:hAnsi="Times New Roman" w:cs="Arial"/>
        </w:rPr>
      </w:pPr>
    </w:p>
    <w:p w:rsidR="00654C1F" w:rsidRPr="00654C1F" w:rsidRDefault="00654C1F" w:rsidP="00654C1F">
      <w:pPr>
        <w:widowControl/>
        <w:numPr>
          <w:ilvl w:val="1"/>
          <w:numId w:val="5"/>
        </w:numPr>
        <w:tabs>
          <w:tab w:val="left" w:pos="-720"/>
        </w:tabs>
        <w:spacing w:line="220" w:lineRule="atLeast"/>
        <w:rPr>
          <w:rFonts w:ascii="Times New Roman" w:eastAsia="Times New Roman" w:hAnsi="Times New Roman" w:cs="Arial"/>
        </w:rPr>
      </w:pPr>
      <w:r w:rsidRPr="00654C1F">
        <w:rPr>
          <w:rFonts w:ascii="Times New Roman" w:eastAsia="Times New Roman" w:hAnsi="Times New Roman" w:cs="Arial"/>
          <w:u w:val="single"/>
        </w:rPr>
        <w:t>VOC Content</w:t>
      </w:r>
      <w:r w:rsidRPr="00654C1F">
        <w:rPr>
          <w:rFonts w:ascii="Times New Roman" w:eastAsia="Times New Roman" w:hAnsi="Times New Roman" w:cs="Arial"/>
        </w:rPr>
        <w:t xml:space="preserve">: The owner or operator shall determine the VOC content of all resins and </w:t>
      </w:r>
      <w:proofErr w:type="spellStart"/>
      <w:r w:rsidRPr="00654C1F">
        <w:rPr>
          <w:rFonts w:ascii="Times New Roman" w:eastAsia="Times New Roman" w:hAnsi="Times New Roman" w:cs="Arial"/>
        </w:rPr>
        <w:t>gelcoats</w:t>
      </w:r>
      <w:proofErr w:type="spellEnd"/>
      <w:r w:rsidRPr="00654C1F">
        <w:rPr>
          <w:rFonts w:ascii="Times New Roman" w:eastAsia="Times New Roman" w:hAnsi="Times New Roman" w:cs="Arial"/>
        </w:rPr>
        <w:t xml:space="preserve">, and shall monitor the usage of such materials at the referenced emission unit.  </w:t>
      </w:r>
    </w:p>
    <w:p w:rsidR="00654C1F" w:rsidRPr="00654C1F" w:rsidRDefault="00654C1F" w:rsidP="00654C1F">
      <w:pPr>
        <w:widowControl/>
        <w:tabs>
          <w:tab w:val="left" w:pos="-720"/>
        </w:tabs>
        <w:spacing w:line="220" w:lineRule="atLeast"/>
        <w:ind w:left="720"/>
        <w:rPr>
          <w:rFonts w:ascii="Times New Roman" w:eastAsia="Times New Roman" w:hAnsi="Times New Roman" w:cs="Arial"/>
          <w:b/>
          <w:bCs/>
        </w:rPr>
      </w:pPr>
      <w:r w:rsidRPr="00654C1F">
        <w:rPr>
          <w:rFonts w:ascii="Times New Roman" w:eastAsia="Times New Roman" w:hAnsi="Times New Roman" w:cs="Arial"/>
          <w:b/>
          <w:bCs/>
        </w:rPr>
        <w:t>[Rule 62-4.070(3), F.A.C.]</w:t>
      </w:r>
    </w:p>
    <w:p w:rsidR="00654C1F" w:rsidRPr="00654C1F" w:rsidRDefault="00654C1F" w:rsidP="00654C1F">
      <w:pPr>
        <w:widowControl/>
        <w:tabs>
          <w:tab w:val="left" w:pos="-720"/>
        </w:tabs>
        <w:spacing w:line="220" w:lineRule="atLeast"/>
        <w:ind w:left="720" w:hanging="540"/>
        <w:rPr>
          <w:rFonts w:ascii="Times New Roman" w:eastAsia="Times New Roman" w:hAnsi="Times New Roman" w:cs="Arial"/>
        </w:rPr>
      </w:pPr>
    </w:p>
    <w:p w:rsidR="00654C1F" w:rsidRPr="00654C1F" w:rsidRDefault="00654C1F" w:rsidP="00654C1F">
      <w:pPr>
        <w:widowControl/>
        <w:numPr>
          <w:ilvl w:val="1"/>
          <w:numId w:val="5"/>
        </w:numPr>
        <w:tabs>
          <w:tab w:val="left" w:pos="-720"/>
        </w:tabs>
        <w:spacing w:line="220" w:lineRule="atLeast"/>
        <w:rPr>
          <w:rFonts w:ascii="Times New Roman" w:eastAsia="Times New Roman" w:hAnsi="Times New Roman" w:cs="Arial"/>
        </w:rPr>
      </w:pPr>
      <w:r w:rsidRPr="00654C1F">
        <w:rPr>
          <w:rFonts w:ascii="Times New Roman" w:eastAsia="Times New Roman" w:hAnsi="Times New Roman" w:cs="Arial"/>
          <w:u w:val="single"/>
        </w:rPr>
        <w:t>HAP Content</w:t>
      </w:r>
      <w:r w:rsidRPr="00654C1F">
        <w:rPr>
          <w:rFonts w:ascii="Times New Roman" w:eastAsia="Times New Roman" w:hAnsi="Times New Roman" w:cs="Arial"/>
        </w:rPr>
        <w:t xml:space="preserve">: The owner or operator shall determine the total and individual HAP contents of all resins and </w:t>
      </w:r>
      <w:proofErr w:type="spellStart"/>
      <w:r w:rsidRPr="00654C1F">
        <w:rPr>
          <w:rFonts w:ascii="Times New Roman" w:eastAsia="Times New Roman" w:hAnsi="Times New Roman" w:cs="Arial"/>
        </w:rPr>
        <w:t>gelcoats</w:t>
      </w:r>
      <w:proofErr w:type="spellEnd"/>
      <w:r w:rsidRPr="00654C1F">
        <w:rPr>
          <w:rFonts w:ascii="Times New Roman" w:eastAsia="Times New Roman" w:hAnsi="Times New Roman" w:cs="Arial"/>
        </w:rPr>
        <w:t xml:space="preserve">, and shall monitor the usage of such materials at the referenced emission unit.  </w:t>
      </w:r>
    </w:p>
    <w:p w:rsidR="00654C1F" w:rsidRPr="00654C1F" w:rsidRDefault="00654C1F" w:rsidP="00654C1F">
      <w:pPr>
        <w:widowControl/>
        <w:tabs>
          <w:tab w:val="left" w:pos="-720"/>
        </w:tabs>
        <w:spacing w:line="220" w:lineRule="atLeast"/>
        <w:ind w:left="720"/>
        <w:rPr>
          <w:rFonts w:ascii="Times New Roman" w:eastAsia="Times New Roman" w:hAnsi="Times New Roman" w:cs="Arial"/>
          <w:b/>
          <w:bCs/>
        </w:rPr>
      </w:pPr>
      <w:r w:rsidRPr="00654C1F">
        <w:rPr>
          <w:rFonts w:ascii="Times New Roman" w:eastAsia="Times New Roman" w:hAnsi="Times New Roman" w:cs="Arial"/>
          <w:b/>
          <w:bCs/>
        </w:rPr>
        <w:t>[Rule 62-4.070(3), F.A.C.]</w:t>
      </w:r>
    </w:p>
    <w:p w:rsidR="00654C1F" w:rsidRPr="00654C1F" w:rsidRDefault="00654C1F" w:rsidP="00654C1F">
      <w:pPr>
        <w:widowControl/>
        <w:tabs>
          <w:tab w:val="left" w:pos="-720"/>
        </w:tabs>
        <w:spacing w:line="220" w:lineRule="atLeast"/>
        <w:ind w:left="720" w:hanging="720"/>
        <w:rPr>
          <w:rFonts w:ascii="Times New Roman" w:eastAsia="Times New Roman" w:hAnsi="Times New Roman" w:cs="Arial"/>
        </w:rPr>
      </w:pPr>
    </w:p>
    <w:p w:rsidR="00654C1F" w:rsidRPr="00654C1F" w:rsidRDefault="00654C1F" w:rsidP="00654C1F">
      <w:pPr>
        <w:widowControl/>
        <w:rPr>
          <w:rFonts w:ascii="Times New Roman" w:eastAsia="Times New Roman" w:hAnsi="Times New Roman" w:cs="Arial"/>
          <w:b/>
        </w:rPr>
      </w:pPr>
      <w:r w:rsidRPr="00654C1F">
        <w:rPr>
          <w:rFonts w:ascii="Times New Roman" w:eastAsia="Times New Roman" w:hAnsi="Times New Roman" w:cs="Arial"/>
          <w:b/>
        </w:rPr>
        <w:br w:type="page"/>
      </w:r>
    </w:p>
    <w:p w:rsidR="00654C1F" w:rsidRPr="00654C1F" w:rsidRDefault="00654C1F" w:rsidP="00654C1F">
      <w:pPr>
        <w:widowControl/>
        <w:ind w:left="180"/>
        <w:rPr>
          <w:rFonts w:ascii="Times New Roman" w:eastAsia="Times New Roman" w:hAnsi="Times New Roman" w:cs="Arial"/>
        </w:rPr>
      </w:pPr>
      <w:r w:rsidRPr="00654C1F">
        <w:rPr>
          <w:rFonts w:ascii="Times New Roman" w:eastAsia="Times New Roman" w:hAnsi="Times New Roman" w:cs="Arial"/>
          <w:b/>
        </w:rPr>
        <w:lastRenderedPageBreak/>
        <w:t>3.0</w:t>
      </w:r>
      <w:r w:rsidRPr="00654C1F">
        <w:rPr>
          <w:rFonts w:ascii="Times New Roman" w:eastAsia="Times New Roman" w:hAnsi="Times New Roman" w:cs="Arial"/>
          <w:b/>
        </w:rPr>
        <w:tab/>
        <w:t>Reporting and Record Keeping Requirements</w:t>
      </w:r>
    </w:p>
    <w:p w:rsidR="00654C1F" w:rsidRPr="00654C1F" w:rsidRDefault="00654C1F" w:rsidP="00654C1F">
      <w:pPr>
        <w:widowControl/>
        <w:tabs>
          <w:tab w:val="left" w:pos="-720"/>
        </w:tabs>
        <w:spacing w:line="220" w:lineRule="atLeast"/>
        <w:ind w:left="720" w:hanging="720"/>
        <w:rPr>
          <w:rFonts w:ascii="Times New Roman" w:eastAsia="Times New Roman" w:hAnsi="Times New Roman" w:cs="Arial"/>
        </w:rPr>
      </w:pPr>
    </w:p>
    <w:p w:rsidR="00654C1F" w:rsidRPr="00654C1F" w:rsidRDefault="00654C1F" w:rsidP="00654C1F">
      <w:pPr>
        <w:widowControl/>
        <w:numPr>
          <w:ilvl w:val="1"/>
          <w:numId w:val="6"/>
        </w:numPr>
        <w:tabs>
          <w:tab w:val="left" w:pos="-720"/>
        </w:tabs>
        <w:spacing w:line="220" w:lineRule="atLeast"/>
        <w:rPr>
          <w:rFonts w:ascii="Times New Roman" w:eastAsia="Times New Roman" w:hAnsi="Times New Roman" w:cs="Arial"/>
          <w:b/>
          <w:bCs/>
        </w:rPr>
      </w:pPr>
      <w:r w:rsidRPr="00654C1F">
        <w:rPr>
          <w:rFonts w:ascii="Times New Roman" w:eastAsia="Times New Roman" w:hAnsi="Times New Roman" w:cs="Arial"/>
          <w:u w:val="single"/>
        </w:rPr>
        <w:t>Hours of Operation</w:t>
      </w:r>
      <w:r w:rsidRPr="00654C1F">
        <w:rPr>
          <w:rFonts w:ascii="Times New Roman" w:eastAsia="Times New Roman" w:hAnsi="Times New Roman" w:cs="Arial"/>
        </w:rPr>
        <w:t>:  The permittee shall keep and maintain a five-year ongoing compilation of records of the daily hours of operation.  Records shall be completed on a monthly basis no later than the 30</w:t>
      </w:r>
      <w:r w:rsidRPr="00654C1F">
        <w:rPr>
          <w:rFonts w:ascii="Times New Roman" w:eastAsia="Times New Roman" w:hAnsi="Times New Roman" w:cs="Arial"/>
          <w:vertAlign w:val="superscript"/>
        </w:rPr>
        <w:t>th</w:t>
      </w:r>
      <w:r w:rsidRPr="00654C1F">
        <w:rPr>
          <w:rFonts w:ascii="Times New Roman" w:eastAsia="Times New Roman" w:hAnsi="Times New Roman" w:cs="Arial"/>
        </w:rPr>
        <w:t xml:space="preserve"> of the following month.</w:t>
      </w:r>
    </w:p>
    <w:p w:rsidR="00654C1F" w:rsidRPr="00654C1F" w:rsidRDefault="00654C1F" w:rsidP="00654C1F">
      <w:pPr>
        <w:widowControl/>
        <w:tabs>
          <w:tab w:val="left" w:pos="-720"/>
        </w:tabs>
        <w:spacing w:line="220" w:lineRule="atLeast"/>
        <w:ind w:left="180"/>
        <w:rPr>
          <w:rFonts w:ascii="Times New Roman" w:eastAsia="Times New Roman" w:hAnsi="Times New Roman" w:cs="Arial"/>
          <w:b/>
          <w:bCs/>
        </w:rPr>
      </w:pPr>
      <w:r w:rsidRPr="00654C1F">
        <w:rPr>
          <w:rFonts w:ascii="Times New Roman" w:eastAsia="Times New Roman" w:hAnsi="Times New Roman" w:cs="Arial"/>
        </w:rPr>
        <w:tab/>
      </w:r>
      <w:r w:rsidRPr="00654C1F">
        <w:rPr>
          <w:rFonts w:ascii="Times New Roman" w:eastAsia="Times New Roman" w:hAnsi="Times New Roman" w:cs="Arial"/>
          <w:b/>
          <w:bCs/>
        </w:rPr>
        <w:t>[Rule 62-4.070(3), F.A.C.]</w:t>
      </w:r>
    </w:p>
    <w:p w:rsidR="00654C1F" w:rsidRPr="00654C1F" w:rsidRDefault="00654C1F" w:rsidP="00654C1F">
      <w:pPr>
        <w:widowControl/>
        <w:tabs>
          <w:tab w:val="left" w:pos="-720"/>
        </w:tabs>
        <w:spacing w:line="220" w:lineRule="atLeast"/>
        <w:ind w:left="720"/>
        <w:rPr>
          <w:rFonts w:ascii="Times New Roman" w:eastAsia="Times New Roman" w:hAnsi="Times New Roman" w:cs="Arial"/>
          <w:b/>
          <w:bCs/>
        </w:rPr>
      </w:pPr>
    </w:p>
    <w:p w:rsidR="00654C1F" w:rsidRPr="00654C1F" w:rsidRDefault="00654C1F" w:rsidP="00654C1F">
      <w:pPr>
        <w:widowControl/>
        <w:numPr>
          <w:ilvl w:val="1"/>
          <w:numId w:val="6"/>
        </w:numPr>
        <w:rPr>
          <w:rFonts w:ascii="Times New Roman" w:eastAsia="Times New Roman" w:hAnsi="Times New Roman" w:cs="Arial"/>
          <w:snapToGrid w:val="0"/>
        </w:rPr>
      </w:pPr>
      <w:r w:rsidRPr="00654C1F">
        <w:rPr>
          <w:rFonts w:ascii="Times New Roman" w:eastAsia="Times New Roman" w:hAnsi="Times New Roman" w:cs="Arial"/>
          <w:snapToGrid w:val="0"/>
          <w:u w:val="single"/>
        </w:rPr>
        <w:t>Records of Emission Required</w:t>
      </w:r>
      <w:r w:rsidRPr="00654C1F">
        <w:rPr>
          <w:rFonts w:ascii="Times New Roman" w:eastAsia="Times New Roman" w:hAnsi="Times New Roman" w:cs="Arial"/>
          <w:snapToGrid w:val="0"/>
        </w:rPr>
        <w:t>:  The permittee shall continuously keep and maintain a five-year ongoing compilation of the following records to demonstrate compliance with the total VOC, total HAP and individual HAP (styrene) emission limitations of Specific Condition No. 1.1 of this section.  Records shall be completed on a monthly basis no later than the 30</w:t>
      </w:r>
      <w:r w:rsidRPr="00654C1F">
        <w:rPr>
          <w:rFonts w:ascii="Times New Roman" w:eastAsia="Times New Roman" w:hAnsi="Times New Roman" w:cs="Arial"/>
          <w:snapToGrid w:val="0"/>
          <w:vertAlign w:val="superscript"/>
        </w:rPr>
        <w:t>th</w:t>
      </w:r>
      <w:r w:rsidRPr="00654C1F">
        <w:rPr>
          <w:rFonts w:ascii="Times New Roman" w:eastAsia="Times New Roman" w:hAnsi="Times New Roman" w:cs="Arial"/>
          <w:snapToGrid w:val="0"/>
        </w:rPr>
        <w:t xml:space="preserve"> of the following month.</w:t>
      </w:r>
    </w:p>
    <w:p w:rsidR="00654C1F" w:rsidRPr="00654C1F" w:rsidRDefault="00654C1F" w:rsidP="00654C1F">
      <w:pPr>
        <w:widowControl/>
        <w:ind w:left="720"/>
        <w:rPr>
          <w:rFonts w:ascii="Times New Roman" w:eastAsia="Times New Roman" w:hAnsi="Times New Roman" w:cs="Arial"/>
          <w:snapToGrid w:val="0"/>
        </w:rPr>
      </w:pPr>
      <w:r w:rsidRPr="00654C1F">
        <w:rPr>
          <w:rFonts w:ascii="Times New Roman" w:eastAsia="Times New Roman" w:hAnsi="Times New Roman" w:cs="Arial"/>
          <w:snapToGrid w:val="0"/>
        </w:rPr>
        <w:t>Amounts in pounds of each material used each month that contains VOC and/or HAP.</w:t>
      </w:r>
    </w:p>
    <w:p w:rsidR="00654C1F" w:rsidRPr="00654C1F" w:rsidRDefault="00654C1F" w:rsidP="00654C1F">
      <w:pPr>
        <w:widowControl/>
        <w:numPr>
          <w:ilvl w:val="0"/>
          <w:numId w:val="7"/>
        </w:numPr>
        <w:ind w:left="1440"/>
        <w:rPr>
          <w:rFonts w:ascii="Times New Roman" w:eastAsia="Times New Roman" w:hAnsi="Times New Roman" w:cs="Arial"/>
          <w:snapToGrid w:val="0"/>
        </w:rPr>
      </w:pPr>
      <w:r w:rsidRPr="00654C1F">
        <w:rPr>
          <w:rFonts w:ascii="Times New Roman" w:eastAsia="Times New Roman" w:hAnsi="Times New Roman" w:cs="Arial"/>
          <w:snapToGrid w:val="0"/>
        </w:rPr>
        <w:t xml:space="preserve">Weight percentage of HAP in materials using the highest value listed on Manufacturer’s Safety Data (MSD) Sheets. For non-HAP VOC the mid-point value may be used. </w:t>
      </w:r>
    </w:p>
    <w:p w:rsidR="00654C1F" w:rsidRPr="00654C1F" w:rsidRDefault="00654C1F" w:rsidP="00654C1F">
      <w:pPr>
        <w:widowControl/>
        <w:numPr>
          <w:ilvl w:val="0"/>
          <w:numId w:val="7"/>
        </w:numPr>
        <w:ind w:left="1440"/>
        <w:rPr>
          <w:rFonts w:ascii="Times New Roman" w:eastAsia="Times New Roman" w:hAnsi="Times New Roman" w:cs="Arial"/>
          <w:snapToGrid w:val="0"/>
        </w:rPr>
      </w:pPr>
      <w:r w:rsidRPr="00654C1F">
        <w:rPr>
          <w:rFonts w:ascii="Times New Roman" w:eastAsia="Times New Roman" w:hAnsi="Times New Roman" w:cs="Arial"/>
          <w:snapToGrid w:val="0"/>
        </w:rPr>
        <w:t>Amount in pounds of VOC and HAP emitted each month from each material used during the month, calculated by multiplying the amount of each material used by its VOC and HAP content and then by the appropriate emission factor.</w:t>
      </w:r>
    </w:p>
    <w:p w:rsidR="00654C1F" w:rsidRPr="00654C1F" w:rsidRDefault="00654C1F" w:rsidP="00654C1F">
      <w:pPr>
        <w:widowControl/>
        <w:numPr>
          <w:ilvl w:val="0"/>
          <w:numId w:val="7"/>
        </w:numPr>
        <w:ind w:left="1440"/>
        <w:rPr>
          <w:rFonts w:ascii="Times New Roman" w:eastAsia="Times New Roman" w:hAnsi="Times New Roman" w:cs="Arial"/>
          <w:snapToGrid w:val="0"/>
        </w:rPr>
      </w:pPr>
      <w:r w:rsidRPr="00654C1F">
        <w:rPr>
          <w:rFonts w:ascii="Times New Roman" w:eastAsia="Times New Roman" w:hAnsi="Times New Roman" w:cs="Arial"/>
          <w:snapToGrid w:val="0"/>
        </w:rPr>
        <w:t>Total amount in pounds of VOC and HAP emitted each month, calculated as the sum of VOC and HAP emitted from each material used during the month as determined above.</w:t>
      </w:r>
    </w:p>
    <w:p w:rsidR="00654C1F" w:rsidRPr="00654C1F" w:rsidRDefault="00654C1F" w:rsidP="00654C1F">
      <w:pPr>
        <w:widowControl/>
        <w:numPr>
          <w:ilvl w:val="0"/>
          <w:numId w:val="7"/>
        </w:numPr>
        <w:ind w:left="1440"/>
        <w:rPr>
          <w:rFonts w:ascii="Times New Roman" w:eastAsia="Times New Roman" w:hAnsi="Times New Roman" w:cs="Arial"/>
          <w:snapToGrid w:val="0"/>
        </w:rPr>
      </w:pPr>
      <w:r w:rsidRPr="00654C1F">
        <w:rPr>
          <w:rFonts w:ascii="Times New Roman" w:eastAsia="Times New Roman" w:hAnsi="Times New Roman" w:cs="Arial"/>
          <w:snapToGrid w:val="0"/>
        </w:rPr>
        <w:t>Rolling 12-month total amount in pounds and tons of total VOCs, Styrene, and Total HAPs emitted in the most recent consecutive 12-month period, calculated as the sum of VOC and HAP emitted during month and the preceding eleven months.</w:t>
      </w:r>
    </w:p>
    <w:p w:rsidR="00654C1F" w:rsidRPr="00654C1F" w:rsidRDefault="00654C1F" w:rsidP="00654C1F">
      <w:pPr>
        <w:widowControl/>
        <w:numPr>
          <w:ilvl w:val="0"/>
          <w:numId w:val="7"/>
        </w:numPr>
        <w:tabs>
          <w:tab w:val="left" w:pos="-1080"/>
        </w:tabs>
        <w:ind w:left="1440"/>
        <w:rPr>
          <w:rFonts w:ascii="Times New Roman" w:eastAsia="Times New Roman" w:hAnsi="Times New Roman" w:cs="Arial"/>
          <w:snapToGrid w:val="0"/>
        </w:rPr>
      </w:pPr>
      <w:r w:rsidRPr="00654C1F">
        <w:rPr>
          <w:rFonts w:ascii="Times New Roman" w:eastAsia="Times New Roman" w:hAnsi="Times New Roman" w:cs="Arial"/>
          <w:snapToGrid w:val="0"/>
        </w:rPr>
        <w:t>Total VOC and total HAP in tons per calendar year shall be determined and reported in the AOR (see Part II condition 5.3).</w:t>
      </w:r>
    </w:p>
    <w:p w:rsidR="00654C1F" w:rsidRPr="00654C1F" w:rsidRDefault="00654C1F" w:rsidP="00654C1F">
      <w:pPr>
        <w:widowControl/>
        <w:tabs>
          <w:tab w:val="left" w:pos="-720"/>
        </w:tabs>
        <w:spacing w:line="220" w:lineRule="atLeast"/>
        <w:ind w:left="360"/>
        <w:rPr>
          <w:rFonts w:ascii="Times New Roman" w:eastAsia="Times New Roman" w:hAnsi="Times New Roman" w:cs="Arial"/>
          <w:b/>
          <w:bCs/>
        </w:rPr>
      </w:pPr>
      <w:r w:rsidRPr="00654C1F">
        <w:rPr>
          <w:rFonts w:ascii="Times New Roman" w:eastAsia="Times New Roman" w:hAnsi="Times New Roman" w:cs="Arial"/>
        </w:rPr>
        <w:tab/>
      </w:r>
      <w:r w:rsidRPr="00654C1F">
        <w:rPr>
          <w:rFonts w:ascii="Times New Roman" w:eastAsia="Times New Roman" w:hAnsi="Times New Roman" w:cs="Arial"/>
          <w:b/>
          <w:bCs/>
        </w:rPr>
        <w:t>[Rule 62-4.070(3), F.A.C.]</w:t>
      </w:r>
    </w:p>
    <w:p w:rsidR="00654C1F" w:rsidRPr="00654C1F" w:rsidRDefault="00654C1F" w:rsidP="00654C1F">
      <w:pPr>
        <w:widowControl/>
        <w:tabs>
          <w:tab w:val="left" w:pos="-720"/>
        </w:tabs>
        <w:spacing w:line="220" w:lineRule="atLeast"/>
        <w:rPr>
          <w:rFonts w:ascii="Times New Roman" w:eastAsia="Times New Roman" w:hAnsi="Times New Roman" w:cs="Arial"/>
        </w:rPr>
      </w:pPr>
    </w:p>
    <w:p w:rsidR="00654C1F" w:rsidRPr="00654C1F" w:rsidRDefault="00654C1F" w:rsidP="00654C1F">
      <w:pPr>
        <w:widowControl/>
        <w:numPr>
          <w:ilvl w:val="1"/>
          <w:numId w:val="6"/>
        </w:numPr>
        <w:rPr>
          <w:rFonts w:ascii="Times New Roman" w:eastAsia="Times New Roman" w:hAnsi="Times New Roman" w:cs="Arial"/>
          <w:snapToGrid w:val="0"/>
          <w:u w:val="single"/>
        </w:rPr>
      </w:pPr>
      <w:r w:rsidRPr="00654C1F">
        <w:rPr>
          <w:rFonts w:ascii="Times New Roman" w:eastAsia="Times New Roman" w:hAnsi="Times New Roman" w:cs="Arial"/>
          <w:snapToGrid w:val="0"/>
          <w:u w:val="single"/>
        </w:rPr>
        <w:t>AOR Supplemental Information</w:t>
      </w:r>
      <w:r w:rsidRPr="00654C1F">
        <w:rPr>
          <w:rFonts w:ascii="Times New Roman" w:eastAsia="Times New Roman" w:hAnsi="Times New Roman" w:cs="Arial"/>
          <w:snapToGrid w:val="0"/>
        </w:rPr>
        <w:t>:  Annual operation reports required by condition 5.3 in Part II of this permit shall include the following supplemental information:</w:t>
      </w:r>
      <w:r w:rsidRPr="00654C1F">
        <w:rPr>
          <w:rFonts w:ascii="Times New Roman" w:eastAsia="Times New Roman" w:hAnsi="Times New Roman" w:cs="Arial"/>
          <w:snapToGrid w:val="0"/>
          <w:u w:val="single"/>
        </w:rPr>
        <w:t xml:space="preserve"> </w:t>
      </w:r>
    </w:p>
    <w:p w:rsidR="00654C1F" w:rsidRPr="00654C1F" w:rsidRDefault="00654C1F" w:rsidP="00654C1F">
      <w:pPr>
        <w:widowControl/>
        <w:spacing w:line="220" w:lineRule="atLeast"/>
        <w:ind w:left="1440" w:hanging="360"/>
        <w:rPr>
          <w:rFonts w:ascii="Times New Roman" w:eastAsia="Times New Roman" w:hAnsi="Times New Roman" w:cs="Arial"/>
        </w:rPr>
      </w:pPr>
      <w:r w:rsidRPr="00654C1F">
        <w:rPr>
          <w:rFonts w:ascii="Times New Roman" w:eastAsia="Times New Roman" w:hAnsi="Times New Roman" w:cs="Arial"/>
        </w:rPr>
        <w:sym w:font="Symbol" w:char="F0B7"/>
      </w:r>
      <w:r w:rsidRPr="00654C1F">
        <w:rPr>
          <w:rFonts w:ascii="Times New Roman" w:eastAsia="Times New Roman" w:hAnsi="Times New Roman" w:cs="Arial"/>
        </w:rPr>
        <w:tab/>
        <w:t>The highest consecutive 12-month total VOC, individual HAP, and total HAPs emissions rates calculated in the previous calendar year.</w:t>
      </w:r>
    </w:p>
    <w:p w:rsidR="00654C1F" w:rsidRPr="00654C1F" w:rsidRDefault="00654C1F" w:rsidP="00654C1F">
      <w:pPr>
        <w:widowControl/>
        <w:tabs>
          <w:tab w:val="left" w:pos="-720"/>
        </w:tabs>
        <w:spacing w:line="220" w:lineRule="atLeast"/>
        <w:ind w:left="720" w:hanging="540"/>
        <w:rPr>
          <w:rFonts w:ascii="Times New Roman" w:eastAsia="Times New Roman" w:hAnsi="Times New Roman" w:cs="Arial"/>
          <w:b/>
          <w:bCs/>
        </w:rPr>
      </w:pPr>
      <w:r w:rsidRPr="00654C1F">
        <w:rPr>
          <w:rFonts w:ascii="Times New Roman" w:eastAsia="Times New Roman" w:hAnsi="Times New Roman" w:cs="Arial"/>
          <w:b/>
          <w:bCs/>
        </w:rPr>
        <w:tab/>
        <w:t>[Rule 62-4.070(3), F.A.C.]</w:t>
      </w:r>
    </w:p>
    <w:p w:rsidR="00654C1F" w:rsidRPr="00654C1F" w:rsidRDefault="00654C1F" w:rsidP="00654C1F">
      <w:pPr>
        <w:widowControl/>
        <w:tabs>
          <w:tab w:val="left" w:pos="-720"/>
        </w:tabs>
        <w:spacing w:line="220" w:lineRule="atLeast"/>
        <w:ind w:left="720" w:hanging="540"/>
        <w:rPr>
          <w:rFonts w:ascii="Times New Roman" w:eastAsia="Times New Roman" w:hAnsi="Times New Roman" w:cs="Arial"/>
        </w:rPr>
      </w:pPr>
    </w:p>
    <w:p w:rsidR="00654C1F" w:rsidRPr="00654C1F" w:rsidRDefault="00654C1F" w:rsidP="00654C1F">
      <w:pPr>
        <w:widowControl/>
        <w:tabs>
          <w:tab w:val="left" w:pos="-720"/>
        </w:tabs>
        <w:spacing w:line="220" w:lineRule="atLeast"/>
        <w:rPr>
          <w:rFonts w:ascii="Times New Roman" w:eastAsia="Times New Roman" w:hAnsi="Times New Roman" w:cs="Arial"/>
        </w:rPr>
      </w:pPr>
    </w:p>
    <w:p w:rsidR="00654C1F" w:rsidRPr="00654C1F" w:rsidRDefault="00654C1F" w:rsidP="00654C1F">
      <w:pPr>
        <w:widowControl/>
        <w:tabs>
          <w:tab w:val="left" w:pos="720"/>
          <w:tab w:val="left" w:pos="4410"/>
          <w:tab w:val="right" w:pos="10080"/>
        </w:tabs>
        <w:jc w:val="both"/>
        <w:rPr>
          <w:rFonts w:ascii="Times New Roman" w:eastAsia="Times New Roman" w:hAnsi="Times New Roman" w:cs="Times New Roman"/>
        </w:rPr>
      </w:pPr>
      <w:r w:rsidRPr="00654C1F">
        <w:rPr>
          <w:rFonts w:ascii="Times New Roman" w:eastAsia="Times New Roman" w:hAnsi="Times New Roman" w:cs="Times New Roman"/>
        </w:rPr>
        <w:t>Executed in West Palm Beach, Florida.</w:t>
      </w:r>
    </w:p>
    <w:p w:rsidR="00654C1F" w:rsidRPr="00654C1F" w:rsidRDefault="00654C1F" w:rsidP="00654C1F">
      <w:pPr>
        <w:widowControl/>
        <w:tabs>
          <w:tab w:val="left" w:pos="720"/>
          <w:tab w:val="left" w:pos="4320"/>
          <w:tab w:val="left" w:pos="5040"/>
          <w:tab w:val="right" w:pos="10080"/>
        </w:tabs>
        <w:jc w:val="both"/>
        <w:rPr>
          <w:rFonts w:ascii="Times New Roman" w:eastAsia="Times New Roman" w:hAnsi="Times New Roman" w:cs="Times New Roman"/>
        </w:rPr>
      </w:pPr>
    </w:p>
    <w:p w:rsidR="00654C1F" w:rsidRPr="00654C1F" w:rsidRDefault="00654C1F" w:rsidP="00654C1F">
      <w:pPr>
        <w:widowControl/>
        <w:tabs>
          <w:tab w:val="left" w:pos="720"/>
          <w:tab w:val="left" w:pos="4320"/>
          <w:tab w:val="left" w:pos="5040"/>
          <w:tab w:val="left" w:pos="8370"/>
          <w:tab w:val="right" w:pos="10080"/>
        </w:tabs>
        <w:jc w:val="both"/>
        <w:rPr>
          <w:rFonts w:ascii="Times New Roman" w:eastAsia="Times New Roman" w:hAnsi="Times New Roman" w:cs="Times New Roman"/>
        </w:rPr>
      </w:pPr>
    </w:p>
    <w:p w:rsidR="00654C1F" w:rsidRPr="00654C1F" w:rsidRDefault="006553C9" w:rsidP="00654C1F">
      <w:pPr>
        <w:widowControl/>
        <w:tabs>
          <w:tab w:val="left" w:pos="720"/>
          <w:tab w:val="left" w:pos="5040"/>
          <w:tab w:val="right" w:pos="10080"/>
        </w:tabs>
        <w:jc w:val="both"/>
        <w:rPr>
          <w:rFonts w:ascii="Times New Roman" w:eastAsia="Times New Roman" w:hAnsi="Times New Roman" w:cs="Times New Roman"/>
        </w:rPr>
      </w:pPr>
      <w:r w:rsidRPr="00654C1F">
        <w:rPr>
          <w:rFonts w:ascii="Times New Roman" w:eastAsia="Times New Roman" w:hAnsi="Times New Roman" w:cs="Times New Roman"/>
        </w:rPr>
        <w:t>_______</w:t>
      </w:r>
      <w:r w:rsidR="00654C1F" w:rsidRPr="00654C1F">
        <w:rPr>
          <w:rFonts w:ascii="Times New Roman" w:eastAsia="Times New Roman" w:hAnsi="Times New Roman" w:cs="Times New Roman"/>
        </w:rPr>
        <w:t>_______</w:t>
      </w:r>
      <w:r w:rsidRPr="00654C1F">
        <w:rPr>
          <w:rFonts w:ascii="Times New Roman" w:eastAsia="Times New Roman" w:hAnsi="Times New Roman" w:cs="Times New Roman"/>
        </w:rPr>
        <w:t>______________</w:t>
      </w:r>
      <w:r w:rsidR="00654C1F" w:rsidRPr="00654C1F">
        <w:rPr>
          <w:rFonts w:ascii="Times New Roman" w:eastAsia="Times New Roman" w:hAnsi="Times New Roman" w:cs="Times New Roman"/>
        </w:rPr>
        <w:t xml:space="preserve">    __________</w:t>
      </w:r>
    </w:p>
    <w:p w:rsidR="00654C1F" w:rsidRPr="00654C1F" w:rsidRDefault="00654C1F" w:rsidP="00654C1F">
      <w:pPr>
        <w:widowControl/>
        <w:tabs>
          <w:tab w:val="left" w:pos="720"/>
          <w:tab w:val="left" w:pos="3600"/>
          <w:tab w:val="right" w:pos="10080"/>
        </w:tabs>
        <w:jc w:val="both"/>
        <w:rPr>
          <w:rFonts w:ascii="Times New Roman" w:eastAsia="Times New Roman" w:hAnsi="Times New Roman" w:cs="Times New Roman"/>
        </w:rPr>
      </w:pPr>
      <w:r w:rsidRPr="00654C1F">
        <w:rPr>
          <w:rFonts w:ascii="Times New Roman" w:eastAsia="Times New Roman" w:hAnsi="Times New Roman" w:cs="Times New Roman"/>
        </w:rPr>
        <w:t>Jennifer K. Smith</w:t>
      </w:r>
      <w:r w:rsidRPr="00654C1F">
        <w:rPr>
          <w:rFonts w:ascii="Times New Roman" w:eastAsia="Times New Roman" w:hAnsi="Times New Roman" w:cs="Times New Roman"/>
        </w:rPr>
        <w:tab/>
        <w:t>Date</w:t>
      </w:r>
      <w:r w:rsidRPr="00654C1F">
        <w:rPr>
          <w:rFonts w:ascii="Times New Roman" w:eastAsia="Times New Roman" w:hAnsi="Times New Roman" w:cs="Times New Roman"/>
        </w:rPr>
        <w:tab/>
      </w:r>
      <w:r w:rsidRPr="00654C1F">
        <w:rPr>
          <w:rFonts w:ascii="Times New Roman" w:eastAsia="Times New Roman" w:hAnsi="Times New Roman" w:cs="Times New Roman"/>
        </w:rPr>
        <w:tab/>
      </w:r>
      <w:r w:rsidRPr="00654C1F">
        <w:rPr>
          <w:rFonts w:ascii="Times New Roman" w:eastAsia="Times New Roman" w:hAnsi="Times New Roman" w:cs="Times New Roman"/>
        </w:rPr>
        <w:tab/>
      </w:r>
      <w:r w:rsidRPr="00654C1F">
        <w:rPr>
          <w:rFonts w:ascii="Times New Roman" w:eastAsia="Times New Roman" w:hAnsi="Times New Roman" w:cs="Times New Roman"/>
        </w:rPr>
        <w:tab/>
      </w:r>
    </w:p>
    <w:p w:rsidR="00654C1F" w:rsidRPr="00654C1F" w:rsidRDefault="00654C1F" w:rsidP="00654C1F">
      <w:pPr>
        <w:widowControl/>
        <w:tabs>
          <w:tab w:val="left" w:pos="720"/>
          <w:tab w:val="left" w:pos="5040"/>
          <w:tab w:val="right" w:pos="10080"/>
        </w:tabs>
        <w:jc w:val="both"/>
        <w:rPr>
          <w:rFonts w:ascii="Times New Roman" w:eastAsia="Times New Roman" w:hAnsi="Times New Roman" w:cs="Times New Roman"/>
        </w:rPr>
      </w:pPr>
      <w:r w:rsidRPr="00654C1F">
        <w:rPr>
          <w:rFonts w:ascii="Times New Roman" w:eastAsia="Times New Roman" w:hAnsi="Times New Roman" w:cs="Times New Roman"/>
        </w:rPr>
        <w:t>Assistant Director</w:t>
      </w:r>
    </w:p>
    <w:p w:rsidR="00654C1F" w:rsidRPr="00654C1F" w:rsidRDefault="00654C1F" w:rsidP="00654C1F">
      <w:pPr>
        <w:widowControl/>
        <w:tabs>
          <w:tab w:val="left" w:pos="720"/>
          <w:tab w:val="left" w:pos="5040"/>
          <w:tab w:val="right" w:pos="10080"/>
        </w:tabs>
        <w:jc w:val="both"/>
        <w:rPr>
          <w:rFonts w:ascii="Times New Roman" w:eastAsia="Times New Roman" w:hAnsi="Times New Roman" w:cs="Times New Roman"/>
        </w:rPr>
      </w:pPr>
      <w:r w:rsidRPr="00654C1F">
        <w:rPr>
          <w:rFonts w:ascii="Times New Roman" w:eastAsia="Times New Roman" w:hAnsi="Times New Roman" w:cs="Times New Roman"/>
        </w:rPr>
        <w:t>Southeast District</w:t>
      </w:r>
    </w:p>
    <w:p w:rsidR="00654C1F" w:rsidRPr="00654C1F" w:rsidRDefault="00654C1F" w:rsidP="00654C1F">
      <w:pPr>
        <w:widowControl/>
        <w:tabs>
          <w:tab w:val="left" w:pos="720"/>
          <w:tab w:val="left" w:pos="5040"/>
          <w:tab w:val="right" w:pos="10080"/>
        </w:tabs>
        <w:jc w:val="both"/>
        <w:rPr>
          <w:rFonts w:ascii="Times New Roman" w:eastAsia="Times New Roman" w:hAnsi="Times New Roman" w:cs="Times New Roman"/>
        </w:rPr>
      </w:pPr>
      <w:bookmarkStart w:id="0" w:name="_GoBack"/>
      <w:bookmarkEnd w:id="0"/>
    </w:p>
    <w:p w:rsidR="00654C1F" w:rsidRPr="00654C1F" w:rsidRDefault="00654C1F" w:rsidP="00654C1F">
      <w:pPr>
        <w:widowControl/>
        <w:tabs>
          <w:tab w:val="left" w:pos="720"/>
          <w:tab w:val="left" w:pos="5040"/>
          <w:tab w:val="right" w:pos="10080"/>
        </w:tabs>
        <w:spacing w:line="240" w:lineRule="exact"/>
        <w:jc w:val="both"/>
        <w:rPr>
          <w:rFonts w:ascii="Times New Roman" w:eastAsia="Times New Roman" w:hAnsi="Times New Roman" w:cs="Times New Roman"/>
        </w:rPr>
      </w:pPr>
      <w:r w:rsidRPr="00654C1F">
        <w:rPr>
          <w:rFonts w:ascii="Times New Roman" w:eastAsia="Times New Roman" w:hAnsi="Times New Roman" w:cs="Times New Roman"/>
        </w:rPr>
        <w:t>JKS/</w:t>
      </w:r>
      <w:proofErr w:type="spellStart"/>
      <w:r w:rsidR="00C92421">
        <w:rPr>
          <w:rFonts w:ascii="Times New Roman" w:eastAsia="Times New Roman" w:hAnsi="Times New Roman" w:cs="Times New Roman"/>
        </w:rPr>
        <w:t>dmp</w:t>
      </w:r>
      <w:proofErr w:type="spellEnd"/>
      <w:r w:rsidR="00C92421">
        <w:rPr>
          <w:rFonts w:ascii="Times New Roman" w:eastAsia="Times New Roman" w:hAnsi="Times New Roman" w:cs="Times New Roman"/>
        </w:rPr>
        <w:t>/</w:t>
      </w:r>
      <w:proofErr w:type="spellStart"/>
      <w:r w:rsidRPr="00654C1F">
        <w:rPr>
          <w:rFonts w:ascii="Times New Roman" w:eastAsia="Times New Roman" w:hAnsi="Times New Roman" w:cs="Times New Roman"/>
        </w:rPr>
        <w:t>lch</w:t>
      </w:r>
      <w:proofErr w:type="spellEnd"/>
      <w:r w:rsidRPr="00654C1F">
        <w:rPr>
          <w:rFonts w:ascii="Times New Roman" w:eastAsia="Times New Roman" w:hAnsi="Times New Roman" w:cs="Times New Roman"/>
        </w:rPr>
        <w:t>/</w:t>
      </w:r>
      <w:proofErr w:type="spellStart"/>
      <w:r w:rsidRPr="00654C1F">
        <w:rPr>
          <w:rFonts w:ascii="Times New Roman" w:eastAsia="Times New Roman" w:hAnsi="Times New Roman" w:cs="Times New Roman"/>
        </w:rPr>
        <w:t>sdt</w:t>
      </w:r>
      <w:proofErr w:type="spellEnd"/>
    </w:p>
    <w:p w:rsidR="00654C1F" w:rsidRPr="00654C1F" w:rsidRDefault="00654C1F" w:rsidP="00654C1F">
      <w:pPr>
        <w:widowControl/>
        <w:tabs>
          <w:tab w:val="left" w:pos="-720"/>
        </w:tabs>
        <w:rPr>
          <w:rFonts w:ascii="Times New Roman" w:eastAsia="Times New Roman" w:hAnsi="Times New Roman" w:cs="Times New Roman"/>
        </w:rPr>
      </w:pPr>
    </w:p>
    <w:p w:rsidR="00654C1F" w:rsidRPr="00654C1F" w:rsidRDefault="00654C1F" w:rsidP="00654C1F">
      <w:pPr>
        <w:widowControl/>
        <w:tabs>
          <w:tab w:val="left" w:pos="-720"/>
        </w:tabs>
        <w:rPr>
          <w:rFonts w:ascii="Times New Roman" w:eastAsia="Times New Roman" w:hAnsi="Times New Roman" w:cs="Times New Roman"/>
        </w:rPr>
      </w:pPr>
    </w:p>
    <w:p w:rsidR="00654C1F" w:rsidRPr="00654C1F" w:rsidRDefault="00654C1F" w:rsidP="00654C1F">
      <w:pPr>
        <w:widowControl/>
        <w:tabs>
          <w:tab w:val="left" w:pos="-720"/>
        </w:tabs>
        <w:rPr>
          <w:rFonts w:ascii="Times New Roman" w:eastAsia="Times New Roman" w:hAnsi="Times New Roman" w:cs="Times New Roman"/>
        </w:rPr>
      </w:pPr>
    </w:p>
    <w:p w:rsidR="00654C1F" w:rsidRPr="00654C1F" w:rsidRDefault="00654C1F" w:rsidP="00654C1F">
      <w:pPr>
        <w:widowControl/>
        <w:tabs>
          <w:tab w:val="left" w:pos="-720"/>
        </w:tabs>
        <w:rPr>
          <w:rFonts w:ascii="Times New Roman" w:eastAsia="Times New Roman" w:hAnsi="Times New Roman" w:cs="Times New Roman"/>
        </w:rPr>
      </w:pPr>
    </w:p>
    <w:p w:rsidR="00654C1F" w:rsidRPr="00654C1F" w:rsidRDefault="00654C1F" w:rsidP="00654C1F">
      <w:pPr>
        <w:widowControl/>
        <w:rPr>
          <w:rFonts w:ascii="Times New Roman" w:eastAsia="Times New Roman" w:hAnsi="Times New Roman" w:cs="Times New Roman"/>
          <w:b/>
          <w:u w:val="single"/>
        </w:rPr>
      </w:pPr>
    </w:p>
    <w:p w:rsidR="00654C1F" w:rsidRPr="00654C1F" w:rsidRDefault="00654C1F" w:rsidP="00654C1F">
      <w:pPr>
        <w:widowControl/>
        <w:rPr>
          <w:rFonts w:ascii="Arial" w:eastAsia="Times New Roman" w:hAnsi="Arial" w:cs="Arial"/>
          <w:sz w:val="16"/>
          <w:szCs w:val="20"/>
        </w:rPr>
        <w:sectPr w:rsidR="00654C1F" w:rsidRPr="00654C1F" w:rsidSect="00654C1F">
          <w:headerReference w:type="default" r:id="rId22"/>
          <w:footerReference w:type="default" r:id="rId23"/>
          <w:headerReference w:type="first" r:id="rId24"/>
          <w:footerReference w:type="first" r:id="rId25"/>
          <w:pgSz w:w="12240" w:h="15840"/>
          <w:pgMar w:top="1008" w:right="1080" w:bottom="720" w:left="1080" w:header="1008" w:footer="288" w:gutter="0"/>
          <w:pgNumType w:start="1"/>
          <w:cols w:space="720"/>
          <w:noEndnote/>
          <w:titlePg/>
        </w:sectPr>
      </w:pPr>
    </w:p>
    <w:p w:rsidR="00654C1F" w:rsidRPr="00654C1F" w:rsidRDefault="00654C1F" w:rsidP="00654C1F">
      <w:pPr>
        <w:widowControl/>
        <w:tabs>
          <w:tab w:val="left" w:pos="900"/>
          <w:tab w:val="left" w:pos="1350"/>
          <w:tab w:val="left" w:pos="1800"/>
          <w:tab w:val="left" w:pos="2250"/>
        </w:tabs>
        <w:ind w:left="450" w:hanging="450"/>
        <w:rPr>
          <w:rFonts w:ascii="Times New Roman" w:eastAsia="Times New Roman" w:hAnsi="Times New Roman" w:cs="Times New Roman"/>
          <w:snapToGrid w:val="0"/>
          <w:sz w:val="20"/>
          <w:szCs w:val="20"/>
        </w:rPr>
      </w:pPr>
      <w:r w:rsidRPr="00654C1F">
        <w:rPr>
          <w:rFonts w:ascii="Times New Roman" w:eastAsia="Times New Roman" w:hAnsi="Times New Roman" w:cs="Times New Roman"/>
          <w:snapToGrid w:val="0"/>
          <w:sz w:val="20"/>
          <w:szCs w:val="20"/>
        </w:rPr>
        <w:lastRenderedPageBreak/>
        <w:t>1.</w:t>
      </w:r>
      <w:r w:rsidRPr="00654C1F">
        <w:rPr>
          <w:rFonts w:ascii="Times New Roman" w:eastAsia="Times New Roman" w:hAnsi="Times New Roman" w:cs="Times New Roman"/>
          <w:snapToGrid w:val="0"/>
          <w:sz w:val="20"/>
          <w:szCs w:val="20"/>
        </w:rPr>
        <w:tab/>
        <w:t xml:space="preserve">The terms, conditions, requirements, limitations and restrictions set forth in this permit, are “permit conditions” and are binding and enforceable pursuant to Sections 403.141, 403.727, or 403.859 through 403.861, Florida Statutes (F.S.) The permittee is placed on notice that the Department will review this permit periodically and may initiate enforcement action for any violation of these conditions. </w:t>
      </w:r>
    </w:p>
    <w:p w:rsidR="00654C1F" w:rsidRPr="00654C1F" w:rsidRDefault="00654C1F" w:rsidP="00654C1F">
      <w:pPr>
        <w:widowControl/>
        <w:tabs>
          <w:tab w:val="left" w:pos="900"/>
          <w:tab w:val="left" w:pos="1350"/>
          <w:tab w:val="left" w:pos="1800"/>
          <w:tab w:val="left" w:pos="2250"/>
        </w:tabs>
        <w:ind w:left="450" w:hanging="450"/>
        <w:rPr>
          <w:rFonts w:ascii="Times New Roman" w:eastAsia="Times New Roman" w:hAnsi="Times New Roman" w:cs="Times New Roman"/>
          <w:snapToGrid w:val="0"/>
          <w:sz w:val="20"/>
          <w:szCs w:val="20"/>
        </w:rPr>
      </w:pPr>
    </w:p>
    <w:p w:rsidR="00654C1F" w:rsidRPr="00654C1F" w:rsidRDefault="00654C1F" w:rsidP="00654C1F">
      <w:pPr>
        <w:widowControl/>
        <w:tabs>
          <w:tab w:val="left" w:pos="900"/>
          <w:tab w:val="left" w:pos="1350"/>
          <w:tab w:val="left" w:pos="1800"/>
          <w:tab w:val="left" w:pos="2250"/>
        </w:tabs>
        <w:ind w:left="450" w:hanging="450"/>
        <w:rPr>
          <w:rFonts w:ascii="Times New Roman" w:eastAsia="Times New Roman" w:hAnsi="Times New Roman" w:cs="Times New Roman"/>
          <w:snapToGrid w:val="0"/>
          <w:sz w:val="20"/>
          <w:szCs w:val="20"/>
        </w:rPr>
      </w:pPr>
      <w:r w:rsidRPr="00654C1F">
        <w:rPr>
          <w:rFonts w:ascii="Times New Roman" w:eastAsia="Times New Roman" w:hAnsi="Times New Roman" w:cs="Times New Roman"/>
          <w:snapToGrid w:val="0"/>
          <w:sz w:val="20"/>
          <w:szCs w:val="20"/>
        </w:rPr>
        <w:t>2.</w:t>
      </w:r>
      <w:r w:rsidRPr="00654C1F">
        <w:rPr>
          <w:rFonts w:ascii="Times New Roman" w:eastAsia="Times New Roman" w:hAnsi="Times New Roman" w:cs="Times New Roman"/>
          <w:snapToGrid w:val="0"/>
          <w:sz w:val="20"/>
          <w:szCs w:val="20"/>
        </w:rPr>
        <w:tab/>
        <w:t xml:space="preserve">This permit is valid only for the specific processes and operations applied for and indicated in the approved drawings or exhibits. Any unauthorized deviation from the approved drawings, exhibits, specifications, or conditions of this permit may constitute grounds for revocation and enforcement action by the Department. </w:t>
      </w:r>
    </w:p>
    <w:p w:rsidR="00654C1F" w:rsidRPr="00654C1F" w:rsidRDefault="00654C1F" w:rsidP="00654C1F">
      <w:pPr>
        <w:widowControl/>
        <w:tabs>
          <w:tab w:val="left" w:pos="900"/>
          <w:tab w:val="left" w:pos="1350"/>
          <w:tab w:val="left" w:pos="1800"/>
          <w:tab w:val="left" w:pos="2250"/>
        </w:tabs>
        <w:ind w:left="450" w:hanging="450"/>
        <w:rPr>
          <w:rFonts w:ascii="Times New Roman" w:eastAsia="Times New Roman" w:hAnsi="Times New Roman" w:cs="Times New Roman"/>
          <w:snapToGrid w:val="0"/>
          <w:sz w:val="20"/>
          <w:szCs w:val="20"/>
        </w:rPr>
      </w:pPr>
    </w:p>
    <w:p w:rsidR="00654C1F" w:rsidRPr="00654C1F" w:rsidRDefault="00654C1F" w:rsidP="00654C1F">
      <w:pPr>
        <w:widowControl/>
        <w:tabs>
          <w:tab w:val="left" w:pos="900"/>
          <w:tab w:val="left" w:pos="1350"/>
          <w:tab w:val="left" w:pos="1800"/>
          <w:tab w:val="left" w:pos="2250"/>
        </w:tabs>
        <w:ind w:left="450" w:hanging="450"/>
        <w:rPr>
          <w:rFonts w:ascii="Times New Roman" w:eastAsia="Times New Roman" w:hAnsi="Times New Roman" w:cs="Times New Roman"/>
          <w:snapToGrid w:val="0"/>
          <w:sz w:val="20"/>
          <w:szCs w:val="20"/>
        </w:rPr>
      </w:pPr>
      <w:r w:rsidRPr="00654C1F">
        <w:rPr>
          <w:rFonts w:ascii="Times New Roman" w:eastAsia="Times New Roman" w:hAnsi="Times New Roman" w:cs="Times New Roman"/>
          <w:snapToGrid w:val="0"/>
          <w:sz w:val="20"/>
          <w:szCs w:val="20"/>
        </w:rPr>
        <w:t>3.</w:t>
      </w:r>
      <w:r w:rsidRPr="00654C1F">
        <w:rPr>
          <w:rFonts w:ascii="Times New Roman" w:eastAsia="Times New Roman" w:hAnsi="Times New Roman" w:cs="Times New Roman"/>
          <w:snapToGrid w:val="0"/>
          <w:sz w:val="20"/>
          <w:szCs w:val="20"/>
        </w:rPr>
        <w:tab/>
        <w:t xml:space="preserve">As provided in subsections 403.987(6) and 403.722(5), F.S., the issuance of this permit does not convey any vested rights or any exclusive privileges. Neither does it authorize any injury to public or private property or any invasion of personal rights, nor any infringement of federal, state, or local laws or regulations. This permit is not a waiver of or approval of any other department permit that may be required for other aspects of the total project which are not addressed in this permit. </w:t>
      </w:r>
    </w:p>
    <w:p w:rsidR="00654C1F" w:rsidRPr="00654C1F" w:rsidRDefault="00654C1F" w:rsidP="00654C1F">
      <w:pPr>
        <w:widowControl/>
        <w:tabs>
          <w:tab w:val="left" w:pos="900"/>
          <w:tab w:val="left" w:pos="1350"/>
          <w:tab w:val="left" w:pos="1800"/>
          <w:tab w:val="left" w:pos="2250"/>
        </w:tabs>
        <w:ind w:left="450" w:hanging="450"/>
        <w:rPr>
          <w:rFonts w:ascii="Times New Roman" w:eastAsia="Times New Roman" w:hAnsi="Times New Roman" w:cs="Times New Roman"/>
          <w:snapToGrid w:val="0"/>
          <w:sz w:val="20"/>
          <w:szCs w:val="20"/>
        </w:rPr>
      </w:pPr>
    </w:p>
    <w:p w:rsidR="00654C1F" w:rsidRPr="00654C1F" w:rsidRDefault="00654C1F" w:rsidP="00654C1F">
      <w:pPr>
        <w:widowControl/>
        <w:tabs>
          <w:tab w:val="left" w:pos="900"/>
          <w:tab w:val="left" w:pos="1350"/>
          <w:tab w:val="left" w:pos="1800"/>
          <w:tab w:val="left" w:pos="2250"/>
        </w:tabs>
        <w:ind w:left="450" w:hanging="450"/>
        <w:rPr>
          <w:rFonts w:ascii="Times New Roman" w:eastAsia="Times New Roman" w:hAnsi="Times New Roman" w:cs="Times New Roman"/>
          <w:snapToGrid w:val="0"/>
          <w:sz w:val="20"/>
          <w:szCs w:val="20"/>
        </w:rPr>
      </w:pPr>
      <w:r w:rsidRPr="00654C1F">
        <w:rPr>
          <w:rFonts w:ascii="Times New Roman" w:eastAsia="Times New Roman" w:hAnsi="Times New Roman" w:cs="Times New Roman"/>
          <w:snapToGrid w:val="0"/>
          <w:sz w:val="20"/>
          <w:szCs w:val="20"/>
        </w:rPr>
        <w:t>4.</w:t>
      </w:r>
      <w:r w:rsidRPr="00654C1F">
        <w:rPr>
          <w:rFonts w:ascii="Times New Roman" w:eastAsia="Times New Roman" w:hAnsi="Times New Roman" w:cs="Times New Roman"/>
          <w:snapToGrid w:val="0"/>
          <w:sz w:val="20"/>
          <w:szCs w:val="20"/>
        </w:rPr>
        <w:tab/>
        <w:t xml:space="preserve">This permit conveys no title to land or water, does not constitute State recognition or acknowledgment of title, and not constitute authority for the use of submerged lands unless herein provided and the necessary title or leasehold interests have been obtained from the State. Only the Trustees of the Internal Improvement Trust Fund may express State opinion as to title. </w:t>
      </w:r>
    </w:p>
    <w:p w:rsidR="00654C1F" w:rsidRPr="00654C1F" w:rsidRDefault="00654C1F" w:rsidP="00654C1F">
      <w:pPr>
        <w:widowControl/>
        <w:tabs>
          <w:tab w:val="left" w:pos="900"/>
          <w:tab w:val="left" w:pos="1350"/>
          <w:tab w:val="left" w:pos="1800"/>
          <w:tab w:val="left" w:pos="2250"/>
        </w:tabs>
        <w:ind w:left="450" w:hanging="450"/>
        <w:rPr>
          <w:rFonts w:ascii="Times New Roman" w:eastAsia="Times New Roman" w:hAnsi="Times New Roman" w:cs="Times New Roman"/>
          <w:snapToGrid w:val="0"/>
          <w:sz w:val="20"/>
          <w:szCs w:val="20"/>
        </w:rPr>
      </w:pPr>
    </w:p>
    <w:p w:rsidR="00654C1F" w:rsidRPr="00654C1F" w:rsidRDefault="00654C1F" w:rsidP="00654C1F">
      <w:pPr>
        <w:widowControl/>
        <w:tabs>
          <w:tab w:val="left" w:pos="900"/>
          <w:tab w:val="left" w:pos="1350"/>
          <w:tab w:val="left" w:pos="1800"/>
          <w:tab w:val="left" w:pos="2250"/>
        </w:tabs>
        <w:ind w:left="450" w:hanging="450"/>
        <w:rPr>
          <w:rFonts w:ascii="Times New Roman" w:eastAsia="Times New Roman" w:hAnsi="Times New Roman" w:cs="Times New Roman"/>
          <w:snapToGrid w:val="0"/>
          <w:sz w:val="20"/>
          <w:szCs w:val="20"/>
        </w:rPr>
      </w:pPr>
      <w:r w:rsidRPr="00654C1F">
        <w:rPr>
          <w:rFonts w:ascii="Times New Roman" w:eastAsia="Times New Roman" w:hAnsi="Times New Roman" w:cs="Times New Roman"/>
          <w:snapToGrid w:val="0"/>
          <w:sz w:val="20"/>
          <w:szCs w:val="20"/>
        </w:rPr>
        <w:t>5.</w:t>
      </w:r>
      <w:r w:rsidRPr="00654C1F">
        <w:rPr>
          <w:rFonts w:ascii="Times New Roman" w:eastAsia="Times New Roman" w:hAnsi="Times New Roman" w:cs="Times New Roman"/>
          <w:snapToGrid w:val="0"/>
          <w:sz w:val="20"/>
          <w:szCs w:val="20"/>
        </w:rPr>
        <w:tab/>
        <w:t xml:space="preserve">This permit does not relieve the permittee from liability for harm or injury to human health or welfare, animal, or plant life, or property caused by the construction or operation of this permitted source, or from penalties therefore; nor does it allow the permittee to cause pollution in contravention of Florida Statutes and Department rules, unless specifically authorized by an order from the Department. </w:t>
      </w:r>
    </w:p>
    <w:p w:rsidR="00654C1F" w:rsidRPr="00654C1F" w:rsidRDefault="00654C1F" w:rsidP="00654C1F">
      <w:pPr>
        <w:widowControl/>
        <w:tabs>
          <w:tab w:val="left" w:pos="900"/>
          <w:tab w:val="left" w:pos="1350"/>
          <w:tab w:val="left" w:pos="1800"/>
          <w:tab w:val="left" w:pos="2250"/>
        </w:tabs>
        <w:ind w:left="450" w:hanging="450"/>
        <w:rPr>
          <w:rFonts w:ascii="Times New Roman" w:eastAsia="Times New Roman" w:hAnsi="Times New Roman" w:cs="Times New Roman"/>
          <w:snapToGrid w:val="0"/>
          <w:sz w:val="20"/>
          <w:szCs w:val="20"/>
        </w:rPr>
      </w:pPr>
    </w:p>
    <w:p w:rsidR="00654C1F" w:rsidRPr="00654C1F" w:rsidRDefault="00654C1F" w:rsidP="00654C1F">
      <w:pPr>
        <w:widowControl/>
        <w:tabs>
          <w:tab w:val="left" w:pos="900"/>
          <w:tab w:val="left" w:pos="1350"/>
          <w:tab w:val="left" w:pos="1800"/>
          <w:tab w:val="left" w:pos="2250"/>
        </w:tabs>
        <w:ind w:left="450" w:hanging="450"/>
        <w:rPr>
          <w:rFonts w:ascii="Times New Roman" w:eastAsia="Times New Roman" w:hAnsi="Times New Roman" w:cs="Times New Roman"/>
          <w:snapToGrid w:val="0"/>
          <w:sz w:val="20"/>
          <w:szCs w:val="20"/>
        </w:rPr>
      </w:pPr>
      <w:r w:rsidRPr="00654C1F">
        <w:rPr>
          <w:rFonts w:ascii="Times New Roman" w:eastAsia="Times New Roman" w:hAnsi="Times New Roman" w:cs="Times New Roman"/>
          <w:snapToGrid w:val="0"/>
          <w:sz w:val="20"/>
          <w:szCs w:val="20"/>
        </w:rPr>
        <w:t>6.</w:t>
      </w:r>
      <w:r w:rsidRPr="00654C1F">
        <w:rPr>
          <w:rFonts w:ascii="Times New Roman" w:eastAsia="Times New Roman" w:hAnsi="Times New Roman" w:cs="Times New Roman"/>
          <w:snapToGrid w:val="0"/>
          <w:sz w:val="20"/>
          <w:szCs w:val="20"/>
        </w:rPr>
        <w:tab/>
        <w:t xml:space="preserve">The permittee shall properly operate and maintain the facility and systems of treatment and control (and related appurtenances) that are installed and used by the permittee to achieve compliance with the conditions of this permit, as required by Department rules. This provision includes the operation of backup or auxiliary facilities or similar systems when necessary to achieve compliance with the conditions of the permit and when required by Department rules. </w:t>
      </w:r>
    </w:p>
    <w:p w:rsidR="00654C1F" w:rsidRPr="00654C1F" w:rsidRDefault="00654C1F" w:rsidP="00654C1F">
      <w:pPr>
        <w:widowControl/>
        <w:tabs>
          <w:tab w:val="left" w:pos="900"/>
          <w:tab w:val="left" w:pos="1350"/>
          <w:tab w:val="left" w:pos="1800"/>
          <w:tab w:val="left" w:pos="2250"/>
        </w:tabs>
        <w:ind w:left="450" w:hanging="450"/>
        <w:rPr>
          <w:rFonts w:ascii="Times New Roman" w:eastAsia="Times New Roman" w:hAnsi="Times New Roman" w:cs="Times New Roman"/>
          <w:snapToGrid w:val="0"/>
          <w:sz w:val="20"/>
          <w:szCs w:val="20"/>
        </w:rPr>
      </w:pPr>
    </w:p>
    <w:p w:rsidR="00654C1F" w:rsidRPr="00654C1F" w:rsidRDefault="00654C1F" w:rsidP="00654C1F">
      <w:pPr>
        <w:widowControl/>
        <w:tabs>
          <w:tab w:val="left" w:pos="900"/>
          <w:tab w:val="left" w:pos="1350"/>
          <w:tab w:val="left" w:pos="1800"/>
          <w:tab w:val="left" w:pos="2250"/>
        </w:tabs>
        <w:ind w:left="450" w:hanging="450"/>
        <w:rPr>
          <w:rFonts w:ascii="Times New Roman" w:eastAsia="Times New Roman" w:hAnsi="Times New Roman" w:cs="Times New Roman"/>
          <w:snapToGrid w:val="0"/>
          <w:sz w:val="20"/>
          <w:szCs w:val="20"/>
        </w:rPr>
      </w:pPr>
      <w:r w:rsidRPr="00654C1F">
        <w:rPr>
          <w:rFonts w:ascii="Times New Roman" w:eastAsia="Times New Roman" w:hAnsi="Times New Roman" w:cs="Times New Roman"/>
          <w:snapToGrid w:val="0"/>
          <w:sz w:val="20"/>
          <w:szCs w:val="20"/>
        </w:rPr>
        <w:t>7.</w:t>
      </w:r>
      <w:r w:rsidRPr="00654C1F">
        <w:rPr>
          <w:rFonts w:ascii="Times New Roman" w:eastAsia="Times New Roman" w:hAnsi="Times New Roman" w:cs="Times New Roman"/>
          <w:snapToGrid w:val="0"/>
          <w:sz w:val="20"/>
          <w:szCs w:val="20"/>
        </w:rPr>
        <w:tab/>
        <w:t>The permittee, by accepting this permit, specifically agrees to allow authorized Department personnel, upon presentation of credentials or other documents as may be required by law and at reasonable times, access to the premises where the permitted activity is located or conducted to:</w:t>
      </w:r>
    </w:p>
    <w:p w:rsidR="00654C1F" w:rsidRPr="00654C1F" w:rsidRDefault="00654C1F" w:rsidP="00654C1F">
      <w:pPr>
        <w:widowControl/>
        <w:tabs>
          <w:tab w:val="left" w:pos="900"/>
          <w:tab w:val="left" w:pos="1350"/>
          <w:tab w:val="left" w:pos="1800"/>
          <w:tab w:val="left" w:pos="2250"/>
        </w:tabs>
        <w:ind w:left="900" w:hanging="450"/>
        <w:rPr>
          <w:rFonts w:ascii="Times New Roman" w:eastAsia="Times New Roman" w:hAnsi="Times New Roman" w:cs="Times New Roman"/>
          <w:snapToGrid w:val="0"/>
          <w:sz w:val="20"/>
          <w:szCs w:val="20"/>
        </w:rPr>
      </w:pPr>
    </w:p>
    <w:p w:rsidR="00654C1F" w:rsidRPr="00654C1F" w:rsidRDefault="00654C1F" w:rsidP="00654C1F">
      <w:pPr>
        <w:widowControl/>
        <w:tabs>
          <w:tab w:val="left" w:pos="900"/>
          <w:tab w:val="left" w:pos="1350"/>
          <w:tab w:val="left" w:pos="1800"/>
          <w:tab w:val="left" w:pos="2250"/>
        </w:tabs>
        <w:ind w:left="900" w:hanging="450"/>
        <w:rPr>
          <w:rFonts w:ascii="Times New Roman" w:eastAsia="Times New Roman" w:hAnsi="Times New Roman" w:cs="Times New Roman"/>
          <w:snapToGrid w:val="0"/>
          <w:sz w:val="20"/>
          <w:szCs w:val="20"/>
        </w:rPr>
      </w:pPr>
      <w:r w:rsidRPr="00654C1F">
        <w:rPr>
          <w:rFonts w:ascii="Times New Roman" w:eastAsia="Times New Roman" w:hAnsi="Times New Roman" w:cs="Times New Roman"/>
          <w:snapToGrid w:val="0"/>
          <w:sz w:val="20"/>
          <w:szCs w:val="20"/>
        </w:rPr>
        <w:t>a.</w:t>
      </w:r>
      <w:r w:rsidRPr="00654C1F">
        <w:rPr>
          <w:rFonts w:ascii="Times New Roman" w:eastAsia="Times New Roman" w:hAnsi="Times New Roman" w:cs="Times New Roman"/>
          <w:snapToGrid w:val="0"/>
          <w:sz w:val="20"/>
          <w:szCs w:val="20"/>
        </w:rPr>
        <w:tab/>
        <w:t>Have access to and copy any records that must be kept under conditions of the permit;</w:t>
      </w:r>
    </w:p>
    <w:p w:rsidR="00654C1F" w:rsidRPr="00654C1F" w:rsidRDefault="00654C1F" w:rsidP="00654C1F">
      <w:pPr>
        <w:widowControl/>
        <w:tabs>
          <w:tab w:val="left" w:pos="900"/>
          <w:tab w:val="left" w:pos="1350"/>
          <w:tab w:val="left" w:pos="1800"/>
          <w:tab w:val="left" w:pos="2250"/>
        </w:tabs>
        <w:ind w:left="900" w:hanging="450"/>
        <w:rPr>
          <w:rFonts w:ascii="Times New Roman" w:eastAsia="Times New Roman" w:hAnsi="Times New Roman" w:cs="Times New Roman"/>
          <w:snapToGrid w:val="0"/>
          <w:sz w:val="20"/>
          <w:szCs w:val="20"/>
        </w:rPr>
      </w:pPr>
    </w:p>
    <w:p w:rsidR="00654C1F" w:rsidRPr="00654C1F" w:rsidRDefault="00654C1F" w:rsidP="00654C1F">
      <w:pPr>
        <w:widowControl/>
        <w:tabs>
          <w:tab w:val="left" w:pos="900"/>
          <w:tab w:val="left" w:pos="1350"/>
          <w:tab w:val="left" w:pos="1800"/>
          <w:tab w:val="left" w:pos="2250"/>
        </w:tabs>
        <w:ind w:left="900" w:hanging="450"/>
        <w:rPr>
          <w:rFonts w:ascii="Times New Roman" w:eastAsia="Times New Roman" w:hAnsi="Times New Roman" w:cs="Times New Roman"/>
          <w:snapToGrid w:val="0"/>
          <w:sz w:val="20"/>
          <w:szCs w:val="20"/>
        </w:rPr>
      </w:pPr>
      <w:proofErr w:type="gramStart"/>
      <w:r w:rsidRPr="00654C1F">
        <w:rPr>
          <w:rFonts w:ascii="Times New Roman" w:eastAsia="Times New Roman" w:hAnsi="Times New Roman" w:cs="Times New Roman"/>
          <w:snapToGrid w:val="0"/>
          <w:sz w:val="20"/>
          <w:szCs w:val="20"/>
        </w:rPr>
        <w:t>b</w:t>
      </w:r>
      <w:proofErr w:type="gramEnd"/>
      <w:r w:rsidRPr="00654C1F">
        <w:rPr>
          <w:rFonts w:ascii="Times New Roman" w:eastAsia="Times New Roman" w:hAnsi="Times New Roman" w:cs="Times New Roman"/>
          <w:snapToGrid w:val="0"/>
          <w:sz w:val="20"/>
          <w:szCs w:val="20"/>
        </w:rPr>
        <w:t>.</w:t>
      </w:r>
      <w:r w:rsidRPr="00654C1F">
        <w:rPr>
          <w:rFonts w:ascii="Times New Roman" w:eastAsia="Times New Roman" w:hAnsi="Times New Roman" w:cs="Times New Roman"/>
          <w:snapToGrid w:val="0"/>
          <w:sz w:val="20"/>
          <w:szCs w:val="20"/>
        </w:rPr>
        <w:tab/>
        <w:t>Inspect the facility, equipment, practices, or operations regulated or required under this permit; and</w:t>
      </w:r>
    </w:p>
    <w:p w:rsidR="00654C1F" w:rsidRPr="00654C1F" w:rsidRDefault="00654C1F" w:rsidP="00654C1F">
      <w:pPr>
        <w:widowControl/>
        <w:tabs>
          <w:tab w:val="left" w:pos="900"/>
          <w:tab w:val="left" w:pos="1350"/>
          <w:tab w:val="left" w:pos="1800"/>
          <w:tab w:val="left" w:pos="2250"/>
        </w:tabs>
        <w:ind w:left="900" w:hanging="450"/>
        <w:rPr>
          <w:rFonts w:ascii="Times New Roman" w:eastAsia="Times New Roman" w:hAnsi="Times New Roman" w:cs="Times New Roman"/>
          <w:snapToGrid w:val="0"/>
          <w:sz w:val="20"/>
          <w:szCs w:val="20"/>
        </w:rPr>
      </w:pPr>
    </w:p>
    <w:p w:rsidR="00654C1F" w:rsidRPr="00654C1F" w:rsidRDefault="00654C1F" w:rsidP="00654C1F">
      <w:pPr>
        <w:widowControl/>
        <w:tabs>
          <w:tab w:val="left" w:pos="900"/>
          <w:tab w:val="left" w:pos="1350"/>
          <w:tab w:val="left" w:pos="1800"/>
          <w:tab w:val="left" w:pos="2250"/>
        </w:tabs>
        <w:ind w:left="900" w:hanging="450"/>
        <w:rPr>
          <w:rFonts w:ascii="Times New Roman" w:eastAsia="Times New Roman" w:hAnsi="Times New Roman" w:cs="Times New Roman"/>
          <w:snapToGrid w:val="0"/>
          <w:sz w:val="20"/>
          <w:szCs w:val="20"/>
        </w:rPr>
      </w:pPr>
      <w:r w:rsidRPr="00654C1F">
        <w:rPr>
          <w:rFonts w:ascii="Times New Roman" w:eastAsia="Times New Roman" w:hAnsi="Times New Roman" w:cs="Times New Roman"/>
          <w:snapToGrid w:val="0"/>
          <w:sz w:val="20"/>
          <w:szCs w:val="20"/>
        </w:rPr>
        <w:t>c.</w:t>
      </w:r>
      <w:r w:rsidRPr="00654C1F">
        <w:rPr>
          <w:rFonts w:ascii="Times New Roman" w:eastAsia="Times New Roman" w:hAnsi="Times New Roman" w:cs="Times New Roman"/>
          <w:snapToGrid w:val="0"/>
          <w:sz w:val="20"/>
          <w:szCs w:val="20"/>
        </w:rPr>
        <w:tab/>
        <w:t xml:space="preserve">Sample or monitor any substances or parameters at any location reasonably necessary to assure compliance with this permit or Department rules. Reasonable time may depend on the nature of the concern being investigated. </w:t>
      </w:r>
    </w:p>
    <w:p w:rsidR="00654C1F" w:rsidRPr="00654C1F" w:rsidRDefault="00654C1F" w:rsidP="00654C1F">
      <w:pPr>
        <w:widowControl/>
        <w:tabs>
          <w:tab w:val="left" w:pos="900"/>
          <w:tab w:val="left" w:pos="1350"/>
          <w:tab w:val="left" w:pos="1800"/>
          <w:tab w:val="left" w:pos="2250"/>
        </w:tabs>
        <w:ind w:left="450" w:hanging="450"/>
        <w:rPr>
          <w:rFonts w:ascii="Times New Roman" w:eastAsia="Times New Roman" w:hAnsi="Times New Roman" w:cs="Times New Roman"/>
          <w:snapToGrid w:val="0"/>
          <w:sz w:val="20"/>
          <w:szCs w:val="20"/>
        </w:rPr>
      </w:pPr>
    </w:p>
    <w:p w:rsidR="00654C1F" w:rsidRPr="00654C1F" w:rsidRDefault="00654C1F" w:rsidP="00654C1F">
      <w:pPr>
        <w:widowControl/>
        <w:tabs>
          <w:tab w:val="left" w:pos="900"/>
          <w:tab w:val="left" w:pos="1350"/>
          <w:tab w:val="left" w:pos="1800"/>
          <w:tab w:val="left" w:pos="2250"/>
        </w:tabs>
        <w:ind w:left="450" w:hanging="450"/>
        <w:rPr>
          <w:rFonts w:ascii="Times New Roman" w:eastAsia="Times New Roman" w:hAnsi="Times New Roman" w:cs="Times New Roman"/>
          <w:snapToGrid w:val="0"/>
          <w:sz w:val="20"/>
          <w:szCs w:val="20"/>
        </w:rPr>
      </w:pPr>
      <w:r w:rsidRPr="00654C1F">
        <w:rPr>
          <w:rFonts w:ascii="Times New Roman" w:eastAsia="Times New Roman" w:hAnsi="Times New Roman" w:cs="Times New Roman"/>
          <w:snapToGrid w:val="0"/>
          <w:sz w:val="20"/>
          <w:szCs w:val="20"/>
        </w:rPr>
        <w:t>8.</w:t>
      </w:r>
      <w:r w:rsidRPr="00654C1F">
        <w:rPr>
          <w:rFonts w:ascii="Times New Roman" w:eastAsia="Times New Roman" w:hAnsi="Times New Roman" w:cs="Times New Roman"/>
          <w:snapToGrid w:val="0"/>
          <w:sz w:val="20"/>
          <w:szCs w:val="20"/>
        </w:rPr>
        <w:tab/>
        <w:t>If, for any reason, the permittee does not comply with or will be unable to comply with any condition or limitation specified in this permit, the permittee shall immediately provide the Department with the following information:</w:t>
      </w:r>
    </w:p>
    <w:p w:rsidR="00654C1F" w:rsidRPr="00654C1F" w:rsidRDefault="00654C1F" w:rsidP="00654C1F">
      <w:pPr>
        <w:widowControl/>
        <w:tabs>
          <w:tab w:val="left" w:pos="900"/>
          <w:tab w:val="left" w:pos="1350"/>
          <w:tab w:val="left" w:pos="1800"/>
          <w:tab w:val="left" w:pos="2250"/>
        </w:tabs>
        <w:ind w:left="900" w:hanging="450"/>
        <w:rPr>
          <w:rFonts w:ascii="Times New Roman" w:eastAsia="Times New Roman" w:hAnsi="Times New Roman" w:cs="Times New Roman"/>
          <w:snapToGrid w:val="0"/>
          <w:sz w:val="20"/>
          <w:szCs w:val="20"/>
        </w:rPr>
      </w:pPr>
    </w:p>
    <w:p w:rsidR="00654C1F" w:rsidRPr="00654C1F" w:rsidRDefault="00654C1F" w:rsidP="00654C1F">
      <w:pPr>
        <w:widowControl/>
        <w:tabs>
          <w:tab w:val="left" w:pos="900"/>
          <w:tab w:val="left" w:pos="1350"/>
          <w:tab w:val="left" w:pos="1800"/>
          <w:tab w:val="left" w:pos="2250"/>
        </w:tabs>
        <w:ind w:left="900" w:hanging="450"/>
        <w:rPr>
          <w:rFonts w:ascii="Times New Roman" w:eastAsia="Times New Roman" w:hAnsi="Times New Roman" w:cs="Times New Roman"/>
          <w:snapToGrid w:val="0"/>
          <w:sz w:val="20"/>
          <w:szCs w:val="20"/>
        </w:rPr>
      </w:pPr>
      <w:r w:rsidRPr="00654C1F">
        <w:rPr>
          <w:rFonts w:ascii="Times New Roman" w:eastAsia="Times New Roman" w:hAnsi="Times New Roman" w:cs="Times New Roman"/>
          <w:snapToGrid w:val="0"/>
          <w:sz w:val="20"/>
          <w:szCs w:val="20"/>
        </w:rPr>
        <w:t>a.</w:t>
      </w:r>
      <w:r w:rsidRPr="00654C1F">
        <w:rPr>
          <w:rFonts w:ascii="Times New Roman" w:eastAsia="Times New Roman" w:hAnsi="Times New Roman" w:cs="Times New Roman"/>
          <w:snapToGrid w:val="0"/>
          <w:sz w:val="20"/>
          <w:szCs w:val="20"/>
        </w:rPr>
        <w:tab/>
        <w:t>A description of and cause of noncompliance; and</w:t>
      </w:r>
    </w:p>
    <w:p w:rsidR="00654C1F" w:rsidRPr="00654C1F" w:rsidRDefault="00654C1F" w:rsidP="00654C1F">
      <w:pPr>
        <w:widowControl/>
        <w:tabs>
          <w:tab w:val="left" w:pos="900"/>
          <w:tab w:val="left" w:pos="1350"/>
          <w:tab w:val="left" w:pos="1800"/>
          <w:tab w:val="left" w:pos="2250"/>
        </w:tabs>
        <w:ind w:left="900" w:hanging="450"/>
        <w:rPr>
          <w:rFonts w:ascii="Times New Roman" w:eastAsia="Times New Roman" w:hAnsi="Times New Roman" w:cs="Times New Roman"/>
          <w:snapToGrid w:val="0"/>
          <w:sz w:val="20"/>
          <w:szCs w:val="20"/>
        </w:rPr>
      </w:pPr>
    </w:p>
    <w:p w:rsidR="00654C1F" w:rsidRPr="00654C1F" w:rsidRDefault="00654C1F" w:rsidP="00654C1F">
      <w:pPr>
        <w:widowControl/>
        <w:tabs>
          <w:tab w:val="left" w:pos="900"/>
          <w:tab w:val="left" w:pos="1350"/>
          <w:tab w:val="left" w:pos="1800"/>
          <w:tab w:val="left" w:pos="2250"/>
        </w:tabs>
        <w:ind w:left="900" w:hanging="450"/>
        <w:rPr>
          <w:rFonts w:ascii="Times New Roman" w:eastAsia="Times New Roman" w:hAnsi="Times New Roman" w:cs="Times New Roman"/>
          <w:snapToGrid w:val="0"/>
          <w:sz w:val="20"/>
          <w:szCs w:val="20"/>
        </w:rPr>
      </w:pPr>
      <w:r w:rsidRPr="00654C1F">
        <w:rPr>
          <w:rFonts w:ascii="Times New Roman" w:eastAsia="Times New Roman" w:hAnsi="Times New Roman" w:cs="Times New Roman"/>
          <w:snapToGrid w:val="0"/>
          <w:sz w:val="20"/>
          <w:szCs w:val="20"/>
        </w:rPr>
        <w:t>b.</w:t>
      </w:r>
      <w:r w:rsidRPr="00654C1F">
        <w:rPr>
          <w:rFonts w:ascii="Times New Roman" w:eastAsia="Times New Roman" w:hAnsi="Times New Roman" w:cs="Times New Roman"/>
          <w:snapToGrid w:val="0"/>
          <w:sz w:val="20"/>
          <w:szCs w:val="20"/>
        </w:rPr>
        <w:tab/>
        <w:t xml:space="preserve">The period of noncompliance, including dates and times; or, if not corrected, the anticipated time the noncompliance is expected to continue, and steps being taken to reduce, eliminate, and prevent recurrence of the noncompliance. The permittee shall be responsible for any and all damages which may result and may be subject to enforcement action by the Department for penalties or for revocation of this permit. </w:t>
      </w:r>
    </w:p>
    <w:p w:rsidR="00654C1F" w:rsidRPr="00654C1F" w:rsidRDefault="00654C1F" w:rsidP="00654C1F">
      <w:pPr>
        <w:widowControl/>
        <w:tabs>
          <w:tab w:val="left" w:pos="900"/>
          <w:tab w:val="left" w:pos="1350"/>
          <w:tab w:val="left" w:pos="1800"/>
          <w:tab w:val="left" w:pos="2250"/>
        </w:tabs>
        <w:ind w:left="450" w:hanging="450"/>
        <w:rPr>
          <w:rFonts w:ascii="Times New Roman" w:eastAsia="Times New Roman" w:hAnsi="Times New Roman" w:cs="Times New Roman"/>
          <w:snapToGrid w:val="0"/>
          <w:sz w:val="20"/>
          <w:szCs w:val="20"/>
        </w:rPr>
      </w:pPr>
    </w:p>
    <w:p w:rsidR="00654C1F" w:rsidRPr="00654C1F" w:rsidRDefault="00654C1F" w:rsidP="00654C1F">
      <w:pPr>
        <w:widowControl/>
        <w:tabs>
          <w:tab w:val="left" w:pos="900"/>
          <w:tab w:val="left" w:pos="1350"/>
          <w:tab w:val="left" w:pos="1800"/>
          <w:tab w:val="left" w:pos="2250"/>
        </w:tabs>
        <w:snapToGrid w:val="0"/>
        <w:ind w:left="450" w:hanging="450"/>
        <w:rPr>
          <w:rFonts w:ascii="Times New Roman" w:eastAsia="Times New Roman" w:hAnsi="Times New Roman" w:cs="Times New Roman"/>
          <w:sz w:val="20"/>
          <w:szCs w:val="20"/>
        </w:rPr>
      </w:pPr>
      <w:r w:rsidRPr="00654C1F">
        <w:rPr>
          <w:rFonts w:ascii="Times New Roman" w:eastAsia="Times New Roman" w:hAnsi="Times New Roman" w:cs="Times New Roman"/>
          <w:sz w:val="20"/>
          <w:szCs w:val="20"/>
        </w:rPr>
        <w:lastRenderedPageBreak/>
        <w:t>9.</w:t>
      </w:r>
      <w:r w:rsidRPr="00654C1F">
        <w:rPr>
          <w:rFonts w:ascii="Times New Roman" w:eastAsia="Times New Roman" w:hAnsi="Times New Roman" w:cs="Times New Roman"/>
          <w:sz w:val="20"/>
          <w:szCs w:val="20"/>
        </w:rPr>
        <w:tab/>
        <w:t xml:space="preserve">In accepting this permit, the permittee understands and agrees that all records, notes, monitoring data and other information relating to the construction or operation of this permitted source which are submitted to the Department may be used by the Department as evidence in any enforcement case involving the permitted source arising under the Florida Statutes or Department rules, except where such use is prescribed by Sections 403.111 and 403.73, F.S. Such evidence shall only be used to the extent it is consistent with the Florida Rules of Civil Procedure and appropriate evidentiary rules. </w:t>
      </w:r>
    </w:p>
    <w:p w:rsidR="00654C1F" w:rsidRPr="00654C1F" w:rsidRDefault="00654C1F" w:rsidP="00654C1F">
      <w:pPr>
        <w:widowControl/>
        <w:tabs>
          <w:tab w:val="left" w:pos="900"/>
          <w:tab w:val="left" w:pos="1350"/>
          <w:tab w:val="left" w:pos="1800"/>
          <w:tab w:val="left" w:pos="2250"/>
        </w:tabs>
        <w:ind w:left="450" w:hanging="450"/>
        <w:rPr>
          <w:rFonts w:ascii="Times New Roman" w:eastAsia="Times New Roman" w:hAnsi="Times New Roman" w:cs="Times New Roman"/>
          <w:snapToGrid w:val="0"/>
          <w:sz w:val="20"/>
          <w:szCs w:val="20"/>
        </w:rPr>
      </w:pPr>
    </w:p>
    <w:p w:rsidR="00654C1F" w:rsidRPr="00654C1F" w:rsidRDefault="00654C1F" w:rsidP="00654C1F">
      <w:pPr>
        <w:widowControl/>
        <w:tabs>
          <w:tab w:val="left" w:pos="900"/>
          <w:tab w:val="left" w:pos="1350"/>
          <w:tab w:val="left" w:pos="1800"/>
          <w:tab w:val="left" w:pos="2250"/>
        </w:tabs>
        <w:ind w:left="450" w:hanging="450"/>
        <w:rPr>
          <w:rFonts w:ascii="Times New Roman" w:eastAsia="Times New Roman" w:hAnsi="Times New Roman" w:cs="Times New Roman"/>
          <w:snapToGrid w:val="0"/>
          <w:sz w:val="20"/>
          <w:szCs w:val="20"/>
        </w:rPr>
      </w:pPr>
      <w:r w:rsidRPr="00654C1F">
        <w:rPr>
          <w:rFonts w:ascii="Times New Roman" w:eastAsia="Times New Roman" w:hAnsi="Times New Roman" w:cs="Times New Roman"/>
          <w:snapToGrid w:val="0"/>
          <w:sz w:val="20"/>
          <w:szCs w:val="20"/>
        </w:rPr>
        <w:t>10.</w:t>
      </w:r>
      <w:r w:rsidRPr="00654C1F">
        <w:rPr>
          <w:rFonts w:ascii="Times New Roman" w:eastAsia="Times New Roman" w:hAnsi="Times New Roman" w:cs="Times New Roman"/>
          <w:snapToGrid w:val="0"/>
          <w:sz w:val="20"/>
          <w:szCs w:val="20"/>
        </w:rPr>
        <w:tab/>
        <w:t xml:space="preserve">The permittee agrees to comply with changes in Department rules and Florida Statutes after a reasonable time for compliance; provided, however, the permittee does not waive any other rights granted by Florida Statutes or Department rules. A reasonable time for compliance with a new or amended surface water quality standard, other than those standards addressed in Rule 62-302.500, F.A.C., shall include a reasonable time to obtain or be denied a mixing zone for the new or amended standard. </w:t>
      </w:r>
    </w:p>
    <w:p w:rsidR="00654C1F" w:rsidRPr="00654C1F" w:rsidRDefault="00654C1F" w:rsidP="00654C1F">
      <w:pPr>
        <w:widowControl/>
        <w:tabs>
          <w:tab w:val="left" w:pos="900"/>
          <w:tab w:val="left" w:pos="1350"/>
          <w:tab w:val="left" w:pos="1800"/>
          <w:tab w:val="left" w:pos="2250"/>
        </w:tabs>
        <w:ind w:left="450" w:hanging="450"/>
        <w:rPr>
          <w:rFonts w:ascii="Times New Roman" w:eastAsia="Times New Roman" w:hAnsi="Times New Roman" w:cs="Times New Roman"/>
          <w:snapToGrid w:val="0"/>
          <w:sz w:val="20"/>
          <w:szCs w:val="20"/>
        </w:rPr>
      </w:pPr>
    </w:p>
    <w:p w:rsidR="00654C1F" w:rsidRPr="00654C1F" w:rsidRDefault="00654C1F" w:rsidP="00654C1F">
      <w:pPr>
        <w:widowControl/>
        <w:tabs>
          <w:tab w:val="left" w:pos="900"/>
          <w:tab w:val="left" w:pos="1350"/>
          <w:tab w:val="left" w:pos="1800"/>
          <w:tab w:val="left" w:pos="2250"/>
        </w:tabs>
        <w:ind w:left="450" w:hanging="450"/>
        <w:rPr>
          <w:rFonts w:ascii="Times New Roman" w:eastAsia="Times New Roman" w:hAnsi="Times New Roman" w:cs="Times New Roman"/>
          <w:snapToGrid w:val="0"/>
          <w:sz w:val="20"/>
          <w:szCs w:val="20"/>
        </w:rPr>
      </w:pPr>
      <w:r w:rsidRPr="00654C1F">
        <w:rPr>
          <w:rFonts w:ascii="Times New Roman" w:eastAsia="Times New Roman" w:hAnsi="Times New Roman" w:cs="Times New Roman"/>
          <w:snapToGrid w:val="0"/>
          <w:sz w:val="20"/>
          <w:szCs w:val="20"/>
        </w:rPr>
        <w:t>11.</w:t>
      </w:r>
      <w:r w:rsidRPr="00654C1F">
        <w:rPr>
          <w:rFonts w:ascii="Times New Roman" w:eastAsia="Times New Roman" w:hAnsi="Times New Roman" w:cs="Times New Roman"/>
          <w:snapToGrid w:val="0"/>
          <w:sz w:val="20"/>
          <w:szCs w:val="20"/>
        </w:rPr>
        <w:tab/>
        <w:t xml:space="preserve">This permit is transferable only upon Department approval in accordance with Rules 62-4. 120 and 62-730. 300, F.A.C., as applicable. The permittee shall be liable for any non-compliance of the permitted activity until the transfer is approved by the Department. </w:t>
      </w:r>
    </w:p>
    <w:p w:rsidR="00654C1F" w:rsidRPr="00654C1F" w:rsidRDefault="00654C1F" w:rsidP="00654C1F">
      <w:pPr>
        <w:widowControl/>
        <w:tabs>
          <w:tab w:val="left" w:pos="900"/>
          <w:tab w:val="left" w:pos="1350"/>
          <w:tab w:val="left" w:pos="1800"/>
          <w:tab w:val="left" w:pos="2250"/>
        </w:tabs>
        <w:ind w:left="450" w:hanging="450"/>
        <w:rPr>
          <w:rFonts w:ascii="Times New Roman" w:eastAsia="Times New Roman" w:hAnsi="Times New Roman" w:cs="Times New Roman"/>
          <w:snapToGrid w:val="0"/>
          <w:sz w:val="20"/>
          <w:szCs w:val="20"/>
        </w:rPr>
      </w:pPr>
    </w:p>
    <w:p w:rsidR="00654C1F" w:rsidRPr="00654C1F" w:rsidRDefault="00654C1F" w:rsidP="00654C1F">
      <w:pPr>
        <w:widowControl/>
        <w:tabs>
          <w:tab w:val="left" w:pos="900"/>
          <w:tab w:val="left" w:pos="1350"/>
          <w:tab w:val="left" w:pos="1800"/>
          <w:tab w:val="left" w:pos="2250"/>
        </w:tabs>
        <w:ind w:left="450" w:hanging="450"/>
        <w:rPr>
          <w:rFonts w:ascii="Times New Roman" w:eastAsia="Times New Roman" w:hAnsi="Times New Roman" w:cs="Times New Roman"/>
          <w:snapToGrid w:val="0"/>
          <w:sz w:val="20"/>
          <w:szCs w:val="20"/>
        </w:rPr>
      </w:pPr>
      <w:r w:rsidRPr="00654C1F">
        <w:rPr>
          <w:rFonts w:ascii="Times New Roman" w:eastAsia="Times New Roman" w:hAnsi="Times New Roman" w:cs="Times New Roman"/>
          <w:snapToGrid w:val="0"/>
          <w:sz w:val="20"/>
          <w:szCs w:val="20"/>
        </w:rPr>
        <w:t>12.</w:t>
      </w:r>
      <w:r w:rsidRPr="00654C1F">
        <w:rPr>
          <w:rFonts w:ascii="Times New Roman" w:eastAsia="Times New Roman" w:hAnsi="Times New Roman" w:cs="Times New Roman"/>
          <w:snapToGrid w:val="0"/>
          <w:sz w:val="20"/>
          <w:szCs w:val="20"/>
        </w:rPr>
        <w:tab/>
        <w:t xml:space="preserve">This permit or a copy thereof shall be kept at the work site of the permitted activity. </w:t>
      </w:r>
    </w:p>
    <w:p w:rsidR="00654C1F" w:rsidRPr="00654C1F" w:rsidRDefault="00654C1F" w:rsidP="00654C1F">
      <w:pPr>
        <w:widowControl/>
        <w:tabs>
          <w:tab w:val="left" w:pos="900"/>
          <w:tab w:val="left" w:pos="1350"/>
          <w:tab w:val="left" w:pos="1800"/>
          <w:tab w:val="left" w:pos="2250"/>
        </w:tabs>
        <w:rPr>
          <w:rFonts w:ascii="Times New Roman" w:eastAsia="Times New Roman" w:hAnsi="Times New Roman" w:cs="Times New Roman"/>
          <w:snapToGrid w:val="0"/>
          <w:sz w:val="20"/>
          <w:szCs w:val="20"/>
        </w:rPr>
      </w:pPr>
    </w:p>
    <w:p w:rsidR="00654C1F" w:rsidRPr="00654C1F" w:rsidRDefault="00654C1F" w:rsidP="00654C1F">
      <w:pPr>
        <w:widowControl/>
        <w:tabs>
          <w:tab w:val="left" w:pos="900"/>
          <w:tab w:val="left" w:pos="1350"/>
          <w:tab w:val="left" w:pos="1800"/>
          <w:tab w:val="left" w:pos="2250"/>
        </w:tabs>
        <w:ind w:left="450" w:hanging="450"/>
        <w:rPr>
          <w:rFonts w:ascii="Times New Roman" w:eastAsia="Times New Roman" w:hAnsi="Times New Roman" w:cs="Times New Roman"/>
          <w:snapToGrid w:val="0"/>
          <w:sz w:val="20"/>
          <w:szCs w:val="20"/>
        </w:rPr>
      </w:pPr>
      <w:r w:rsidRPr="00654C1F">
        <w:rPr>
          <w:rFonts w:ascii="Times New Roman" w:eastAsia="Times New Roman" w:hAnsi="Times New Roman" w:cs="Times New Roman"/>
          <w:snapToGrid w:val="0"/>
          <w:sz w:val="20"/>
          <w:szCs w:val="20"/>
        </w:rPr>
        <w:t>13.</w:t>
      </w:r>
      <w:r w:rsidRPr="00654C1F">
        <w:rPr>
          <w:rFonts w:ascii="Times New Roman" w:eastAsia="Times New Roman" w:hAnsi="Times New Roman" w:cs="Times New Roman"/>
          <w:snapToGrid w:val="0"/>
          <w:sz w:val="20"/>
          <w:szCs w:val="20"/>
        </w:rPr>
        <w:tab/>
        <w:t>The permittee shall comply with the following:</w:t>
      </w:r>
    </w:p>
    <w:p w:rsidR="00654C1F" w:rsidRPr="00654C1F" w:rsidRDefault="00654C1F" w:rsidP="00654C1F">
      <w:pPr>
        <w:widowControl/>
        <w:tabs>
          <w:tab w:val="left" w:pos="1350"/>
          <w:tab w:val="left" w:pos="1800"/>
          <w:tab w:val="left" w:pos="2250"/>
        </w:tabs>
        <w:ind w:left="900" w:hanging="450"/>
        <w:rPr>
          <w:rFonts w:ascii="Times New Roman" w:eastAsia="Times New Roman" w:hAnsi="Times New Roman" w:cs="Times New Roman"/>
          <w:snapToGrid w:val="0"/>
          <w:sz w:val="20"/>
          <w:szCs w:val="20"/>
        </w:rPr>
      </w:pPr>
    </w:p>
    <w:p w:rsidR="00654C1F" w:rsidRPr="00654C1F" w:rsidRDefault="00654C1F" w:rsidP="00654C1F">
      <w:pPr>
        <w:widowControl/>
        <w:tabs>
          <w:tab w:val="left" w:pos="1350"/>
          <w:tab w:val="left" w:pos="1800"/>
          <w:tab w:val="left" w:pos="2250"/>
        </w:tabs>
        <w:ind w:left="900" w:hanging="450"/>
        <w:rPr>
          <w:rFonts w:ascii="Times New Roman" w:eastAsia="Times New Roman" w:hAnsi="Times New Roman" w:cs="Times New Roman"/>
          <w:snapToGrid w:val="0"/>
          <w:sz w:val="20"/>
          <w:szCs w:val="20"/>
        </w:rPr>
      </w:pPr>
      <w:r w:rsidRPr="00654C1F">
        <w:rPr>
          <w:rFonts w:ascii="Times New Roman" w:eastAsia="Times New Roman" w:hAnsi="Times New Roman" w:cs="Times New Roman"/>
          <w:snapToGrid w:val="0"/>
          <w:sz w:val="20"/>
          <w:szCs w:val="20"/>
        </w:rPr>
        <w:t>a.</w:t>
      </w:r>
      <w:r w:rsidRPr="00654C1F">
        <w:rPr>
          <w:rFonts w:ascii="Times New Roman" w:eastAsia="Times New Roman" w:hAnsi="Times New Roman" w:cs="Times New Roman"/>
          <w:snapToGrid w:val="0"/>
          <w:sz w:val="20"/>
          <w:szCs w:val="20"/>
        </w:rPr>
        <w:tab/>
        <w:t xml:space="preserve">Upon request, the permittee shall furnish all records and plans required under Department rules. During enforcement actions, the retention period for all records will be extended automatically unless otherwise stipulated by the Department. </w:t>
      </w:r>
    </w:p>
    <w:p w:rsidR="00654C1F" w:rsidRPr="00654C1F" w:rsidRDefault="00654C1F" w:rsidP="00654C1F">
      <w:pPr>
        <w:widowControl/>
        <w:tabs>
          <w:tab w:val="left" w:pos="1350"/>
          <w:tab w:val="left" w:pos="1800"/>
          <w:tab w:val="left" w:pos="2250"/>
        </w:tabs>
        <w:ind w:left="900" w:hanging="450"/>
        <w:rPr>
          <w:rFonts w:ascii="Times New Roman" w:eastAsia="Times New Roman" w:hAnsi="Times New Roman" w:cs="Times New Roman"/>
          <w:snapToGrid w:val="0"/>
          <w:sz w:val="20"/>
          <w:szCs w:val="20"/>
        </w:rPr>
      </w:pPr>
    </w:p>
    <w:p w:rsidR="00654C1F" w:rsidRPr="00654C1F" w:rsidRDefault="00654C1F" w:rsidP="00654C1F">
      <w:pPr>
        <w:widowControl/>
        <w:tabs>
          <w:tab w:val="left" w:pos="900"/>
          <w:tab w:val="left" w:pos="1350"/>
          <w:tab w:val="left" w:pos="1800"/>
          <w:tab w:val="left" w:pos="2250"/>
        </w:tabs>
        <w:ind w:left="900" w:hanging="450"/>
        <w:rPr>
          <w:rFonts w:ascii="Times New Roman" w:eastAsia="Times New Roman" w:hAnsi="Times New Roman" w:cs="Times New Roman"/>
          <w:snapToGrid w:val="0"/>
          <w:sz w:val="20"/>
          <w:szCs w:val="20"/>
        </w:rPr>
      </w:pPr>
      <w:r w:rsidRPr="00654C1F">
        <w:rPr>
          <w:rFonts w:ascii="Times New Roman" w:eastAsia="Times New Roman" w:hAnsi="Times New Roman" w:cs="Times New Roman"/>
          <w:snapToGrid w:val="0"/>
          <w:sz w:val="20"/>
          <w:szCs w:val="20"/>
        </w:rPr>
        <w:t>b.</w:t>
      </w:r>
      <w:r w:rsidRPr="00654C1F">
        <w:rPr>
          <w:rFonts w:ascii="Times New Roman" w:eastAsia="Times New Roman" w:hAnsi="Times New Roman" w:cs="Times New Roman"/>
          <w:snapToGrid w:val="0"/>
          <w:sz w:val="20"/>
          <w:szCs w:val="20"/>
        </w:rPr>
        <w:tab/>
        <w:t xml:space="preserve">The permittee shall hold at the facility or other location designated by this permit records of all monitoring information (including all calibration and maintenance records and all original strip chart recordings for continuous monitoring instrumentation) required by the permit, copies of all reports required by this permit, and records of all data used to complete the application for this permit. These materials shall be retained at least three years from the date of the sample, measurement, report, or application unless otherwise specified by Department rule. </w:t>
      </w:r>
    </w:p>
    <w:p w:rsidR="00654C1F" w:rsidRPr="00654C1F" w:rsidRDefault="00654C1F" w:rsidP="00654C1F">
      <w:pPr>
        <w:widowControl/>
        <w:tabs>
          <w:tab w:val="left" w:pos="900"/>
          <w:tab w:val="left" w:pos="1350"/>
          <w:tab w:val="left" w:pos="1800"/>
          <w:tab w:val="left" w:pos="2250"/>
        </w:tabs>
        <w:ind w:left="450" w:hanging="450"/>
        <w:rPr>
          <w:rFonts w:ascii="Times New Roman" w:eastAsia="Times New Roman" w:hAnsi="Times New Roman" w:cs="Times New Roman"/>
          <w:snapToGrid w:val="0"/>
          <w:vanish/>
          <w:color w:val="0000FF"/>
          <w:sz w:val="20"/>
          <w:szCs w:val="20"/>
        </w:rPr>
      </w:pPr>
    </w:p>
    <w:p w:rsidR="00654C1F" w:rsidRPr="00654C1F" w:rsidRDefault="00654C1F" w:rsidP="00654C1F">
      <w:pPr>
        <w:widowControl/>
        <w:tabs>
          <w:tab w:val="left" w:pos="900"/>
          <w:tab w:val="left" w:pos="1350"/>
          <w:tab w:val="left" w:pos="1800"/>
          <w:tab w:val="left" w:pos="2250"/>
        </w:tabs>
        <w:ind w:left="450" w:hanging="450"/>
        <w:rPr>
          <w:rFonts w:ascii="Times New Roman" w:eastAsia="Times New Roman" w:hAnsi="Times New Roman" w:cs="Times New Roman"/>
          <w:i/>
          <w:snapToGrid w:val="0"/>
          <w:vanish/>
          <w:color w:val="0000FF"/>
          <w:sz w:val="20"/>
          <w:szCs w:val="20"/>
        </w:rPr>
      </w:pPr>
      <w:r w:rsidRPr="00654C1F">
        <w:rPr>
          <w:rFonts w:ascii="Times New Roman" w:eastAsia="Times New Roman" w:hAnsi="Times New Roman" w:cs="Times New Roman"/>
          <w:snapToGrid w:val="0"/>
          <w:vanish/>
          <w:color w:val="0000FF"/>
          <w:sz w:val="20"/>
          <w:szCs w:val="20"/>
        </w:rPr>
        <w:tab/>
      </w:r>
      <w:r w:rsidRPr="00654C1F">
        <w:rPr>
          <w:rFonts w:ascii="Times New Roman" w:eastAsia="Times New Roman" w:hAnsi="Times New Roman" w:cs="Times New Roman"/>
          <w:snapToGrid w:val="0"/>
          <w:vanish/>
          <w:color w:val="0000FF"/>
          <w:sz w:val="20"/>
          <w:szCs w:val="20"/>
        </w:rPr>
        <w:tab/>
      </w:r>
      <w:r w:rsidRPr="00654C1F">
        <w:rPr>
          <w:rFonts w:ascii="Times New Roman" w:eastAsia="Times New Roman" w:hAnsi="Times New Roman" w:cs="Times New Roman"/>
          <w:i/>
          <w:snapToGrid w:val="0"/>
          <w:vanish/>
          <w:color w:val="0000FF"/>
          <w:sz w:val="20"/>
          <w:szCs w:val="20"/>
        </w:rPr>
        <w:t>{Permitting Note:  All these materials shall be retained for a minimum of five (5) years.  See Part II}</w:t>
      </w:r>
    </w:p>
    <w:p w:rsidR="00654C1F" w:rsidRPr="00654C1F" w:rsidRDefault="00654C1F" w:rsidP="00654C1F">
      <w:pPr>
        <w:widowControl/>
        <w:tabs>
          <w:tab w:val="left" w:pos="1350"/>
          <w:tab w:val="left" w:pos="1800"/>
          <w:tab w:val="left" w:pos="2250"/>
        </w:tabs>
        <w:ind w:left="900" w:hanging="450"/>
        <w:rPr>
          <w:rFonts w:ascii="Times New Roman" w:eastAsia="Times New Roman" w:hAnsi="Times New Roman" w:cs="Times New Roman"/>
          <w:snapToGrid w:val="0"/>
          <w:sz w:val="20"/>
          <w:szCs w:val="20"/>
        </w:rPr>
      </w:pPr>
    </w:p>
    <w:p w:rsidR="00654C1F" w:rsidRPr="00654C1F" w:rsidRDefault="00654C1F" w:rsidP="00654C1F">
      <w:pPr>
        <w:widowControl/>
        <w:tabs>
          <w:tab w:val="left" w:pos="1350"/>
          <w:tab w:val="left" w:pos="1800"/>
          <w:tab w:val="left" w:pos="2250"/>
        </w:tabs>
        <w:ind w:left="900" w:hanging="450"/>
        <w:rPr>
          <w:rFonts w:ascii="Times New Roman" w:eastAsia="Times New Roman" w:hAnsi="Times New Roman" w:cs="Times New Roman"/>
          <w:snapToGrid w:val="0"/>
          <w:sz w:val="20"/>
          <w:szCs w:val="20"/>
        </w:rPr>
      </w:pPr>
      <w:r w:rsidRPr="00654C1F">
        <w:rPr>
          <w:rFonts w:ascii="Times New Roman" w:eastAsia="Times New Roman" w:hAnsi="Times New Roman" w:cs="Times New Roman"/>
          <w:snapToGrid w:val="0"/>
          <w:sz w:val="20"/>
          <w:szCs w:val="20"/>
        </w:rPr>
        <w:t>c.</w:t>
      </w:r>
      <w:r w:rsidRPr="00654C1F">
        <w:rPr>
          <w:rFonts w:ascii="Times New Roman" w:eastAsia="Times New Roman" w:hAnsi="Times New Roman" w:cs="Times New Roman"/>
          <w:snapToGrid w:val="0"/>
          <w:sz w:val="20"/>
          <w:szCs w:val="20"/>
        </w:rPr>
        <w:tab/>
        <w:t>Records of monitoring information shall include:</w:t>
      </w:r>
    </w:p>
    <w:p w:rsidR="00654C1F" w:rsidRPr="00654C1F" w:rsidRDefault="00654C1F" w:rsidP="00654C1F">
      <w:pPr>
        <w:widowControl/>
        <w:tabs>
          <w:tab w:val="left" w:pos="1800"/>
          <w:tab w:val="left" w:pos="2250"/>
        </w:tabs>
        <w:ind w:left="1350" w:hanging="450"/>
        <w:rPr>
          <w:rFonts w:ascii="Times New Roman" w:eastAsia="Times New Roman" w:hAnsi="Times New Roman" w:cs="Times New Roman"/>
          <w:snapToGrid w:val="0"/>
          <w:sz w:val="20"/>
          <w:szCs w:val="20"/>
        </w:rPr>
      </w:pPr>
      <w:r w:rsidRPr="00654C1F">
        <w:rPr>
          <w:rFonts w:ascii="Times New Roman" w:eastAsia="Times New Roman" w:hAnsi="Times New Roman" w:cs="Times New Roman"/>
          <w:snapToGrid w:val="0"/>
          <w:sz w:val="20"/>
          <w:szCs w:val="20"/>
        </w:rPr>
        <w:t xml:space="preserve">(1) </w:t>
      </w:r>
      <w:r w:rsidRPr="00654C1F">
        <w:rPr>
          <w:rFonts w:ascii="Times New Roman" w:eastAsia="Times New Roman" w:hAnsi="Times New Roman" w:cs="Times New Roman"/>
          <w:snapToGrid w:val="0"/>
          <w:sz w:val="20"/>
          <w:szCs w:val="20"/>
        </w:rPr>
        <w:tab/>
        <w:t>The date, exact place, and time of sampling or measurements;</w:t>
      </w:r>
    </w:p>
    <w:p w:rsidR="00654C1F" w:rsidRPr="00654C1F" w:rsidRDefault="00654C1F" w:rsidP="00654C1F">
      <w:pPr>
        <w:widowControl/>
        <w:tabs>
          <w:tab w:val="left" w:pos="1800"/>
          <w:tab w:val="left" w:pos="2250"/>
        </w:tabs>
        <w:ind w:left="1350" w:hanging="450"/>
        <w:rPr>
          <w:rFonts w:ascii="Times New Roman" w:eastAsia="Times New Roman" w:hAnsi="Times New Roman" w:cs="Times New Roman"/>
          <w:snapToGrid w:val="0"/>
          <w:sz w:val="20"/>
          <w:szCs w:val="20"/>
        </w:rPr>
      </w:pPr>
      <w:r w:rsidRPr="00654C1F">
        <w:rPr>
          <w:rFonts w:ascii="Times New Roman" w:eastAsia="Times New Roman" w:hAnsi="Times New Roman" w:cs="Times New Roman"/>
          <w:snapToGrid w:val="0"/>
          <w:sz w:val="20"/>
          <w:szCs w:val="20"/>
        </w:rPr>
        <w:t>(2)</w:t>
      </w:r>
      <w:r w:rsidRPr="00654C1F">
        <w:rPr>
          <w:rFonts w:ascii="Times New Roman" w:eastAsia="Times New Roman" w:hAnsi="Times New Roman" w:cs="Times New Roman"/>
          <w:snapToGrid w:val="0"/>
          <w:sz w:val="20"/>
          <w:szCs w:val="20"/>
        </w:rPr>
        <w:tab/>
        <w:t>The person responsible for performing the sampling or measurements;</w:t>
      </w:r>
    </w:p>
    <w:p w:rsidR="00654C1F" w:rsidRPr="00654C1F" w:rsidRDefault="00654C1F" w:rsidP="00654C1F">
      <w:pPr>
        <w:widowControl/>
        <w:tabs>
          <w:tab w:val="left" w:pos="1800"/>
          <w:tab w:val="left" w:pos="2250"/>
        </w:tabs>
        <w:ind w:left="1350" w:hanging="450"/>
        <w:rPr>
          <w:rFonts w:ascii="Times New Roman" w:eastAsia="Times New Roman" w:hAnsi="Times New Roman" w:cs="Times New Roman"/>
          <w:snapToGrid w:val="0"/>
          <w:sz w:val="20"/>
          <w:szCs w:val="20"/>
        </w:rPr>
      </w:pPr>
      <w:r w:rsidRPr="00654C1F">
        <w:rPr>
          <w:rFonts w:ascii="Times New Roman" w:eastAsia="Times New Roman" w:hAnsi="Times New Roman" w:cs="Times New Roman"/>
          <w:snapToGrid w:val="0"/>
          <w:sz w:val="20"/>
          <w:szCs w:val="20"/>
        </w:rPr>
        <w:t>(3)</w:t>
      </w:r>
      <w:r w:rsidRPr="00654C1F">
        <w:rPr>
          <w:rFonts w:ascii="Times New Roman" w:eastAsia="Times New Roman" w:hAnsi="Times New Roman" w:cs="Times New Roman"/>
          <w:snapToGrid w:val="0"/>
          <w:sz w:val="20"/>
          <w:szCs w:val="20"/>
        </w:rPr>
        <w:tab/>
        <w:t xml:space="preserve">The </w:t>
      </w:r>
      <w:proofErr w:type="gramStart"/>
      <w:r w:rsidRPr="00654C1F">
        <w:rPr>
          <w:rFonts w:ascii="Times New Roman" w:eastAsia="Times New Roman" w:hAnsi="Times New Roman" w:cs="Times New Roman"/>
          <w:snapToGrid w:val="0"/>
          <w:sz w:val="20"/>
          <w:szCs w:val="20"/>
        </w:rPr>
        <w:t>dates</w:t>
      </w:r>
      <w:proofErr w:type="gramEnd"/>
      <w:r w:rsidRPr="00654C1F">
        <w:rPr>
          <w:rFonts w:ascii="Times New Roman" w:eastAsia="Times New Roman" w:hAnsi="Times New Roman" w:cs="Times New Roman"/>
          <w:snapToGrid w:val="0"/>
          <w:sz w:val="20"/>
          <w:szCs w:val="20"/>
        </w:rPr>
        <w:t xml:space="preserve"> analyses were performed;</w:t>
      </w:r>
    </w:p>
    <w:p w:rsidR="00654C1F" w:rsidRPr="00654C1F" w:rsidRDefault="00654C1F" w:rsidP="00654C1F">
      <w:pPr>
        <w:widowControl/>
        <w:tabs>
          <w:tab w:val="left" w:pos="1800"/>
          <w:tab w:val="left" w:pos="2250"/>
        </w:tabs>
        <w:ind w:left="1350" w:hanging="450"/>
        <w:rPr>
          <w:rFonts w:ascii="Times New Roman" w:eastAsia="Times New Roman" w:hAnsi="Times New Roman" w:cs="Times New Roman"/>
          <w:snapToGrid w:val="0"/>
          <w:sz w:val="20"/>
          <w:szCs w:val="20"/>
        </w:rPr>
      </w:pPr>
      <w:r w:rsidRPr="00654C1F">
        <w:rPr>
          <w:rFonts w:ascii="Times New Roman" w:eastAsia="Times New Roman" w:hAnsi="Times New Roman" w:cs="Times New Roman"/>
          <w:snapToGrid w:val="0"/>
          <w:sz w:val="20"/>
          <w:szCs w:val="20"/>
        </w:rPr>
        <w:t>(4)</w:t>
      </w:r>
      <w:r w:rsidRPr="00654C1F">
        <w:rPr>
          <w:rFonts w:ascii="Times New Roman" w:eastAsia="Times New Roman" w:hAnsi="Times New Roman" w:cs="Times New Roman"/>
          <w:snapToGrid w:val="0"/>
          <w:sz w:val="20"/>
          <w:szCs w:val="20"/>
        </w:rPr>
        <w:tab/>
        <w:t>The person responsible for performing the analyses;</w:t>
      </w:r>
    </w:p>
    <w:p w:rsidR="00654C1F" w:rsidRPr="00654C1F" w:rsidRDefault="00654C1F" w:rsidP="00654C1F">
      <w:pPr>
        <w:widowControl/>
        <w:tabs>
          <w:tab w:val="left" w:pos="1800"/>
          <w:tab w:val="left" w:pos="2250"/>
        </w:tabs>
        <w:ind w:left="1350" w:hanging="450"/>
        <w:rPr>
          <w:rFonts w:ascii="Times New Roman" w:eastAsia="Times New Roman" w:hAnsi="Times New Roman" w:cs="Times New Roman"/>
          <w:snapToGrid w:val="0"/>
          <w:sz w:val="20"/>
          <w:szCs w:val="20"/>
        </w:rPr>
      </w:pPr>
      <w:r w:rsidRPr="00654C1F">
        <w:rPr>
          <w:rFonts w:ascii="Times New Roman" w:eastAsia="Times New Roman" w:hAnsi="Times New Roman" w:cs="Times New Roman"/>
          <w:snapToGrid w:val="0"/>
          <w:sz w:val="20"/>
          <w:szCs w:val="20"/>
        </w:rPr>
        <w:t>(5)</w:t>
      </w:r>
      <w:r w:rsidRPr="00654C1F">
        <w:rPr>
          <w:rFonts w:ascii="Times New Roman" w:eastAsia="Times New Roman" w:hAnsi="Times New Roman" w:cs="Times New Roman"/>
          <w:snapToGrid w:val="0"/>
          <w:sz w:val="20"/>
          <w:szCs w:val="20"/>
        </w:rPr>
        <w:tab/>
        <w:t>The analytical techniques or methods used;</w:t>
      </w:r>
    </w:p>
    <w:p w:rsidR="00654C1F" w:rsidRPr="00654C1F" w:rsidRDefault="00654C1F" w:rsidP="00654C1F">
      <w:pPr>
        <w:widowControl/>
        <w:tabs>
          <w:tab w:val="left" w:pos="1800"/>
          <w:tab w:val="left" w:pos="2250"/>
        </w:tabs>
        <w:ind w:left="1350" w:hanging="450"/>
        <w:rPr>
          <w:rFonts w:ascii="Times New Roman" w:eastAsia="Times New Roman" w:hAnsi="Times New Roman" w:cs="Times New Roman"/>
          <w:snapToGrid w:val="0"/>
          <w:sz w:val="20"/>
          <w:szCs w:val="20"/>
        </w:rPr>
      </w:pPr>
      <w:r w:rsidRPr="00654C1F">
        <w:rPr>
          <w:rFonts w:ascii="Times New Roman" w:eastAsia="Times New Roman" w:hAnsi="Times New Roman" w:cs="Times New Roman"/>
          <w:snapToGrid w:val="0"/>
          <w:sz w:val="20"/>
          <w:szCs w:val="20"/>
        </w:rPr>
        <w:t>(6)</w:t>
      </w:r>
      <w:r w:rsidRPr="00654C1F">
        <w:rPr>
          <w:rFonts w:ascii="Times New Roman" w:eastAsia="Times New Roman" w:hAnsi="Times New Roman" w:cs="Times New Roman"/>
          <w:snapToGrid w:val="0"/>
          <w:sz w:val="20"/>
          <w:szCs w:val="20"/>
        </w:rPr>
        <w:tab/>
        <w:t xml:space="preserve">The results of such analyses. </w:t>
      </w:r>
    </w:p>
    <w:p w:rsidR="00654C1F" w:rsidRPr="00654C1F" w:rsidRDefault="00654C1F" w:rsidP="00654C1F">
      <w:pPr>
        <w:widowControl/>
        <w:tabs>
          <w:tab w:val="left" w:pos="900"/>
          <w:tab w:val="left" w:pos="1350"/>
          <w:tab w:val="left" w:pos="1800"/>
          <w:tab w:val="left" w:pos="2250"/>
        </w:tabs>
        <w:ind w:left="450" w:hanging="450"/>
        <w:rPr>
          <w:rFonts w:ascii="Times New Roman" w:eastAsia="Times New Roman" w:hAnsi="Times New Roman" w:cs="Times New Roman"/>
          <w:snapToGrid w:val="0"/>
          <w:sz w:val="20"/>
          <w:szCs w:val="20"/>
        </w:rPr>
      </w:pPr>
    </w:p>
    <w:p w:rsidR="00654C1F" w:rsidRPr="00654C1F" w:rsidRDefault="00654C1F" w:rsidP="00654C1F">
      <w:pPr>
        <w:widowControl/>
        <w:tabs>
          <w:tab w:val="left" w:pos="900"/>
          <w:tab w:val="left" w:pos="1350"/>
          <w:tab w:val="left" w:pos="1800"/>
          <w:tab w:val="left" w:pos="2250"/>
        </w:tabs>
        <w:ind w:left="450" w:hanging="450"/>
        <w:rPr>
          <w:rFonts w:ascii="Times New Roman" w:eastAsia="Times New Roman" w:hAnsi="Times New Roman" w:cs="Times New Roman"/>
          <w:snapToGrid w:val="0"/>
          <w:sz w:val="20"/>
          <w:szCs w:val="20"/>
        </w:rPr>
      </w:pPr>
      <w:r w:rsidRPr="00654C1F">
        <w:rPr>
          <w:rFonts w:ascii="Times New Roman" w:eastAsia="Times New Roman" w:hAnsi="Times New Roman" w:cs="Times New Roman"/>
          <w:snapToGrid w:val="0"/>
          <w:sz w:val="20"/>
          <w:szCs w:val="20"/>
        </w:rPr>
        <w:t>14.</w:t>
      </w:r>
      <w:r w:rsidRPr="00654C1F">
        <w:rPr>
          <w:rFonts w:ascii="Times New Roman" w:eastAsia="Times New Roman" w:hAnsi="Times New Roman" w:cs="Times New Roman"/>
          <w:snapToGrid w:val="0"/>
          <w:sz w:val="20"/>
          <w:szCs w:val="20"/>
        </w:rPr>
        <w:tab/>
        <w:t xml:space="preserve">When requested by the Department, the permittee shall within a reasonable time furnish any information required by law which is needed to determine compliance with the permit. If the permittee becomes aware the relevant facts were not submitted or were incorrect in the permit application or in any report to the Department, such facts or information shall be corrected promptly. </w:t>
      </w:r>
    </w:p>
    <w:p w:rsidR="00654C1F" w:rsidRPr="00654C1F" w:rsidRDefault="00654C1F" w:rsidP="00654C1F">
      <w:pPr>
        <w:widowControl/>
        <w:tabs>
          <w:tab w:val="left" w:pos="900"/>
          <w:tab w:val="left" w:pos="1350"/>
          <w:tab w:val="left" w:pos="1800"/>
          <w:tab w:val="left" w:pos="2250"/>
        </w:tabs>
        <w:ind w:left="450" w:hanging="450"/>
        <w:rPr>
          <w:rFonts w:ascii="TimesNewRomanPSMT" w:eastAsia="Times New Roman" w:hAnsi="TimesNewRomanPSMT" w:cs="Times New Roman"/>
          <w:snapToGrid w:val="0"/>
          <w:sz w:val="20"/>
          <w:szCs w:val="20"/>
        </w:rPr>
      </w:pPr>
    </w:p>
    <w:p w:rsidR="00654C1F" w:rsidRPr="00654C1F" w:rsidRDefault="00654C1F" w:rsidP="00654C1F">
      <w:pPr>
        <w:widowControl/>
        <w:rPr>
          <w:rFonts w:ascii="Times New Roman" w:eastAsia="Times New Roman" w:hAnsi="Times New Roman" w:cs="Times New Roman"/>
          <w:sz w:val="20"/>
          <w:szCs w:val="20"/>
        </w:rPr>
      </w:pPr>
      <w:r w:rsidRPr="00654C1F">
        <w:rPr>
          <w:rFonts w:ascii="TimesNewRomanPS-ItalicMT" w:eastAsia="Times New Roman" w:hAnsi="TimesNewRomanPS-ItalicMT" w:cs="Times New Roman"/>
          <w:i/>
          <w:snapToGrid w:val="0"/>
          <w:sz w:val="18"/>
          <w:szCs w:val="20"/>
        </w:rPr>
        <w:t>Specific Authority 403. 061, 403. 087, 403. 088 FS. Law Implemented 403. 061, 403. 087, 403. 088 FS. History –New 8</w:t>
      </w:r>
      <w:r w:rsidRPr="00654C1F">
        <w:rPr>
          <w:rFonts w:ascii="TimesNewRomanPS-ItalicMT" w:eastAsia="Times New Roman" w:hAnsi="TimesNewRomanPS-ItalicMT" w:cs="Times New Roman"/>
          <w:i/>
          <w:snapToGrid w:val="0"/>
          <w:sz w:val="18"/>
          <w:szCs w:val="20"/>
        </w:rPr>
        <w:noBreakHyphen/>
        <w:t>31</w:t>
      </w:r>
      <w:r w:rsidRPr="00654C1F">
        <w:rPr>
          <w:rFonts w:ascii="TimesNewRomanPS-ItalicMT" w:eastAsia="Times New Roman" w:hAnsi="TimesNewRomanPS-ItalicMT" w:cs="Times New Roman"/>
          <w:i/>
          <w:snapToGrid w:val="0"/>
          <w:sz w:val="18"/>
          <w:szCs w:val="20"/>
        </w:rPr>
        <w:noBreakHyphen/>
        <w:t>88, Amended 10</w:t>
      </w:r>
      <w:r w:rsidRPr="00654C1F">
        <w:rPr>
          <w:rFonts w:ascii="TimesNewRomanPS-ItalicMT" w:eastAsia="Times New Roman" w:hAnsi="TimesNewRomanPS-ItalicMT" w:cs="Times New Roman"/>
          <w:i/>
          <w:snapToGrid w:val="0"/>
          <w:sz w:val="18"/>
          <w:szCs w:val="20"/>
        </w:rPr>
        <w:noBreakHyphen/>
        <w:t>4</w:t>
      </w:r>
      <w:r w:rsidRPr="00654C1F">
        <w:rPr>
          <w:rFonts w:ascii="TimesNewRomanPS-ItalicMT" w:eastAsia="Times New Roman" w:hAnsi="TimesNewRomanPS-ItalicMT" w:cs="Times New Roman"/>
          <w:i/>
          <w:snapToGrid w:val="0"/>
          <w:sz w:val="18"/>
          <w:szCs w:val="20"/>
        </w:rPr>
        <w:noBreakHyphen/>
        <w:t xml:space="preserve">89, 7-11-93, Formerly 17-4. 160. </w:t>
      </w:r>
    </w:p>
    <w:p w:rsidR="00654C1F" w:rsidRPr="00654C1F" w:rsidRDefault="00654C1F" w:rsidP="00654C1F">
      <w:pPr>
        <w:widowControl/>
        <w:rPr>
          <w:rFonts w:ascii="Arial" w:eastAsia="Times New Roman" w:hAnsi="Arial" w:cs="Arial"/>
          <w:sz w:val="16"/>
          <w:szCs w:val="20"/>
        </w:rPr>
      </w:pPr>
    </w:p>
    <w:p w:rsidR="00654C1F" w:rsidRPr="00654C1F" w:rsidRDefault="00654C1F" w:rsidP="00654C1F">
      <w:pPr>
        <w:widowControl/>
        <w:rPr>
          <w:rFonts w:ascii="Times New Roman" w:eastAsia="Times New Roman" w:hAnsi="Times New Roman" w:cs="Times New Roman"/>
          <w:sz w:val="24"/>
          <w:szCs w:val="24"/>
        </w:rPr>
        <w:sectPr w:rsidR="00654C1F" w:rsidRPr="00654C1F" w:rsidSect="005335C9">
          <w:headerReference w:type="default" r:id="rId26"/>
          <w:footerReference w:type="default" r:id="rId27"/>
          <w:headerReference w:type="first" r:id="rId28"/>
          <w:footerReference w:type="first" r:id="rId29"/>
          <w:pgSz w:w="12240" w:h="15840"/>
          <w:pgMar w:top="1008" w:right="1080" w:bottom="720" w:left="1080" w:header="1008" w:footer="288" w:gutter="0"/>
          <w:pgNumType w:start="1"/>
          <w:cols w:space="720"/>
          <w:noEndnote/>
          <w:docGrid w:linePitch="299"/>
        </w:sectPr>
      </w:pPr>
    </w:p>
    <w:p w:rsidR="00EF5DDC" w:rsidRPr="00EF5DDC" w:rsidRDefault="00EF5DDC" w:rsidP="00EF5DDC">
      <w:pPr>
        <w:widowControl/>
        <w:spacing w:after="60"/>
        <w:rPr>
          <w:rFonts w:ascii="Times New Roman" w:eastAsia="Times New Roman" w:hAnsi="Times New Roman" w:cs="Times New Roman"/>
          <w:b/>
        </w:rPr>
      </w:pPr>
      <w:r w:rsidRPr="00EF5DDC">
        <w:rPr>
          <w:rFonts w:ascii="Times New Roman" w:eastAsia="Times New Roman" w:hAnsi="Times New Roman" w:cs="Times New Roman"/>
          <w:b/>
        </w:rPr>
        <w:lastRenderedPageBreak/>
        <w:t>Abbreviations and Acronyms:</w:t>
      </w:r>
    </w:p>
    <w:p w:rsidR="00EF5DDC" w:rsidRPr="00EF5DDC" w:rsidRDefault="00EF5DDC" w:rsidP="00EF5DDC">
      <w:pPr>
        <w:widowControl/>
        <w:tabs>
          <w:tab w:val="left" w:pos="9540"/>
        </w:tabs>
        <w:spacing w:after="60"/>
        <w:rPr>
          <w:rFonts w:ascii="Times New Roman" w:eastAsia="Times New Roman" w:hAnsi="Times New Roman" w:cs="Times New Roman"/>
        </w:rPr>
      </w:pPr>
      <w:r w:rsidRPr="00EF5DDC">
        <w:rPr>
          <w:rFonts w:ascii="Times New Roman" w:eastAsia="Times New Roman" w:hAnsi="Times New Roman" w:cs="Times New Roman"/>
          <w:b/>
        </w:rPr>
        <w:t>° F</w:t>
      </w:r>
      <w:r w:rsidRPr="00EF5DDC">
        <w:rPr>
          <w:rFonts w:ascii="Times New Roman" w:eastAsia="Times New Roman" w:hAnsi="Times New Roman" w:cs="Times New Roman"/>
        </w:rPr>
        <w:t>:  degrees Fahrenheit</w:t>
      </w:r>
    </w:p>
    <w:p w:rsidR="00EF5DDC" w:rsidRPr="00EF5DDC" w:rsidRDefault="00EF5DDC" w:rsidP="00EF5DDC">
      <w:pPr>
        <w:widowControl/>
        <w:spacing w:after="60"/>
        <w:rPr>
          <w:rFonts w:ascii="Times New Roman" w:eastAsia="Times New Roman" w:hAnsi="Times New Roman" w:cs="Times New Roman"/>
        </w:rPr>
      </w:pPr>
      <w:proofErr w:type="spellStart"/>
      <w:proofErr w:type="gramStart"/>
      <w:r w:rsidRPr="00EF5DDC">
        <w:rPr>
          <w:rFonts w:ascii="Times New Roman" w:eastAsia="Times New Roman" w:hAnsi="Times New Roman" w:cs="Times New Roman"/>
          <w:b/>
        </w:rPr>
        <w:t>acfm</w:t>
      </w:r>
      <w:proofErr w:type="spellEnd"/>
      <w:proofErr w:type="gramEnd"/>
      <w:r w:rsidRPr="00EF5DDC">
        <w:rPr>
          <w:rFonts w:ascii="Times New Roman" w:eastAsia="Times New Roman" w:hAnsi="Times New Roman" w:cs="Times New Roman"/>
        </w:rPr>
        <w:t>:  actual cubic feet per minute</w:t>
      </w:r>
    </w:p>
    <w:p w:rsidR="00EF5DDC" w:rsidRPr="00EF5DDC" w:rsidRDefault="00EF5DDC" w:rsidP="00EF5DDC">
      <w:pPr>
        <w:widowControl/>
        <w:spacing w:after="60"/>
        <w:rPr>
          <w:rFonts w:ascii="Times New Roman" w:eastAsia="Times New Roman" w:hAnsi="Times New Roman" w:cs="Times New Roman"/>
          <w:b/>
        </w:rPr>
      </w:pPr>
      <w:r w:rsidRPr="00EF5DDC">
        <w:rPr>
          <w:rFonts w:ascii="Times New Roman" w:eastAsia="Times New Roman" w:hAnsi="Times New Roman" w:cs="Times New Roman"/>
          <w:b/>
        </w:rPr>
        <w:t xml:space="preserve">AOR:  </w:t>
      </w:r>
      <w:r w:rsidRPr="00EF5DDC">
        <w:rPr>
          <w:rFonts w:ascii="Times New Roman" w:eastAsia="Times New Roman" w:hAnsi="Times New Roman" w:cs="Times New Roman"/>
        </w:rPr>
        <w:t>Annual Operating Report</w:t>
      </w:r>
    </w:p>
    <w:p w:rsidR="00EF5DDC" w:rsidRPr="00EF5DDC" w:rsidRDefault="00EF5DDC" w:rsidP="00EF5DDC">
      <w:pPr>
        <w:widowControl/>
        <w:spacing w:after="60"/>
        <w:rPr>
          <w:rFonts w:ascii="Times New Roman" w:eastAsia="Times New Roman" w:hAnsi="Times New Roman" w:cs="Times New Roman"/>
        </w:rPr>
      </w:pPr>
      <w:r w:rsidRPr="00EF5DDC">
        <w:rPr>
          <w:rFonts w:ascii="Times New Roman" w:eastAsia="Times New Roman" w:hAnsi="Times New Roman" w:cs="Times New Roman"/>
          <w:b/>
        </w:rPr>
        <w:t>ARMS</w:t>
      </w:r>
      <w:r w:rsidRPr="00EF5DDC">
        <w:rPr>
          <w:rFonts w:ascii="Times New Roman" w:eastAsia="Times New Roman" w:hAnsi="Times New Roman" w:cs="Times New Roman"/>
        </w:rPr>
        <w:t>:  Air Resource Management System (Department’s database)</w:t>
      </w:r>
    </w:p>
    <w:p w:rsidR="00EF5DDC" w:rsidRPr="00EF5DDC" w:rsidRDefault="00EF5DDC" w:rsidP="00EF5DDC">
      <w:pPr>
        <w:widowControl/>
        <w:spacing w:after="60"/>
        <w:rPr>
          <w:rFonts w:ascii="Times New Roman" w:eastAsia="Times New Roman" w:hAnsi="Times New Roman" w:cs="Times New Roman"/>
        </w:rPr>
      </w:pPr>
      <w:r w:rsidRPr="00EF5DDC">
        <w:rPr>
          <w:rFonts w:ascii="Times New Roman" w:eastAsia="Times New Roman" w:hAnsi="Times New Roman" w:cs="Times New Roman"/>
          <w:b/>
        </w:rPr>
        <w:t>BACT</w:t>
      </w:r>
      <w:r w:rsidRPr="00EF5DDC">
        <w:rPr>
          <w:rFonts w:ascii="Times New Roman" w:eastAsia="Times New Roman" w:hAnsi="Times New Roman" w:cs="Times New Roman"/>
        </w:rPr>
        <w:t>:  best available control technology</w:t>
      </w:r>
    </w:p>
    <w:p w:rsidR="00EF5DDC" w:rsidRPr="00EF5DDC" w:rsidRDefault="00EF5DDC" w:rsidP="00EF5DDC">
      <w:pPr>
        <w:widowControl/>
        <w:spacing w:after="60"/>
        <w:rPr>
          <w:rFonts w:ascii="Times New Roman" w:eastAsia="Times New Roman" w:hAnsi="Times New Roman" w:cs="Times New Roman"/>
        </w:rPr>
      </w:pPr>
      <w:r w:rsidRPr="00EF5DDC">
        <w:rPr>
          <w:rFonts w:ascii="Times New Roman" w:eastAsia="Times New Roman" w:hAnsi="Times New Roman" w:cs="Times New Roman"/>
          <w:b/>
        </w:rPr>
        <w:t>Btu</w:t>
      </w:r>
      <w:r w:rsidRPr="00EF5DDC">
        <w:rPr>
          <w:rFonts w:ascii="Times New Roman" w:eastAsia="Times New Roman" w:hAnsi="Times New Roman" w:cs="Times New Roman"/>
        </w:rPr>
        <w:t>:  British thermal units</w:t>
      </w:r>
    </w:p>
    <w:p w:rsidR="00EF5DDC" w:rsidRPr="00EF5DDC" w:rsidRDefault="00EF5DDC" w:rsidP="00EF5DDC">
      <w:pPr>
        <w:widowControl/>
        <w:spacing w:after="60"/>
        <w:rPr>
          <w:rFonts w:ascii="Times New Roman" w:eastAsia="Times New Roman" w:hAnsi="Times New Roman" w:cs="Times New Roman"/>
        </w:rPr>
      </w:pPr>
      <w:r w:rsidRPr="00EF5DDC">
        <w:rPr>
          <w:rFonts w:ascii="Times New Roman" w:eastAsia="Times New Roman" w:hAnsi="Times New Roman" w:cs="Times New Roman"/>
          <w:b/>
        </w:rPr>
        <w:t>CAM</w:t>
      </w:r>
      <w:r w:rsidRPr="00EF5DDC">
        <w:rPr>
          <w:rFonts w:ascii="Times New Roman" w:eastAsia="Times New Roman" w:hAnsi="Times New Roman" w:cs="Times New Roman"/>
        </w:rPr>
        <w:t>:  compliance assurance monitoring</w:t>
      </w:r>
    </w:p>
    <w:p w:rsidR="00EF5DDC" w:rsidRPr="00EF5DDC" w:rsidRDefault="00EF5DDC" w:rsidP="00EF5DDC">
      <w:pPr>
        <w:widowControl/>
        <w:spacing w:after="60"/>
        <w:rPr>
          <w:rFonts w:ascii="Times New Roman" w:eastAsia="Times New Roman" w:hAnsi="Times New Roman" w:cs="Times New Roman"/>
        </w:rPr>
      </w:pPr>
      <w:r w:rsidRPr="00EF5DDC">
        <w:rPr>
          <w:rFonts w:ascii="Times New Roman" w:eastAsia="Times New Roman" w:hAnsi="Times New Roman" w:cs="Times New Roman"/>
          <w:b/>
        </w:rPr>
        <w:t>CEMS</w:t>
      </w:r>
      <w:r w:rsidRPr="00EF5DDC">
        <w:rPr>
          <w:rFonts w:ascii="Times New Roman" w:eastAsia="Times New Roman" w:hAnsi="Times New Roman" w:cs="Times New Roman"/>
        </w:rPr>
        <w:t>:  continuous emissions monitoring system</w:t>
      </w:r>
    </w:p>
    <w:p w:rsidR="00EF5DDC" w:rsidRPr="00EF5DDC" w:rsidRDefault="00EF5DDC" w:rsidP="00EF5DDC">
      <w:pPr>
        <w:widowControl/>
        <w:spacing w:after="60"/>
        <w:rPr>
          <w:rFonts w:ascii="Times New Roman" w:eastAsia="Times New Roman" w:hAnsi="Times New Roman" w:cs="Times New Roman"/>
        </w:rPr>
      </w:pPr>
      <w:proofErr w:type="spellStart"/>
      <w:proofErr w:type="gramStart"/>
      <w:r w:rsidRPr="00EF5DDC">
        <w:rPr>
          <w:rFonts w:ascii="Times New Roman" w:eastAsia="Times New Roman" w:hAnsi="Times New Roman" w:cs="Times New Roman"/>
          <w:b/>
        </w:rPr>
        <w:t>cfm</w:t>
      </w:r>
      <w:proofErr w:type="spellEnd"/>
      <w:proofErr w:type="gramEnd"/>
      <w:r w:rsidRPr="00EF5DDC">
        <w:rPr>
          <w:rFonts w:ascii="Times New Roman" w:eastAsia="Times New Roman" w:hAnsi="Times New Roman" w:cs="Times New Roman"/>
        </w:rPr>
        <w:t>:  cubic feet per minute</w:t>
      </w:r>
    </w:p>
    <w:p w:rsidR="00EF5DDC" w:rsidRPr="00EF5DDC" w:rsidRDefault="00EF5DDC" w:rsidP="00EF5DDC">
      <w:pPr>
        <w:widowControl/>
        <w:spacing w:after="60"/>
        <w:rPr>
          <w:rFonts w:ascii="Times New Roman" w:eastAsia="Times New Roman" w:hAnsi="Times New Roman" w:cs="Times New Roman"/>
        </w:rPr>
      </w:pPr>
      <w:r w:rsidRPr="00EF5DDC">
        <w:rPr>
          <w:rFonts w:ascii="Times New Roman" w:eastAsia="Times New Roman" w:hAnsi="Times New Roman" w:cs="Times New Roman"/>
          <w:b/>
        </w:rPr>
        <w:t>CFR</w:t>
      </w:r>
      <w:r w:rsidRPr="00EF5DDC">
        <w:rPr>
          <w:rFonts w:ascii="Times New Roman" w:eastAsia="Times New Roman" w:hAnsi="Times New Roman" w:cs="Times New Roman"/>
        </w:rPr>
        <w:t>:  Code of Federal Regulations</w:t>
      </w:r>
    </w:p>
    <w:p w:rsidR="00EF5DDC" w:rsidRPr="00EF5DDC" w:rsidRDefault="00EF5DDC" w:rsidP="00EF5DDC">
      <w:pPr>
        <w:widowControl/>
        <w:spacing w:after="60"/>
        <w:rPr>
          <w:rFonts w:ascii="Times New Roman" w:eastAsia="Times New Roman" w:hAnsi="Times New Roman" w:cs="Times New Roman"/>
        </w:rPr>
      </w:pPr>
      <w:r w:rsidRPr="00EF5DDC">
        <w:rPr>
          <w:rFonts w:ascii="Times New Roman" w:eastAsia="Times New Roman" w:hAnsi="Times New Roman" w:cs="Times New Roman"/>
          <w:b/>
        </w:rPr>
        <w:t>CO</w:t>
      </w:r>
      <w:r w:rsidRPr="00EF5DDC">
        <w:rPr>
          <w:rFonts w:ascii="Times New Roman" w:eastAsia="Times New Roman" w:hAnsi="Times New Roman" w:cs="Times New Roman"/>
        </w:rPr>
        <w:t>:  carbon monoxide</w:t>
      </w:r>
    </w:p>
    <w:p w:rsidR="00EF5DDC" w:rsidRPr="00EF5DDC" w:rsidRDefault="00EF5DDC" w:rsidP="00EF5DDC">
      <w:pPr>
        <w:widowControl/>
        <w:spacing w:after="60"/>
        <w:rPr>
          <w:rFonts w:ascii="Times New Roman" w:eastAsia="Times New Roman" w:hAnsi="Times New Roman" w:cs="Times New Roman"/>
        </w:rPr>
      </w:pPr>
      <w:r w:rsidRPr="00EF5DDC">
        <w:rPr>
          <w:rFonts w:ascii="Times New Roman" w:eastAsia="Times New Roman" w:hAnsi="Times New Roman" w:cs="Times New Roman"/>
          <w:b/>
        </w:rPr>
        <w:t>COMS</w:t>
      </w:r>
      <w:r w:rsidRPr="00EF5DDC">
        <w:rPr>
          <w:rFonts w:ascii="Times New Roman" w:eastAsia="Times New Roman" w:hAnsi="Times New Roman" w:cs="Times New Roman"/>
        </w:rPr>
        <w:t>:  continuous opacity monitoring system</w:t>
      </w:r>
    </w:p>
    <w:p w:rsidR="00EF5DDC" w:rsidRPr="00EF5DDC" w:rsidRDefault="00EF5DDC" w:rsidP="00EF5DDC">
      <w:pPr>
        <w:widowControl/>
        <w:spacing w:after="60"/>
        <w:rPr>
          <w:rFonts w:ascii="Times New Roman" w:eastAsia="Times New Roman" w:hAnsi="Times New Roman" w:cs="Times New Roman"/>
          <w:b/>
        </w:rPr>
      </w:pPr>
      <w:r w:rsidRPr="00EF5DDC">
        <w:rPr>
          <w:rFonts w:ascii="Times New Roman" w:eastAsia="Times New Roman" w:hAnsi="Times New Roman" w:cs="Times New Roman"/>
          <w:b/>
        </w:rPr>
        <w:t>DARM</w:t>
      </w:r>
      <w:r w:rsidRPr="00EF5DDC">
        <w:rPr>
          <w:rFonts w:ascii="Times New Roman" w:eastAsia="Times New Roman" w:hAnsi="Times New Roman" w:cs="Times New Roman"/>
        </w:rPr>
        <w:t>:  Division of Air Resources Management</w:t>
      </w:r>
    </w:p>
    <w:p w:rsidR="00EF5DDC" w:rsidRPr="00EF5DDC" w:rsidRDefault="00EF5DDC" w:rsidP="00EF5DDC">
      <w:pPr>
        <w:widowControl/>
        <w:spacing w:after="60"/>
        <w:rPr>
          <w:rFonts w:ascii="Times New Roman" w:eastAsia="Times New Roman" w:hAnsi="Times New Roman" w:cs="Times New Roman"/>
          <w:b/>
        </w:rPr>
      </w:pPr>
      <w:r w:rsidRPr="00EF5DDC">
        <w:rPr>
          <w:rFonts w:ascii="Times New Roman" w:eastAsia="Times New Roman" w:hAnsi="Times New Roman" w:cs="Times New Roman"/>
          <w:b/>
        </w:rPr>
        <w:t>DCA</w:t>
      </w:r>
      <w:r w:rsidRPr="00EF5DDC">
        <w:rPr>
          <w:rFonts w:ascii="Times New Roman" w:eastAsia="Times New Roman" w:hAnsi="Times New Roman" w:cs="Times New Roman"/>
        </w:rPr>
        <w:t>:  Department of Community Affairs</w:t>
      </w:r>
    </w:p>
    <w:p w:rsidR="00EF5DDC" w:rsidRPr="00EF5DDC" w:rsidRDefault="00EF5DDC" w:rsidP="00EF5DDC">
      <w:pPr>
        <w:widowControl/>
        <w:spacing w:after="60"/>
        <w:rPr>
          <w:rFonts w:ascii="Times New Roman" w:eastAsia="Times New Roman" w:hAnsi="Times New Roman" w:cs="Times New Roman"/>
        </w:rPr>
      </w:pPr>
      <w:r w:rsidRPr="00EF5DDC">
        <w:rPr>
          <w:rFonts w:ascii="Times New Roman" w:eastAsia="Times New Roman" w:hAnsi="Times New Roman" w:cs="Times New Roman"/>
          <w:b/>
        </w:rPr>
        <w:t>DEP</w:t>
      </w:r>
      <w:r w:rsidRPr="00EF5DDC">
        <w:rPr>
          <w:rFonts w:ascii="Times New Roman" w:eastAsia="Times New Roman" w:hAnsi="Times New Roman" w:cs="Times New Roman"/>
        </w:rPr>
        <w:t>:  Department of Environmental Protection</w:t>
      </w:r>
    </w:p>
    <w:p w:rsidR="00EF5DDC" w:rsidRPr="00EF5DDC" w:rsidRDefault="00EF5DDC" w:rsidP="00EF5DDC">
      <w:pPr>
        <w:widowControl/>
        <w:spacing w:after="60"/>
        <w:rPr>
          <w:rFonts w:ascii="Times New Roman" w:eastAsia="Times New Roman" w:hAnsi="Times New Roman" w:cs="Times New Roman"/>
        </w:rPr>
      </w:pPr>
      <w:r w:rsidRPr="00EF5DDC">
        <w:rPr>
          <w:rFonts w:ascii="Times New Roman" w:eastAsia="Times New Roman" w:hAnsi="Times New Roman" w:cs="Times New Roman"/>
          <w:b/>
        </w:rPr>
        <w:t>Department</w:t>
      </w:r>
      <w:r w:rsidRPr="00EF5DDC">
        <w:rPr>
          <w:rFonts w:ascii="Times New Roman" w:eastAsia="Times New Roman" w:hAnsi="Times New Roman" w:cs="Times New Roman"/>
        </w:rPr>
        <w:t>:  Department of Environmental Protection</w:t>
      </w:r>
    </w:p>
    <w:p w:rsidR="00EF5DDC" w:rsidRPr="00EF5DDC" w:rsidRDefault="00EF5DDC" w:rsidP="00EF5DDC">
      <w:pPr>
        <w:widowControl/>
        <w:spacing w:after="60"/>
        <w:rPr>
          <w:rFonts w:ascii="Times New Roman" w:eastAsia="Times New Roman" w:hAnsi="Times New Roman" w:cs="Times New Roman"/>
        </w:rPr>
      </w:pPr>
      <w:proofErr w:type="spellStart"/>
      <w:proofErr w:type="gramStart"/>
      <w:r w:rsidRPr="00EF5DDC">
        <w:rPr>
          <w:rFonts w:ascii="Times New Roman" w:eastAsia="Times New Roman" w:hAnsi="Times New Roman" w:cs="Times New Roman"/>
          <w:b/>
        </w:rPr>
        <w:t>dscfm</w:t>
      </w:r>
      <w:proofErr w:type="spellEnd"/>
      <w:proofErr w:type="gramEnd"/>
      <w:r w:rsidRPr="00EF5DDC">
        <w:rPr>
          <w:rFonts w:ascii="Times New Roman" w:eastAsia="Times New Roman" w:hAnsi="Times New Roman" w:cs="Times New Roman"/>
        </w:rPr>
        <w:t>:  dry standard cubic feet per minute</w:t>
      </w:r>
    </w:p>
    <w:p w:rsidR="00EF5DDC" w:rsidRPr="00EF5DDC" w:rsidRDefault="00EF5DDC" w:rsidP="00EF5DDC">
      <w:pPr>
        <w:widowControl/>
        <w:spacing w:after="60"/>
        <w:rPr>
          <w:rFonts w:ascii="Times New Roman" w:eastAsia="Times New Roman" w:hAnsi="Times New Roman" w:cs="Times New Roman"/>
        </w:rPr>
      </w:pPr>
      <w:r w:rsidRPr="00EF5DDC">
        <w:rPr>
          <w:rFonts w:ascii="Times New Roman" w:eastAsia="Times New Roman" w:hAnsi="Times New Roman" w:cs="Times New Roman"/>
          <w:b/>
        </w:rPr>
        <w:t>EPA</w:t>
      </w:r>
      <w:r w:rsidRPr="00EF5DDC">
        <w:rPr>
          <w:rFonts w:ascii="Times New Roman" w:eastAsia="Times New Roman" w:hAnsi="Times New Roman" w:cs="Times New Roman"/>
        </w:rPr>
        <w:t>:  Environmental Protection Agency</w:t>
      </w:r>
    </w:p>
    <w:p w:rsidR="00EF5DDC" w:rsidRPr="00EF5DDC" w:rsidRDefault="00EF5DDC" w:rsidP="00EF5DDC">
      <w:pPr>
        <w:widowControl/>
        <w:spacing w:after="60"/>
        <w:rPr>
          <w:rFonts w:ascii="Times New Roman" w:eastAsia="Times New Roman" w:hAnsi="Times New Roman" w:cs="Times New Roman"/>
        </w:rPr>
      </w:pPr>
      <w:r w:rsidRPr="00EF5DDC">
        <w:rPr>
          <w:rFonts w:ascii="Times New Roman" w:eastAsia="Times New Roman" w:hAnsi="Times New Roman" w:cs="Times New Roman"/>
          <w:b/>
        </w:rPr>
        <w:t>ESP</w:t>
      </w:r>
      <w:r w:rsidRPr="00EF5DDC">
        <w:rPr>
          <w:rFonts w:ascii="Times New Roman" w:eastAsia="Times New Roman" w:hAnsi="Times New Roman" w:cs="Times New Roman"/>
        </w:rPr>
        <w:t>:  electrostatic precipitator (control system for reducing particulate matter)</w:t>
      </w:r>
    </w:p>
    <w:p w:rsidR="00EF5DDC" w:rsidRPr="00EF5DDC" w:rsidRDefault="00EF5DDC" w:rsidP="00EF5DDC">
      <w:pPr>
        <w:widowControl/>
        <w:spacing w:after="60"/>
        <w:rPr>
          <w:rFonts w:ascii="Times New Roman" w:eastAsia="Times New Roman" w:hAnsi="Times New Roman" w:cs="Times New Roman"/>
        </w:rPr>
      </w:pPr>
      <w:r w:rsidRPr="00EF5DDC">
        <w:rPr>
          <w:rFonts w:ascii="Times New Roman" w:eastAsia="Times New Roman" w:hAnsi="Times New Roman" w:cs="Times New Roman"/>
          <w:b/>
        </w:rPr>
        <w:t>EU</w:t>
      </w:r>
      <w:r w:rsidRPr="00EF5DDC">
        <w:rPr>
          <w:rFonts w:ascii="Times New Roman" w:eastAsia="Times New Roman" w:hAnsi="Times New Roman" w:cs="Times New Roman"/>
        </w:rPr>
        <w:t>:  emissions unit</w:t>
      </w:r>
    </w:p>
    <w:p w:rsidR="00EF5DDC" w:rsidRPr="00EF5DDC" w:rsidRDefault="00EF5DDC" w:rsidP="00EF5DDC">
      <w:pPr>
        <w:widowControl/>
        <w:spacing w:after="60"/>
        <w:rPr>
          <w:rFonts w:ascii="Times New Roman" w:eastAsia="Times New Roman" w:hAnsi="Times New Roman" w:cs="Times New Roman"/>
        </w:rPr>
      </w:pPr>
      <w:r w:rsidRPr="00EF5DDC">
        <w:rPr>
          <w:rFonts w:ascii="Times New Roman" w:eastAsia="Times New Roman" w:hAnsi="Times New Roman" w:cs="Times New Roman"/>
          <w:b/>
        </w:rPr>
        <w:t>F.A.C.</w:t>
      </w:r>
      <w:r w:rsidRPr="00EF5DDC">
        <w:rPr>
          <w:rFonts w:ascii="Times New Roman" w:eastAsia="Times New Roman" w:hAnsi="Times New Roman" w:cs="Times New Roman"/>
        </w:rPr>
        <w:t>:  Florida Administrative Code</w:t>
      </w:r>
    </w:p>
    <w:p w:rsidR="00EF5DDC" w:rsidRPr="00EF5DDC" w:rsidRDefault="00EF5DDC" w:rsidP="00EF5DDC">
      <w:pPr>
        <w:widowControl/>
        <w:spacing w:after="60"/>
        <w:rPr>
          <w:rFonts w:ascii="Times New Roman" w:eastAsia="Times New Roman" w:hAnsi="Times New Roman" w:cs="Times New Roman"/>
        </w:rPr>
      </w:pPr>
      <w:r w:rsidRPr="00EF5DDC">
        <w:rPr>
          <w:rFonts w:ascii="Times New Roman" w:eastAsia="Times New Roman" w:hAnsi="Times New Roman" w:cs="Times New Roman"/>
          <w:b/>
        </w:rPr>
        <w:t>F.D.</w:t>
      </w:r>
      <w:r w:rsidRPr="00EF5DDC">
        <w:rPr>
          <w:rFonts w:ascii="Times New Roman" w:eastAsia="Times New Roman" w:hAnsi="Times New Roman" w:cs="Times New Roman"/>
        </w:rPr>
        <w:t>:  forced draft</w:t>
      </w:r>
    </w:p>
    <w:p w:rsidR="00EF5DDC" w:rsidRPr="00EF5DDC" w:rsidRDefault="00EF5DDC" w:rsidP="00EF5DDC">
      <w:pPr>
        <w:widowControl/>
        <w:spacing w:after="60"/>
        <w:rPr>
          <w:rFonts w:ascii="Times New Roman" w:eastAsia="Times New Roman" w:hAnsi="Times New Roman" w:cs="Times New Roman"/>
        </w:rPr>
      </w:pPr>
      <w:r w:rsidRPr="00EF5DDC">
        <w:rPr>
          <w:rFonts w:ascii="Times New Roman" w:eastAsia="Times New Roman" w:hAnsi="Times New Roman" w:cs="Times New Roman"/>
          <w:b/>
        </w:rPr>
        <w:t>F.S.</w:t>
      </w:r>
      <w:r w:rsidRPr="00EF5DDC">
        <w:rPr>
          <w:rFonts w:ascii="Times New Roman" w:eastAsia="Times New Roman" w:hAnsi="Times New Roman" w:cs="Times New Roman"/>
        </w:rPr>
        <w:t>:  Florida Statutes</w:t>
      </w:r>
    </w:p>
    <w:p w:rsidR="00EF5DDC" w:rsidRPr="00EF5DDC" w:rsidRDefault="00EF5DDC" w:rsidP="00EF5DDC">
      <w:pPr>
        <w:widowControl/>
        <w:spacing w:after="60"/>
        <w:rPr>
          <w:rFonts w:ascii="Times New Roman" w:eastAsia="Times New Roman" w:hAnsi="Times New Roman" w:cs="Times New Roman"/>
        </w:rPr>
      </w:pPr>
      <w:r w:rsidRPr="00EF5DDC">
        <w:rPr>
          <w:rFonts w:ascii="Times New Roman" w:eastAsia="Times New Roman" w:hAnsi="Times New Roman" w:cs="Times New Roman"/>
          <w:b/>
        </w:rPr>
        <w:t>FGR</w:t>
      </w:r>
      <w:r w:rsidRPr="00EF5DDC">
        <w:rPr>
          <w:rFonts w:ascii="Times New Roman" w:eastAsia="Times New Roman" w:hAnsi="Times New Roman" w:cs="Times New Roman"/>
        </w:rPr>
        <w:t>:  flue gas recirculation</w:t>
      </w:r>
    </w:p>
    <w:p w:rsidR="00EF5DDC" w:rsidRPr="00EF5DDC" w:rsidRDefault="00EF5DDC" w:rsidP="00EF5DDC">
      <w:pPr>
        <w:widowControl/>
        <w:spacing w:after="60"/>
        <w:rPr>
          <w:rFonts w:ascii="Times New Roman" w:eastAsia="Times New Roman" w:hAnsi="Times New Roman" w:cs="Times New Roman"/>
        </w:rPr>
      </w:pPr>
      <w:proofErr w:type="spellStart"/>
      <w:r w:rsidRPr="00EF5DDC">
        <w:rPr>
          <w:rFonts w:ascii="Times New Roman" w:eastAsia="Times New Roman" w:hAnsi="Times New Roman" w:cs="Times New Roman"/>
          <w:b/>
        </w:rPr>
        <w:t>Fl</w:t>
      </w:r>
      <w:proofErr w:type="spellEnd"/>
      <w:r w:rsidRPr="00EF5DDC">
        <w:rPr>
          <w:rFonts w:ascii="Times New Roman" w:eastAsia="Times New Roman" w:hAnsi="Times New Roman" w:cs="Times New Roman"/>
        </w:rPr>
        <w:t>:  fluoride</w:t>
      </w:r>
    </w:p>
    <w:p w:rsidR="00EF5DDC" w:rsidRPr="00EF5DDC" w:rsidRDefault="00EF5DDC" w:rsidP="00EF5DDC">
      <w:pPr>
        <w:widowControl/>
        <w:spacing w:after="60"/>
        <w:rPr>
          <w:rFonts w:ascii="Times New Roman" w:eastAsia="Times New Roman" w:hAnsi="Times New Roman" w:cs="Times New Roman"/>
        </w:rPr>
      </w:pPr>
      <w:r w:rsidRPr="00EF5DDC">
        <w:rPr>
          <w:rFonts w:ascii="Times New Roman" w:eastAsia="Times New Roman" w:hAnsi="Times New Roman" w:cs="Times New Roman"/>
          <w:b/>
        </w:rPr>
        <w:t>ft</w:t>
      </w:r>
      <w:r w:rsidRPr="00EF5DDC">
        <w:rPr>
          <w:rFonts w:ascii="Times New Roman" w:eastAsia="Times New Roman" w:hAnsi="Times New Roman" w:cs="Times New Roman"/>
          <w:b/>
          <w:vertAlign w:val="superscript"/>
        </w:rPr>
        <w:t>2</w:t>
      </w:r>
      <w:r w:rsidRPr="00EF5DDC">
        <w:rPr>
          <w:rFonts w:ascii="Times New Roman" w:eastAsia="Times New Roman" w:hAnsi="Times New Roman" w:cs="Times New Roman"/>
        </w:rPr>
        <w:t>:  square feet</w:t>
      </w:r>
    </w:p>
    <w:p w:rsidR="00EF5DDC" w:rsidRPr="00EF5DDC" w:rsidRDefault="00EF5DDC" w:rsidP="00EF5DDC">
      <w:pPr>
        <w:widowControl/>
        <w:spacing w:after="60"/>
        <w:rPr>
          <w:rFonts w:ascii="Times New Roman" w:eastAsia="Times New Roman" w:hAnsi="Times New Roman" w:cs="Times New Roman"/>
        </w:rPr>
      </w:pPr>
      <w:r w:rsidRPr="00EF5DDC">
        <w:rPr>
          <w:rFonts w:ascii="Times New Roman" w:eastAsia="Times New Roman" w:hAnsi="Times New Roman" w:cs="Times New Roman"/>
          <w:b/>
        </w:rPr>
        <w:t>ft</w:t>
      </w:r>
      <w:r w:rsidRPr="00EF5DDC">
        <w:rPr>
          <w:rFonts w:ascii="Times New Roman" w:eastAsia="Times New Roman" w:hAnsi="Times New Roman" w:cs="Times New Roman"/>
          <w:b/>
          <w:vertAlign w:val="superscript"/>
        </w:rPr>
        <w:t>3</w:t>
      </w:r>
      <w:r w:rsidRPr="00EF5DDC">
        <w:rPr>
          <w:rFonts w:ascii="Times New Roman" w:eastAsia="Times New Roman" w:hAnsi="Times New Roman" w:cs="Times New Roman"/>
        </w:rPr>
        <w:t>:  cubic feet</w:t>
      </w:r>
    </w:p>
    <w:p w:rsidR="00EF5DDC" w:rsidRPr="00EF5DDC" w:rsidRDefault="00EF5DDC" w:rsidP="00EF5DDC">
      <w:pPr>
        <w:widowControl/>
        <w:spacing w:after="60"/>
        <w:rPr>
          <w:rFonts w:ascii="Times New Roman" w:eastAsia="Times New Roman" w:hAnsi="Times New Roman" w:cs="Times New Roman"/>
        </w:rPr>
      </w:pPr>
      <w:proofErr w:type="spellStart"/>
      <w:proofErr w:type="gramStart"/>
      <w:r w:rsidRPr="00EF5DDC">
        <w:rPr>
          <w:rFonts w:ascii="Times New Roman" w:eastAsia="Times New Roman" w:hAnsi="Times New Roman" w:cs="Times New Roman"/>
          <w:b/>
        </w:rPr>
        <w:t>gpm</w:t>
      </w:r>
      <w:proofErr w:type="spellEnd"/>
      <w:proofErr w:type="gramEnd"/>
      <w:r w:rsidRPr="00EF5DDC">
        <w:rPr>
          <w:rFonts w:ascii="Times New Roman" w:eastAsia="Times New Roman" w:hAnsi="Times New Roman" w:cs="Times New Roman"/>
        </w:rPr>
        <w:t>:  gallons per minute</w:t>
      </w:r>
    </w:p>
    <w:p w:rsidR="00EF5DDC" w:rsidRPr="00EF5DDC" w:rsidRDefault="00EF5DDC" w:rsidP="00EF5DDC">
      <w:pPr>
        <w:widowControl/>
        <w:spacing w:after="60"/>
        <w:rPr>
          <w:rFonts w:ascii="Times New Roman" w:eastAsia="Times New Roman" w:hAnsi="Times New Roman" w:cs="Times New Roman"/>
        </w:rPr>
      </w:pPr>
      <w:proofErr w:type="gramStart"/>
      <w:r w:rsidRPr="00EF5DDC">
        <w:rPr>
          <w:rFonts w:ascii="Times New Roman" w:eastAsia="Times New Roman" w:hAnsi="Times New Roman" w:cs="Times New Roman"/>
          <w:b/>
        </w:rPr>
        <w:t>gr</w:t>
      </w:r>
      <w:proofErr w:type="gramEnd"/>
      <w:r w:rsidRPr="00EF5DDC">
        <w:rPr>
          <w:rFonts w:ascii="Times New Roman" w:eastAsia="Times New Roman" w:hAnsi="Times New Roman" w:cs="Times New Roman"/>
        </w:rPr>
        <w:t>:  grains</w:t>
      </w:r>
    </w:p>
    <w:p w:rsidR="00EF5DDC" w:rsidRPr="00EF5DDC" w:rsidRDefault="00EF5DDC" w:rsidP="00EF5DDC">
      <w:pPr>
        <w:widowControl/>
        <w:spacing w:after="60"/>
        <w:rPr>
          <w:rFonts w:ascii="Times New Roman" w:eastAsia="Times New Roman" w:hAnsi="Times New Roman" w:cs="Times New Roman"/>
        </w:rPr>
      </w:pPr>
      <w:r w:rsidRPr="00EF5DDC">
        <w:rPr>
          <w:rFonts w:ascii="Times New Roman" w:eastAsia="Times New Roman" w:hAnsi="Times New Roman" w:cs="Times New Roman"/>
          <w:b/>
        </w:rPr>
        <w:t>HAP</w:t>
      </w:r>
      <w:r w:rsidRPr="00EF5DDC">
        <w:rPr>
          <w:rFonts w:ascii="Times New Roman" w:eastAsia="Times New Roman" w:hAnsi="Times New Roman" w:cs="Times New Roman"/>
        </w:rPr>
        <w:t>:  hazardous air pollutant</w:t>
      </w:r>
    </w:p>
    <w:p w:rsidR="00EF5DDC" w:rsidRPr="00EF5DDC" w:rsidRDefault="00EF5DDC" w:rsidP="00EF5DDC">
      <w:pPr>
        <w:widowControl/>
        <w:spacing w:after="60"/>
        <w:rPr>
          <w:rFonts w:ascii="Times New Roman" w:eastAsia="Times New Roman" w:hAnsi="Times New Roman" w:cs="Times New Roman"/>
        </w:rPr>
      </w:pPr>
      <w:r w:rsidRPr="00EF5DDC">
        <w:rPr>
          <w:rFonts w:ascii="Times New Roman" w:eastAsia="Times New Roman" w:hAnsi="Times New Roman" w:cs="Times New Roman"/>
          <w:b/>
        </w:rPr>
        <w:t>Hg</w:t>
      </w:r>
      <w:r w:rsidRPr="00EF5DDC">
        <w:rPr>
          <w:rFonts w:ascii="Times New Roman" w:eastAsia="Times New Roman" w:hAnsi="Times New Roman" w:cs="Times New Roman"/>
        </w:rPr>
        <w:t>:  mercury</w:t>
      </w:r>
    </w:p>
    <w:p w:rsidR="00EF5DDC" w:rsidRPr="00EF5DDC" w:rsidRDefault="00EF5DDC" w:rsidP="00EF5DDC">
      <w:pPr>
        <w:widowControl/>
        <w:spacing w:after="60"/>
        <w:rPr>
          <w:rFonts w:ascii="Times New Roman" w:eastAsia="Times New Roman" w:hAnsi="Times New Roman" w:cs="Times New Roman"/>
        </w:rPr>
      </w:pPr>
      <w:r w:rsidRPr="00EF5DDC">
        <w:rPr>
          <w:rFonts w:ascii="Times New Roman" w:eastAsia="Times New Roman" w:hAnsi="Times New Roman" w:cs="Times New Roman"/>
          <w:b/>
        </w:rPr>
        <w:t>I.D.</w:t>
      </w:r>
      <w:r w:rsidRPr="00EF5DDC">
        <w:rPr>
          <w:rFonts w:ascii="Times New Roman" w:eastAsia="Times New Roman" w:hAnsi="Times New Roman" w:cs="Times New Roman"/>
        </w:rPr>
        <w:t>:  induced draft</w:t>
      </w:r>
    </w:p>
    <w:p w:rsidR="00EF5DDC" w:rsidRPr="00EF5DDC" w:rsidRDefault="00EF5DDC" w:rsidP="00EF5DDC">
      <w:pPr>
        <w:widowControl/>
        <w:spacing w:after="60"/>
        <w:rPr>
          <w:rFonts w:ascii="Times New Roman" w:eastAsia="Times New Roman" w:hAnsi="Times New Roman" w:cs="Times New Roman"/>
        </w:rPr>
      </w:pPr>
      <w:r w:rsidRPr="00EF5DDC">
        <w:rPr>
          <w:rFonts w:ascii="Times New Roman" w:eastAsia="Times New Roman" w:hAnsi="Times New Roman" w:cs="Times New Roman"/>
          <w:b/>
        </w:rPr>
        <w:t>ID</w:t>
      </w:r>
      <w:r w:rsidRPr="00EF5DDC">
        <w:rPr>
          <w:rFonts w:ascii="Times New Roman" w:eastAsia="Times New Roman" w:hAnsi="Times New Roman" w:cs="Times New Roman"/>
        </w:rPr>
        <w:t>:  identification</w:t>
      </w:r>
    </w:p>
    <w:p w:rsidR="00EF5DDC" w:rsidRPr="00EF5DDC" w:rsidRDefault="00EF5DDC" w:rsidP="00EF5DDC">
      <w:pPr>
        <w:widowControl/>
        <w:spacing w:after="60"/>
        <w:rPr>
          <w:rFonts w:ascii="Times New Roman" w:eastAsia="Times New Roman" w:hAnsi="Times New Roman" w:cs="Times New Roman"/>
        </w:rPr>
      </w:pPr>
      <w:r w:rsidRPr="00EF5DDC">
        <w:rPr>
          <w:rFonts w:ascii="Times New Roman" w:eastAsia="Times New Roman" w:hAnsi="Times New Roman" w:cs="Times New Roman"/>
          <w:b/>
          <w:snapToGrid w:val="0"/>
        </w:rPr>
        <w:t xml:space="preserve">ISO:  </w:t>
      </w:r>
      <w:r w:rsidRPr="00EF5DDC">
        <w:rPr>
          <w:rFonts w:ascii="Times New Roman" w:eastAsia="Times New Roman" w:hAnsi="Times New Roman" w:cs="Times New Roman"/>
        </w:rPr>
        <w:t>International Standards Organization (refers to those conditions at 288 Kelvin, 60% relative humidity and 101.3 kilopascals pressure.)</w:t>
      </w:r>
    </w:p>
    <w:p w:rsidR="00EF5DDC" w:rsidRPr="00EF5DDC" w:rsidRDefault="00EF5DDC" w:rsidP="00EF5DDC">
      <w:pPr>
        <w:widowControl/>
        <w:spacing w:after="60"/>
        <w:rPr>
          <w:rFonts w:ascii="Times New Roman" w:eastAsia="Times New Roman" w:hAnsi="Times New Roman" w:cs="Times New Roman"/>
        </w:rPr>
      </w:pPr>
      <w:proofErr w:type="spellStart"/>
      <w:proofErr w:type="gramStart"/>
      <w:r w:rsidRPr="00EF5DDC">
        <w:rPr>
          <w:rFonts w:ascii="Times New Roman" w:eastAsia="Times New Roman" w:hAnsi="Times New Roman" w:cs="Times New Roman"/>
          <w:b/>
          <w:snapToGrid w:val="0"/>
        </w:rPr>
        <w:t>kPa</w:t>
      </w:r>
      <w:proofErr w:type="spellEnd"/>
      <w:proofErr w:type="gramEnd"/>
      <w:r w:rsidRPr="00EF5DDC">
        <w:rPr>
          <w:rFonts w:ascii="Times New Roman" w:eastAsia="Times New Roman" w:hAnsi="Times New Roman" w:cs="Times New Roman"/>
          <w:snapToGrid w:val="0"/>
        </w:rPr>
        <w:t>:  kilopascals</w:t>
      </w:r>
    </w:p>
    <w:p w:rsidR="00EF5DDC" w:rsidRPr="00EF5DDC" w:rsidRDefault="00EF5DDC" w:rsidP="00EF5DDC">
      <w:pPr>
        <w:widowControl/>
        <w:spacing w:after="60"/>
        <w:rPr>
          <w:rFonts w:ascii="Times New Roman" w:eastAsia="Times New Roman" w:hAnsi="Times New Roman" w:cs="Times New Roman"/>
        </w:rPr>
      </w:pPr>
      <w:r w:rsidRPr="00EF5DDC">
        <w:rPr>
          <w:rFonts w:ascii="Times New Roman" w:eastAsia="Times New Roman" w:hAnsi="Times New Roman" w:cs="Times New Roman"/>
          <w:b/>
        </w:rPr>
        <w:t xml:space="preserve">LAT:  </w:t>
      </w:r>
      <w:r w:rsidRPr="00EF5DDC">
        <w:rPr>
          <w:rFonts w:ascii="Times New Roman" w:eastAsia="Times New Roman" w:hAnsi="Times New Roman" w:cs="Times New Roman"/>
        </w:rPr>
        <w:t>Latitude</w:t>
      </w:r>
    </w:p>
    <w:p w:rsidR="00EF5DDC" w:rsidRPr="00EF5DDC" w:rsidRDefault="00EF5DDC" w:rsidP="00EF5DDC">
      <w:pPr>
        <w:widowControl/>
        <w:spacing w:after="60"/>
        <w:rPr>
          <w:rFonts w:ascii="Times New Roman" w:eastAsia="Times New Roman" w:hAnsi="Times New Roman" w:cs="Times New Roman"/>
        </w:rPr>
      </w:pPr>
      <w:proofErr w:type="spellStart"/>
      <w:proofErr w:type="gramStart"/>
      <w:r w:rsidRPr="00EF5DDC">
        <w:rPr>
          <w:rFonts w:ascii="Times New Roman" w:eastAsia="Times New Roman" w:hAnsi="Times New Roman" w:cs="Times New Roman"/>
          <w:b/>
        </w:rPr>
        <w:t>lb</w:t>
      </w:r>
      <w:proofErr w:type="spellEnd"/>
      <w:proofErr w:type="gramEnd"/>
      <w:r w:rsidRPr="00EF5DDC">
        <w:rPr>
          <w:rFonts w:ascii="Times New Roman" w:eastAsia="Times New Roman" w:hAnsi="Times New Roman" w:cs="Times New Roman"/>
        </w:rPr>
        <w:t>:  pound</w:t>
      </w:r>
    </w:p>
    <w:p w:rsidR="00EF5DDC" w:rsidRPr="00EF5DDC" w:rsidRDefault="00EF5DDC" w:rsidP="00EF5DDC">
      <w:pPr>
        <w:widowControl/>
        <w:spacing w:after="60"/>
        <w:rPr>
          <w:rFonts w:ascii="Times New Roman" w:eastAsia="Times New Roman" w:hAnsi="Times New Roman" w:cs="Times New Roman"/>
        </w:rPr>
      </w:pPr>
      <w:proofErr w:type="spellStart"/>
      <w:proofErr w:type="gramStart"/>
      <w:r w:rsidRPr="00EF5DDC">
        <w:rPr>
          <w:rFonts w:ascii="Times New Roman" w:eastAsia="Times New Roman" w:hAnsi="Times New Roman" w:cs="Times New Roman"/>
          <w:b/>
        </w:rPr>
        <w:lastRenderedPageBreak/>
        <w:t>lbs</w:t>
      </w:r>
      <w:proofErr w:type="spellEnd"/>
      <w:r w:rsidRPr="00EF5DDC">
        <w:rPr>
          <w:rFonts w:ascii="Times New Roman" w:eastAsia="Times New Roman" w:hAnsi="Times New Roman" w:cs="Times New Roman"/>
          <w:b/>
        </w:rPr>
        <w:t>/</w:t>
      </w:r>
      <w:proofErr w:type="spellStart"/>
      <w:r w:rsidRPr="00EF5DDC">
        <w:rPr>
          <w:rFonts w:ascii="Times New Roman" w:eastAsia="Times New Roman" w:hAnsi="Times New Roman" w:cs="Times New Roman"/>
          <w:b/>
        </w:rPr>
        <w:t>hr</w:t>
      </w:r>
      <w:proofErr w:type="spellEnd"/>
      <w:proofErr w:type="gramEnd"/>
      <w:r w:rsidRPr="00EF5DDC">
        <w:rPr>
          <w:rFonts w:ascii="Times New Roman" w:eastAsia="Times New Roman" w:hAnsi="Times New Roman" w:cs="Times New Roman"/>
        </w:rPr>
        <w:t>:  pounds per hour</w:t>
      </w:r>
    </w:p>
    <w:p w:rsidR="00EF5DDC" w:rsidRPr="00EF5DDC" w:rsidRDefault="00EF5DDC" w:rsidP="00EF5DDC">
      <w:pPr>
        <w:widowControl/>
        <w:spacing w:after="60"/>
        <w:rPr>
          <w:rFonts w:ascii="Times New Roman" w:eastAsia="Times New Roman" w:hAnsi="Times New Roman" w:cs="Times New Roman"/>
          <w:b/>
        </w:rPr>
      </w:pPr>
      <w:r w:rsidRPr="00EF5DDC">
        <w:rPr>
          <w:rFonts w:ascii="Times New Roman" w:eastAsia="Times New Roman" w:hAnsi="Times New Roman" w:cs="Times New Roman"/>
          <w:b/>
        </w:rPr>
        <w:t xml:space="preserve">LONG:  </w:t>
      </w:r>
      <w:r w:rsidRPr="00EF5DDC">
        <w:rPr>
          <w:rFonts w:ascii="Times New Roman" w:eastAsia="Times New Roman" w:hAnsi="Times New Roman" w:cs="Times New Roman"/>
        </w:rPr>
        <w:t>Longitude</w:t>
      </w:r>
    </w:p>
    <w:p w:rsidR="00EF5DDC" w:rsidRPr="00EF5DDC" w:rsidRDefault="00EF5DDC" w:rsidP="00EF5DDC">
      <w:pPr>
        <w:widowControl/>
        <w:spacing w:after="60"/>
        <w:rPr>
          <w:rFonts w:ascii="Times New Roman" w:eastAsia="Times New Roman" w:hAnsi="Times New Roman" w:cs="Times New Roman"/>
        </w:rPr>
      </w:pPr>
      <w:r w:rsidRPr="00EF5DDC">
        <w:rPr>
          <w:rFonts w:ascii="Times New Roman" w:eastAsia="Times New Roman" w:hAnsi="Times New Roman" w:cs="Times New Roman"/>
          <w:b/>
        </w:rPr>
        <w:t>MACT</w:t>
      </w:r>
      <w:r w:rsidRPr="00EF5DDC">
        <w:rPr>
          <w:rFonts w:ascii="Times New Roman" w:eastAsia="Times New Roman" w:hAnsi="Times New Roman" w:cs="Times New Roman"/>
        </w:rPr>
        <w:t>:  maximum achievable technology</w:t>
      </w:r>
    </w:p>
    <w:p w:rsidR="00EF5DDC" w:rsidRPr="00EF5DDC" w:rsidRDefault="00EF5DDC" w:rsidP="00EF5DDC">
      <w:pPr>
        <w:widowControl/>
        <w:spacing w:after="60"/>
        <w:rPr>
          <w:rFonts w:ascii="Times New Roman" w:eastAsia="Times New Roman" w:hAnsi="Times New Roman" w:cs="Times New Roman"/>
          <w:b/>
        </w:rPr>
      </w:pPr>
      <w:proofErr w:type="gramStart"/>
      <w:r w:rsidRPr="00EF5DDC">
        <w:rPr>
          <w:rFonts w:ascii="Times New Roman" w:eastAsia="Times New Roman" w:hAnsi="Times New Roman" w:cs="Times New Roman"/>
          <w:b/>
        </w:rPr>
        <w:t>mm</w:t>
      </w:r>
      <w:proofErr w:type="gramEnd"/>
      <w:r w:rsidRPr="00EF5DDC">
        <w:rPr>
          <w:rFonts w:ascii="Times New Roman" w:eastAsia="Times New Roman" w:hAnsi="Times New Roman" w:cs="Times New Roman"/>
          <w:b/>
        </w:rPr>
        <w:t xml:space="preserve">:  </w:t>
      </w:r>
      <w:r w:rsidRPr="00EF5DDC">
        <w:rPr>
          <w:rFonts w:ascii="Times New Roman" w:eastAsia="Times New Roman" w:hAnsi="Times New Roman" w:cs="Times New Roman"/>
        </w:rPr>
        <w:t>millimeter</w:t>
      </w:r>
    </w:p>
    <w:p w:rsidR="00EF5DDC" w:rsidRPr="00EF5DDC" w:rsidRDefault="00EF5DDC" w:rsidP="00EF5DDC">
      <w:pPr>
        <w:widowControl/>
        <w:spacing w:after="60"/>
        <w:rPr>
          <w:rFonts w:ascii="Times New Roman" w:eastAsia="Times New Roman" w:hAnsi="Times New Roman" w:cs="Times New Roman"/>
        </w:rPr>
      </w:pPr>
      <w:proofErr w:type="spellStart"/>
      <w:r w:rsidRPr="00EF5DDC">
        <w:rPr>
          <w:rFonts w:ascii="Times New Roman" w:eastAsia="Times New Roman" w:hAnsi="Times New Roman" w:cs="Times New Roman"/>
          <w:b/>
        </w:rPr>
        <w:t>MMBtu</w:t>
      </w:r>
      <w:proofErr w:type="spellEnd"/>
      <w:r w:rsidRPr="00EF5DDC">
        <w:rPr>
          <w:rFonts w:ascii="Times New Roman" w:eastAsia="Times New Roman" w:hAnsi="Times New Roman" w:cs="Times New Roman"/>
        </w:rPr>
        <w:t>:  million British thermal units</w:t>
      </w:r>
    </w:p>
    <w:p w:rsidR="00EF5DDC" w:rsidRPr="00EF5DDC" w:rsidRDefault="00EF5DDC" w:rsidP="00EF5DDC">
      <w:pPr>
        <w:widowControl/>
        <w:spacing w:after="60"/>
        <w:rPr>
          <w:rFonts w:ascii="Times New Roman" w:eastAsia="Times New Roman" w:hAnsi="Times New Roman" w:cs="Times New Roman"/>
        </w:rPr>
      </w:pPr>
      <w:r w:rsidRPr="00EF5DDC">
        <w:rPr>
          <w:rFonts w:ascii="Times New Roman" w:eastAsia="Times New Roman" w:hAnsi="Times New Roman" w:cs="Times New Roman"/>
          <w:b/>
          <w:bCs/>
        </w:rPr>
        <w:t>MSDS</w:t>
      </w:r>
      <w:r w:rsidRPr="00EF5DDC">
        <w:rPr>
          <w:rFonts w:ascii="Times New Roman" w:eastAsia="Times New Roman" w:hAnsi="Times New Roman" w:cs="Times New Roman"/>
          <w:bCs/>
        </w:rPr>
        <w:t>:  material safety data sheets</w:t>
      </w:r>
    </w:p>
    <w:p w:rsidR="00EF5DDC" w:rsidRPr="00EF5DDC" w:rsidRDefault="00EF5DDC" w:rsidP="00EF5DDC">
      <w:pPr>
        <w:widowControl/>
        <w:spacing w:after="60"/>
        <w:rPr>
          <w:rFonts w:ascii="Times New Roman" w:eastAsia="Times New Roman" w:hAnsi="Times New Roman" w:cs="Times New Roman"/>
        </w:rPr>
      </w:pPr>
      <w:r w:rsidRPr="00EF5DDC">
        <w:rPr>
          <w:rFonts w:ascii="Times New Roman" w:eastAsia="Times New Roman" w:hAnsi="Times New Roman" w:cs="Times New Roman"/>
          <w:b/>
        </w:rPr>
        <w:t>MW</w:t>
      </w:r>
      <w:r w:rsidRPr="00EF5DDC">
        <w:rPr>
          <w:rFonts w:ascii="Times New Roman" w:eastAsia="Times New Roman" w:hAnsi="Times New Roman" w:cs="Times New Roman"/>
        </w:rPr>
        <w:t>:  megawatt</w:t>
      </w:r>
    </w:p>
    <w:p w:rsidR="00EF5DDC" w:rsidRPr="00EF5DDC" w:rsidRDefault="00EF5DDC" w:rsidP="00EF5DDC">
      <w:pPr>
        <w:widowControl/>
        <w:spacing w:after="60"/>
        <w:rPr>
          <w:rFonts w:ascii="Times New Roman" w:eastAsia="Times New Roman" w:hAnsi="Times New Roman" w:cs="Times New Roman"/>
        </w:rPr>
      </w:pPr>
      <w:r w:rsidRPr="00EF5DDC">
        <w:rPr>
          <w:rFonts w:ascii="Times New Roman" w:eastAsia="Times New Roman" w:hAnsi="Times New Roman" w:cs="Times New Roman"/>
          <w:b/>
        </w:rPr>
        <w:t>NESHAP</w:t>
      </w:r>
      <w:r w:rsidRPr="00EF5DDC">
        <w:rPr>
          <w:rFonts w:ascii="Times New Roman" w:eastAsia="Times New Roman" w:hAnsi="Times New Roman" w:cs="Times New Roman"/>
        </w:rPr>
        <w:t>:  National Emissions Standards for Hazardous Air Pollutants</w:t>
      </w:r>
    </w:p>
    <w:p w:rsidR="00EF5DDC" w:rsidRPr="00EF5DDC" w:rsidRDefault="00EF5DDC" w:rsidP="00EF5DDC">
      <w:pPr>
        <w:widowControl/>
        <w:spacing w:after="60"/>
        <w:rPr>
          <w:rFonts w:ascii="Times New Roman" w:eastAsia="Times New Roman" w:hAnsi="Times New Roman" w:cs="Times New Roman"/>
        </w:rPr>
      </w:pPr>
      <w:r w:rsidRPr="00EF5DDC">
        <w:rPr>
          <w:rFonts w:ascii="Times New Roman" w:eastAsia="Times New Roman" w:hAnsi="Times New Roman" w:cs="Times New Roman"/>
          <w:b/>
        </w:rPr>
        <w:t>NO</w:t>
      </w:r>
      <w:r w:rsidRPr="00EF5DDC">
        <w:rPr>
          <w:rFonts w:ascii="Times New Roman" w:eastAsia="Times New Roman" w:hAnsi="Times New Roman" w:cs="Times New Roman"/>
          <w:b/>
          <w:vertAlign w:val="subscript"/>
        </w:rPr>
        <w:t>X</w:t>
      </w:r>
      <w:r w:rsidRPr="00EF5DDC">
        <w:rPr>
          <w:rFonts w:ascii="Times New Roman" w:eastAsia="Times New Roman" w:hAnsi="Times New Roman" w:cs="Times New Roman"/>
        </w:rPr>
        <w:t>:  nitrogen oxides</w:t>
      </w:r>
    </w:p>
    <w:p w:rsidR="00EF5DDC" w:rsidRPr="00EF5DDC" w:rsidRDefault="00EF5DDC" w:rsidP="00EF5DDC">
      <w:pPr>
        <w:widowControl/>
        <w:spacing w:after="60"/>
        <w:rPr>
          <w:rFonts w:ascii="Times New Roman" w:eastAsia="Times New Roman" w:hAnsi="Times New Roman" w:cs="Times New Roman"/>
        </w:rPr>
      </w:pPr>
      <w:r w:rsidRPr="00EF5DDC">
        <w:rPr>
          <w:rFonts w:ascii="Times New Roman" w:eastAsia="Times New Roman" w:hAnsi="Times New Roman" w:cs="Times New Roman"/>
          <w:b/>
        </w:rPr>
        <w:t>NSPS</w:t>
      </w:r>
      <w:r w:rsidRPr="00EF5DDC">
        <w:rPr>
          <w:rFonts w:ascii="Times New Roman" w:eastAsia="Times New Roman" w:hAnsi="Times New Roman" w:cs="Times New Roman"/>
        </w:rPr>
        <w:t>:  New Source Performance Standards</w:t>
      </w:r>
    </w:p>
    <w:p w:rsidR="00EF5DDC" w:rsidRPr="00EF5DDC" w:rsidRDefault="00EF5DDC" w:rsidP="00EF5DDC">
      <w:pPr>
        <w:widowControl/>
        <w:spacing w:after="60"/>
        <w:rPr>
          <w:rFonts w:ascii="Times New Roman" w:eastAsia="Times New Roman" w:hAnsi="Times New Roman" w:cs="Times New Roman"/>
        </w:rPr>
      </w:pPr>
      <w:r w:rsidRPr="00EF5DDC">
        <w:rPr>
          <w:rFonts w:ascii="Times New Roman" w:eastAsia="Times New Roman" w:hAnsi="Times New Roman" w:cs="Times New Roman"/>
          <w:b/>
        </w:rPr>
        <w:t>O&amp;M</w:t>
      </w:r>
      <w:r w:rsidRPr="00EF5DDC">
        <w:rPr>
          <w:rFonts w:ascii="Times New Roman" w:eastAsia="Times New Roman" w:hAnsi="Times New Roman" w:cs="Times New Roman"/>
        </w:rPr>
        <w:t>:  operation and maintenance</w:t>
      </w:r>
    </w:p>
    <w:p w:rsidR="00EF5DDC" w:rsidRPr="00EF5DDC" w:rsidRDefault="00EF5DDC" w:rsidP="00EF5DDC">
      <w:pPr>
        <w:widowControl/>
        <w:spacing w:after="60"/>
        <w:rPr>
          <w:rFonts w:ascii="Times New Roman" w:eastAsia="Times New Roman" w:hAnsi="Times New Roman" w:cs="Times New Roman"/>
        </w:rPr>
      </w:pPr>
      <w:r w:rsidRPr="00EF5DDC">
        <w:rPr>
          <w:rFonts w:ascii="Times New Roman" w:eastAsia="Times New Roman" w:hAnsi="Times New Roman" w:cs="Times New Roman"/>
          <w:b/>
        </w:rPr>
        <w:t>O</w:t>
      </w:r>
      <w:r w:rsidRPr="00EF5DDC">
        <w:rPr>
          <w:rFonts w:ascii="Times New Roman" w:eastAsia="Times New Roman" w:hAnsi="Times New Roman" w:cs="Times New Roman"/>
          <w:b/>
          <w:vertAlign w:val="subscript"/>
        </w:rPr>
        <w:t>2</w:t>
      </w:r>
      <w:r w:rsidRPr="00EF5DDC">
        <w:rPr>
          <w:rFonts w:ascii="Times New Roman" w:eastAsia="Times New Roman" w:hAnsi="Times New Roman" w:cs="Times New Roman"/>
        </w:rPr>
        <w:t>:  oxygen</w:t>
      </w:r>
    </w:p>
    <w:p w:rsidR="00EF5DDC" w:rsidRPr="00EF5DDC" w:rsidRDefault="00EF5DDC" w:rsidP="00EF5DDC">
      <w:pPr>
        <w:widowControl/>
        <w:spacing w:after="60"/>
        <w:rPr>
          <w:rFonts w:ascii="Times New Roman" w:eastAsia="Times New Roman" w:hAnsi="Times New Roman" w:cs="Times New Roman"/>
        </w:rPr>
      </w:pPr>
      <w:r w:rsidRPr="00EF5DDC">
        <w:rPr>
          <w:rFonts w:ascii="Times New Roman" w:eastAsia="Times New Roman" w:hAnsi="Times New Roman" w:cs="Times New Roman"/>
          <w:b/>
        </w:rPr>
        <w:t xml:space="preserve">ORIS:  </w:t>
      </w:r>
      <w:r w:rsidRPr="00EF5DDC">
        <w:rPr>
          <w:rFonts w:ascii="Times New Roman" w:eastAsia="Times New Roman" w:hAnsi="Times New Roman" w:cs="Times New Roman"/>
        </w:rPr>
        <w:t>Office of Regulatory Information Systems</w:t>
      </w:r>
    </w:p>
    <w:p w:rsidR="00EF5DDC" w:rsidRPr="00EF5DDC" w:rsidRDefault="00EF5DDC" w:rsidP="00EF5DDC">
      <w:pPr>
        <w:widowControl/>
        <w:spacing w:after="60"/>
        <w:rPr>
          <w:rFonts w:ascii="Times New Roman" w:eastAsia="Times New Roman" w:hAnsi="Times New Roman" w:cs="Times New Roman"/>
          <w:b/>
        </w:rPr>
      </w:pPr>
      <w:r w:rsidRPr="00EF5DDC">
        <w:rPr>
          <w:rFonts w:ascii="Times New Roman" w:eastAsia="Times New Roman" w:hAnsi="Times New Roman" w:cs="Times New Roman"/>
          <w:b/>
        </w:rPr>
        <w:t xml:space="preserve">OS:  </w:t>
      </w:r>
      <w:r w:rsidRPr="00EF5DDC">
        <w:rPr>
          <w:rFonts w:ascii="Times New Roman" w:eastAsia="Times New Roman" w:hAnsi="Times New Roman" w:cs="Times New Roman"/>
          <w:b/>
        </w:rPr>
        <w:tab/>
      </w:r>
      <w:r w:rsidRPr="00EF5DDC">
        <w:rPr>
          <w:rFonts w:ascii="Times New Roman" w:eastAsia="Times New Roman" w:hAnsi="Times New Roman" w:cs="Times New Roman"/>
          <w:bCs/>
        </w:rPr>
        <w:t>Organic Solvent</w:t>
      </w:r>
      <w:r w:rsidRPr="00EF5DDC">
        <w:rPr>
          <w:rFonts w:ascii="Times New Roman" w:eastAsia="Times New Roman" w:hAnsi="Times New Roman" w:cs="Times New Roman"/>
          <w:b/>
        </w:rPr>
        <w:tab/>
      </w:r>
    </w:p>
    <w:p w:rsidR="00EF5DDC" w:rsidRPr="00EF5DDC" w:rsidRDefault="00EF5DDC" w:rsidP="00EF5DDC">
      <w:pPr>
        <w:widowControl/>
        <w:spacing w:after="60"/>
        <w:rPr>
          <w:rFonts w:ascii="Times New Roman" w:eastAsia="Times New Roman" w:hAnsi="Times New Roman" w:cs="Times New Roman"/>
        </w:rPr>
      </w:pPr>
      <w:proofErr w:type="spellStart"/>
      <w:r w:rsidRPr="00EF5DDC">
        <w:rPr>
          <w:rFonts w:ascii="Times New Roman" w:eastAsia="Times New Roman" w:hAnsi="Times New Roman" w:cs="Times New Roman"/>
          <w:b/>
        </w:rPr>
        <w:t>Pb</w:t>
      </w:r>
      <w:proofErr w:type="spellEnd"/>
      <w:r w:rsidRPr="00EF5DDC">
        <w:rPr>
          <w:rFonts w:ascii="Times New Roman" w:eastAsia="Times New Roman" w:hAnsi="Times New Roman" w:cs="Times New Roman"/>
        </w:rPr>
        <w:t>:  lead</w:t>
      </w:r>
    </w:p>
    <w:p w:rsidR="00EF5DDC" w:rsidRPr="00EF5DDC" w:rsidRDefault="00EF5DDC" w:rsidP="00EF5DDC">
      <w:pPr>
        <w:widowControl/>
        <w:spacing w:after="60"/>
        <w:rPr>
          <w:rFonts w:ascii="Times New Roman" w:eastAsia="Times New Roman" w:hAnsi="Times New Roman" w:cs="Times New Roman"/>
        </w:rPr>
      </w:pPr>
      <w:r w:rsidRPr="00EF5DDC">
        <w:rPr>
          <w:rFonts w:ascii="Times New Roman" w:eastAsia="Times New Roman" w:hAnsi="Times New Roman" w:cs="Times New Roman"/>
          <w:b/>
        </w:rPr>
        <w:t>PM</w:t>
      </w:r>
      <w:r w:rsidRPr="00EF5DDC">
        <w:rPr>
          <w:rFonts w:ascii="Times New Roman" w:eastAsia="Times New Roman" w:hAnsi="Times New Roman" w:cs="Times New Roman"/>
        </w:rPr>
        <w:t>:  particulate matter</w:t>
      </w:r>
    </w:p>
    <w:p w:rsidR="00EF5DDC" w:rsidRPr="00EF5DDC" w:rsidRDefault="00EF5DDC" w:rsidP="00EF5DDC">
      <w:pPr>
        <w:widowControl/>
        <w:spacing w:after="60"/>
        <w:rPr>
          <w:rFonts w:ascii="Times New Roman" w:eastAsia="Times New Roman" w:hAnsi="Times New Roman" w:cs="Times New Roman"/>
        </w:rPr>
      </w:pPr>
      <w:r w:rsidRPr="00EF5DDC">
        <w:rPr>
          <w:rFonts w:ascii="Times New Roman" w:eastAsia="Times New Roman" w:hAnsi="Times New Roman" w:cs="Times New Roman"/>
          <w:b/>
        </w:rPr>
        <w:t>PM</w:t>
      </w:r>
      <w:r w:rsidRPr="00EF5DDC">
        <w:rPr>
          <w:rFonts w:ascii="Times New Roman" w:eastAsia="Times New Roman" w:hAnsi="Times New Roman" w:cs="Times New Roman"/>
          <w:b/>
          <w:vertAlign w:val="subscript"/>
        </w:rPr>
        <w:t>10</w:t>
      </w:r>
      <w:r w:rsidRPr="00EF5DDC">
        <w:rPr>
          <w:rFonts w:ascii="Times New Roman" w:eastAsia="Times New Roman" w:hAnsi="Times New Roman" w:cs="Times New Roman"/>
        </w:rPr>
        <w:t>:  particulate matter with a mean aerodynamic diameter of 10 microns or less</w:t>
      </w:r>
    </w:p>
    <w:p w:rsidR="00EF5DDC" w:rsidRPr="00EF5DDC" w:rsidRDefault="00EF5DDC" w:rsidP="00EF5DDC">
      <w:pPr>
        <w:widowControl/>
        <w:spacing w:after="60"/>
        <w:rPr>
          <w:rFonts w:ascii="Times New Roman" w:eastAsia="Times New Roman" w:hAnsi="Times New Roman" w:cs="Times New Roman"/>
        </w:rPr>
      </w:pPr>
      <w:r w:rsidRPr="00EF5DDC">
        <w:rPr>
          <w:rFonts w:ascii="Times New Roman" w:eastAsia="Times New Roman" w:hAnsi="Times New Roman" w:cs="Times New Roman"/>
          <w:b/>
        </w:rPr>
        <w:t>PSD</w:t>
      </w:r>
      <w:r w:rsidRPr="00EF5DDC">
        <w:rPr>
          <w:rFonts w:ascii="Times New Roman" w:eastAsia="Times New Roman" w:hAnsi="Times New Roman" w:cs="Times New Roman"/>
        </w:rPr>
        <w:t>:  prevention of significant deterioration</w:t>
      </w:r>
    </w:p>
    <w:p w:rsidR="00EF5DDC" w:rsidRPr="00EF5DDC" w:rsidRDefault="00EF5DDC" w:rsidP="00EF5DDC">
      <w:pPr>
        <w:widowControl/>
        <w:spacing w:after="60"/>
        <w:rPr>
          <w:rFonts w:ascii="Times New Roman" w:eastAsia="Times New Roman" w:hAnsi="Times New Roman" w:cs="Times New Roman"/>
        </w:rPr>
      </w:pPr>
      <w:proofErr w:type="gramStart"/>
      <w:r w:rsidRPr="00EF5DDC">
        <w:rPr>
          <w:rFonts w:ascii="Times New Roman" w:eastAsia="Times New Roman" w:hAnsi="Times New Roman" w:cs="Times New Roman"/>
          <w:b/>
        </w:rPr>
        <w:t>psi</w:t>
      </w:r>
      <w:proofErr w:type="gramEnd"/>
      <w:r w:rsidRPr="00EF5DDC">
        <w:rPr>
          <w:rFonts w:ascii="Times New Roman" w:eastAsia="Times New Roman" w:hAnsi="Times New Roman" w:cs="Times New Roman"/>
        </w:rPr>
        <w:t>:  pounds per square inch</w:t>
      </w:r>
    </w:p>
    <w:p w:rsidR="00EF5DDC" w:rsidRPr="00EF5DDC" w:rsidRDefault="00EF5DDC" w:rsidP="00EF5DDC">
      <w:pPr>
        <w:widowControl/>
        <w:spacing w:after="60"/>
        <w:rPr>
          <w:rFonts w:ascii="Times New Roman" w:eastAsia="Times New Roman" w:hAnsi="Times New Roman" w:cs="Times New Roman"/>
        </w:rPr>
      </w:pPr>
      <w:r w:rsidRPr="00EF5DDC">
        <w:rPr>
          <w:rFonts w:ascii="Times New Roman" w:eastAsia="Times New Roman" w:hAnsi="Times New Roman" w:cs="Times New Roman"/>
          <w:b/>
        </w:rPr>
        <w:t>PTE</w:t>
      </w:r>
      <w:r w:rsidRPr="00EF5DDC">
        <w:rPr>
          <w:rFonts w:ascii="Times New Roman" w:eastAsia="Times New Roman" w:hAnsi="Times New Roman" w:cs="Times New Roman"/>
        </w:rPr>
        <w:t>:  potential to emit</w:t>
      </w:r>
    </w:p>
    <w:p w:rsidR="00EF5DDC" w:rsidRPr="00EF5DDC" w:rsidRDefault="00EF5DDC" w:rsidP="00EF5DDC">
      <w:pPr>
        <w:widowControl/>
        <w:spacing w:after="60"/>
        <w:rPr>
          <w:rFonts w:ascii="Times New Roman" w:eastAsia="Times New Roman" w:hAnsi="Times New Roman" w:cs="Times New Roman"/>
        </w:rPr>
      </w:pPr>
      <w:r w:rsidRPr="00EF5DDC">
        <w:rPr>
          <w:rFonts w:ascii="Times New Roman" w:eastAsia="Times New Roman" w:hAnsi="Times New Roman" w:cs="Times New Roman"/>
          <w:b/>
        </w:rPr>
        <w:t>RACT</w:t>
      </w:r>
      <w:r w:rsidRPr="00EF5DDC">
        <w:rPr>
          <w:rFonts w:ascii="Times New Roman" w:eastAsia="Times New Roman" w:hAnsi="Times New Roman" w:cs="Times New Roman"/>
        </w:rPr>
        <w:t>:  reasonably available control technology</w:t>
      </w:r>
    </w:p>
    <w:p w:rsidR="00EF5DDC" w:rsidRPr="00EF5DDC" w:rsidRDefault="00EF5DDC" w:rsidP="00EF5DDC">
      <w:pPr>
        <w:widowControl/>
        <w:spacing w:after="60"/>
        <w:rPr>
          <w:rFonts w:ascii="Times New Roman" w:eastAsia="Times New Roman" w:hAnsi="Times New Roman" w:cs="Times New Roman"/>
        </w:rPr>
      </w:pPr>
      <w:r w:rsidRPr="00EF5DDC">
        <w:rPr>
          <w:rFonts w:ascii="Times New Roman" w:eastAsia="Times New Roman" w:hAnsi="Times New Roman" w:cs="Times New Roman"/>
          <w:b/>
        </w:rPr>
        <w:t>RATA</w:t>
      </w:r>
      <w:r w:rsidRPr="00EF5DDC">
        <w:rPr>
          <w:rFonts w:ascii="Times New Roman" w:eastAsia="Times New Roman" w:hAnsi="Times New Roman" w:cs="Times New Roman"/>
        </w:rPr>
        <w:t>:  relative accuracy test audit</w:t>
      </w:r>
    </w:p>
    <w:p w:rsidR="00EF5DDC" w:rsidRPr="00EF5DDC" w:rsidRDefault="00EF5DDC" w:rsidP="00EF5DDC">
      <w:pPr>
        <w:widowControl/>
        <w:spacing w:after="60"/>
        <w:rPr>
          <w:rFonts w:ascii="Times New Roman" w:eastAsia="Times New Roman" w:hAnsi="Times New Roman" w:cs="Times New Roman"/>
          <w:bCs/>
        </w:rPr>
      </w:pPr>
      <w:r w:rsidRPr="00EF5DDC">
        <w:rPr>
          <w:rFonts w:ascii="Times New Roman" w:eastAsia="Times New Roman" w:hAnsi="Times New Roman" w:cs="Times New Roman"/>
          <w:b/>
        </w:rPr>
        <w:t xml:space="preserve">RMP: </w:t>
      </w:r>
      <w:r w:rsidRPr="00EF5DDC">
        <w:rPr>
          <w:rFonts w:ascii="Times New Roman" w:eastAsia="Times New Roman" w:hAnsi="Times New Roman" w:cs="Times New Roman"/>
          <w:bCs/>
        </w:rPr>
        <w:t xml:space="preserve"> </w:t>
      </w:r>
      <w:r w:rsidRPr="00EF5DDC">
        <w:rPr>
          <w:rFonts w:ascii="Times New Roman" w:eastAsia="Times New Roman" w:hAnsi="Times New Roman" w:cs="Times New Roman"/>
          <w:bCs/>
        </w:rPr>
        <w:tab/>
        <w:t>Risk Management Plan</w:t>
      </w:r>
    </w:p>
    <w:p w:rsidR="00EF5DDC" w:rsidRPr="00EF5DDC" w:rsidRDefault="00EF5DDC" w:rsidP="00EF5DDC">
      <w:pPr>
        <w:widowControl/>
        <w:spacing w:after="60"/>
        <w:rPr>
          <w:rFonts w:ascii="Times New Roman" w:eastAsia="Times New Roman" w:hAnsi="Times New Roman" w:cs="Times New Roman"/>
          <w:b/>
        </w:rPr>
      </w:pPr>
      <w:r w:rsidRPr="00EF5DDC">
        <w:rPr>
          <w:rFonts w:ascii="Times New Roman" w:eastAsia="Times New Roman" w:hAnsi="Times New Roman" w:cs="Times New Roman"/>
          <w:b/>
        </w:rPr>
        <w:t xml:space="preserve">RO: </w:t>
      </w:r>
      <w:r w:rsidRPr="00EF5DDC">
        <w:rPr>
          <w:rFonts w:ascii="Times New Roman" w:eastAsia="Times New Roman" w:hAnsi="Times New Roman" w:cs="Times New Roman"/>
          <w:b/>
        </w:rPr>
        <w:tab/>
      </w:r>
      <w:r w:rsidRPr="00EF5DDC">
        <w:rPr>
          <w:rFonts w:ascii="Times New Roman" w:eastAsia="Times New Roman" w:hAnsi="Times New Roman" w:cs="Times New Roman"/>
          <w:bCs/>
        </w:rPr>
        <w:t>Responsible Official</w:t>
      </w:r>
    </w:p>
    <w:p w:rsidR="00EF5DDC" w:rsidRPr="00EF5DDC" w:rsidRDefault="00EF5DDC" w:rsidP="00EF5DDC">
      <w:pPr>
        <w:widowControl/>
        <w:spacing w:after="60"/>
        <w:rPr>
          <w:rFonts w:ascii="Times New Roman" w:eastAsia="Times New Roman" w:hAnsi="Times New Roman" w:cs="Times New Roman"/>
        </w:rPr>
      </w:pPr>
      <w:r w:rsidRPr="00EF5DDC">
        <w:rPr>
          <w:rFonts w:ascii="Times New Roman" w:eastAsia="Times New Roman" w:hAnsi="Times New Roman" w:cs="Times New Roman"/>
          <w:b/>
        </w:rPr>
        <w:t>SAM</w:t>
      </w:r>
      <w:r w:rsidRPr="00EF5DDC">
        <w:rPr>
          <w:rFonts w:ascii="Times New Roman" w:eastAsia="Times New Roman" w:hAnsi="Times New Roman" w:cs="Times New Roman"/>
        </w:rPr>
        <w:t>:  sulfuric acid mist</w:t>
      </w:r>
    </w:p>
    <w:p w:rsidR="00EF5DDC" w:rsidRPr="00EF5DDC" w:rsidRDefault="00EF5DDC" w:rsidP="00EF5DDC">
      <w:pPr>
        <w:widowControl/>
        <w:spacing w:after="60"/>
        <w:rPr>
          <w:rFonts w:ascii="Times New Roman" w:eastAsia="Times New Roman" w:hAnsi="Times New Roman" w:cs="Times New Roman"/>
        </w:rPr>
      </w:pPr>
      <w:proofErr w:type="spellStart"/>
      <w:proofErr w:type="gramStart"/>
      <w:r w:rsidRPr="00EF5DDC">
        <w:rPr>
          <w:rFonts w:ascii="Times New Roman" w:eastAsia="Times New Roman" w:hAnsi="Times New Roman" w:cs="Times New Roman"/>
          <w:b/>
        </w:rPr>
        <w:t>scf</w:t>
      </w:r>
      <w:proofErr w:type="spellEnd"/>
      <w:proofErr w:type="gramEnd"/>
      <w:r w:rsidRPr="00EF5DDC">
        <w:rPr>
          <w:rFonts w:ascii="Times New Roman" w:eastAsia="Times New Roman" w:hAnsi="Times New Roman" w:cs="Times New Roman"/>
        </w:rPr>
        <w:t>:  standard cubic feet</w:t>
      </w:r>
    </w:p>
    <w:p w:rsidR="00EF5DDC" w:rsidRPr="00EF5DDC" w:rsidRDefault="00EF5DDC" w:rsidP="00EF5DDC">
      <w:pPr>
        <w:widowControl/>
        <w:spacing w:after="60"/>
        <w:rPr>
          <w:rFonts w:ascii="Times New Roman" w:eastAsia="Times New Roman" w:hAnsi="Times New Roman" w:cs="Times New Roman"/>
        </w:rPr>
      </w:pPr>
      <w:proofErr w:type="spellStart"/>
      <w:proofErr w:type="gramStart"/>
      <w:r w:rsidRPr="00EF5DDC">
        <w:rPr>
          <w:rFonts w:ascii="Times New Roman" w:eastAsia="Times New Roman" w:hAnsi="Times New Roman" w:cs="Times New Roman"/>
          <w:b/>
        </w:rPr>
        <w:t>scfm</w:t>
      </w:r>
      <w:proofErr w:type="spellEnd"/>
      <w:proofErr w:type="gramEnd"/>
      <w:r w:rsidRPr="00EF5DDC">
        <w:rPr>
          <w:rFonts w:ascii="Times New Roman" w:eastAsia="Times New Roman" w:hAnsi="Times New Roman" w:cs="Times New Roman"/>
        </w:rPr>
        <w:t>:  standard cubic feet per minute</w:t>
      </w:r>
    </w:p>
    <w:p w:rsidR="00EF5DDC" w:rsidRPr="00EF5DDC" w:rsidRDefault="00EF5DDC" w:rsidP="00EF5DDC">
      <w:pPr>
        <w:widowControl/>
        <w:spacing w:after="60"/>
        <w:rPr>
          <w:rFonts w:ascii="Times New Roman" w:eastAsia="Times New Roman" w:hAnsi="Times New Roman" w:cs="Times New Roman"/>
        </w:rPr>
      </w:pPr>
      <w:r w:rsidRPr="00EF5DDC">
        <w:rPr>
          <w:rFonts w:ascii="Times New Roman" w:eastAsia="Times New Roman" w:hAnsi="Times New Roman" w:cs="Times New Roman"/>
          <w:b/>
        </w:rPr>
        <w:t>SIC</w:t>
      </w:r>
      <w:r w:rsidRPr="00EF5DDC">
        <w:rPr>
          <w:rFonts w:ascii="Times New Roman" w:eastAsia="Times New Roman" w:hAnsi="Times New Roman" w:cs="Times New Roman"/>
        </w:rPr>
        <w:t>:  standard industrial classification code</w:t>
      </w:r>
    </w:p>
    <w:p w:rsidR="00EF5DDC" w:rsidRPr="00EF5DDC" w:rsidRDefault="00EF5DDC" w:rsidP="00EF5DDC">
      <w:pPr>
        <w:widowControl/>
        <w:spacing w:after="60"/>
        <w:rPr>
          <w:rFonts w:ascii="Times New Roman" w:eastAsia="Times New Roman" w:hAnsi="Times New Roman" w:cs="Times New Roman"/>
        </w:rPr>
      </w:pPr>
      <w:r w:rsidRPr="00EF5DDC">
        <w:rPr>
          <w:rFonts w:ascii="Times New Roman" w:eastAsia="Times New Roman" w:hAnsi="Times New Roman" w:cs="Times New Roman"/>
          <w:b/>
        </w:rPr>
        <w:t>SNCR</w:t>
      </w:r>
      <w:r w:rsidRPr="00EF5DDC">
        <w:rPr>
          <w:rFonts w:ascii="Times New Roman" w:eastAsia="Times New Roman" w:hAnsi="Times New Roman" w:cs="Times New Roman"/>
        </w:rPr>
        <w:t>:  selective non-catalytic reduction (control system used for reducing emissions of nitrogen oxides)</w:t>
      </w:r>
    </w:p>
    <w:p w:rsidR="00EF5DDC" w:rsidRPr="00EF5DDC" w:rsidRDefault="00EF5DDC" w:rsidP="00EF5DDC">
      <w:pPr>
        <w:widowControl/>
        <w:spacing w:after="60"/>
        <w:rPr>
          <w:rFonts w:ascii="Times New Roman" w:eastAsia="Times New Roman" w:hAnsi="Times New Roman" w:cs="Times New Roman"/>
        </w:rPr>
      </w:pPr>
      <w:r w:rsidRPr="00EF5DDC">
        <w:rPr>
          <w:rFonts w:ascii="Times New Roman" w:eastAsia="Times New Roman" w:hAnsi="Times New Roman" w:cs="Times New Roman"/>
          <w:b/>
        </w:rPr>
        <w:t>SOA</w:t>
      </w:r>
      <w:r w:rsidRPr="00EF5DDC">
        <w:rPr>
          <w:rFonts w:ascii="Times New Roman" w:eastAsia="Times New Roman" w:hAnsi="Times New Roman" w:cs="Times New Roman"/>
        </w:rPr>
        <w:t xml:space="preserve">:  </w:t>
      </w:r>
      <w:r w:rsidRPr="00EF5DDC">
        <w:rPr>
          <w:rFonts w:ascii="Times New Roman" w:eastAsia="Times New Roman" w:hAnsi="Times New Roman" w:cs="Times New Roman"/>
        </w:rPr>
        <w:tab/>
        <w:t>Specific Operating Agreement</w:t>
      </w:r>
    </w:p>
    <w:p w:rsidR="00EF5DDC" w:rsidRPr="00EF5DDC" w:rsidRDefault="00EF5DDC" w:rsidP="00EF5DDC">
      <w:pPr>
        <w:widowControl/>
        <w:spacing w:after="60"/>
        <w:rPr>
          <w:rFonts w:ascii="Times New Roman" w:eastAsia="Times New Roman" w:hAnsi="Times New Roman" w:cs="Times New Roman"/>
        </w:rPr>
      </w:pPr>
      <w:r w:rsidRPr="00EF5DDC">
        <w:rPr>
          <w:rFonts w:ascii="Times New Roman" w:eastAsia="Times New Roman" w:hAnsi="Times New Roman" w:cs="Times New Roman"/>
          <w:b/>
        </w:rPr>
        <w:t>SO</w:t>
      </w:r>
      <w:r w:rsidRPr="00EF5DDC">
        <w:rPr>
          <w:rFonts w:ascii="Times New Roman" w:eastAsia="Times New Roman" w:hAnsi="Times New Roman" w:cs="Times New Roman"/>
          <w:b/>
          <w:vertAlign w:val="subscript"/>
        </w:rPr>
        <w:t>2</w:t>
      </w:r>
      <w:r w:rsidRPr="00EF5DDC">
        <w:rPr>
          <w:rFonts w:ascii="Times New Roman" w:eastAsia="Times New Roman" w:hAnsi="Times New Roman" w:cs="Times New Roman"/>
        </w:rPr>
        <w:t>:  sulfur dioxide</w:t>
      </w:r>
    </w:p>
    <w:p w:rsidR="00EF5DDC" w:rsidRPr="00EF5DDC" w:rsidRDefault="00EF5DDC" w:rsidP="00EF5DDC">
      <w:pPr>
        <w:widowControl/>
        <w:spacing w:after="60"/>
        <w:rPr>
          <w:rFonts w:ascii="Times New Roman" w:eastAsia="Times New Roman" w:hAnsi="Times New Roman" w:cs="Times New Roman"/>
        </w:rPr>
      </w:pPr>
      <w:r w:rsidRPr="00EF5DDC">
        <w:rPr>
          <w:rFonts w:ascii="Times New Roman" w:eastAsia="Times New Roman" w:hAnsi="Times New Roman" w:cs="Times New Roman"/>
          <w:b/>
        </w:rPr>
        <w:t>TPH</w:t>
      </w:r>
      <w:r w:rsidRPr="00EF5DDC">
        <w:rPr>
          <w:rFonts w:ascii="Times New Roman" w:eastAsia="Times New Roman" w:hAnsi="Times New Roman" w:cs="Times New Roman"/>
        </w:rPr>
        <w:t>:  tons per hour</w:t>
      </w:r>
    </w:p>
    <w:p w:rsidR="00EF5DDC" w:rsidRPr="00EF5DDC" w:rsidRDefault="00EF5DDC" w:rsidP="00EF5DDC">
      <w:pPr>
        <w:widowControl/>
        <w:spacing w:after="60"/>
        <w:rPr>
          <w:rFonts w:ascii="Times New Roman" w:eastAsia="Times New Roman" w:hAnsi="Times New Roman" w:cs="Times New Roman"/>
        </w:rPr>
      </w:pPr>
      <w:r w:rsidRPr="00EF5DDC">
        <w:rPr>
          <w:rFonts w:ascii="Times New Roman" w:eastAsia="Times New Roman" w:hAnsi="Times New Roman" w:cs="Times New Roman"/>
          <w:b/>
        </w:rPr>
        <w:t>TPY</w:t>
      </w:r>
      <w:r w:rsidRPr="00EF5DDC">
        <w:rPr>
          <w:rFonts w:ascii="Times New Roman" w:eastAsia="Times New Roman" w:hAnsi="Times New Roman" w:cs="Times New Roman"/>
        </w:rPr>
        <w:t>:  tons per year</w:t>
      </w:r>
    </w:p>
    <w:p w:rsidR="00EF5DDC" w:rsidRPr="00EF5DDC" w:rsidRDefault="00EF5DDC" w:rsidP="00EF5DDC">
      <w:pPr>
        <w:widowControl/>
        <w:spacing w:after="60"/>
        <w:rPr>
          <w:rFonts w:ascii="Times New Roman" w:eastAsia="Times New Roman" w:hAnsi="Times New Roman" w:cs="Times New Roman"/>
          <w:b/>
        </w:rPr>
      </w:pPr>
      <w:r w:rsidRPr="00EF5DDC">
        <w:rPr>
          <w:rFonts w:ascii="Times New Roman" w:eastAsia="Times New Roman" w:hAnsi="Times New Roman" w:cs="Times New Roman"/>
          <w:b/>
        </w:rPr>
        <w:t>ULSD</w:t>
      </w:r>
      <w:r w:rsidRPr="00EF5DDC">
        <w:rPr>
          <w:rFonts w:ascii="Times New Roman" w:eastAsia="Times New Roman" w:hAnsi="Times New Roman" w:cs="Times New Roman"/>
        </w:rPr>
        <w:t>:  Ultra Low Sulfur Diesel</w:t>
      </w:r>
    </w:p>
    <w:p w:rsidR="00EF5DDC" w:rsidRPr="00EF5DDC" w:rsidRDefault="00EF5DDC" w:rsidP="00EF5DDC">
      <w:pPr>
        <w:widowControl/>
        <w:spacing w:after="60"/>
        <w:rPr>
          <w:rFonts w:ascii="Times New Roman" w:eastAsia="Times New Roman" w:hAnsi="Times New Roman" w:cs="Times New Roman"/>
        </w:rPr>
      </w:pPr>
      <w:r w:rsidRPr="00EF5DDC">
        <w:rPr>
          <w:rFonts w:ascii="Times New Roman" w:eastAsia="Times New Roman" w:hAnsi="Times New Roman" w:cs="Times New Roman"/>
          <w:b/>
        </w:rPr>
        <w:t>UTM</w:t>
      </w:r>
      <w:r w:rsidRPr="00EF5DDC">
        <w:rPr>
          <w:rFonts w:ascii="Times New Roman" w:eastAsia="Times New Roman" w:hAnsi="Times New Roman" w:cs="Times New Roman"/>
        </w:rPr>
        <w:t>:  Universal Transverse Mercator coordinate system</w:t>
      </w:r>
    </w:p>
    <w:p w:rsidR="00EF5DDC" w:rsidRPr="00EF5DDC" w:rsidRDefault="00EF5DDC" w:rsidP="00EF5DDC">
      <w:pPr>
        <w:widowControl/>
        <w:spacing w:after="60"/>
        <w:rPr>
          <w:rFonts w:ascii="Times New Roman" w:eastAsia="Times New Roman" w:hAnsi="Times New Roman" w:cs="Times New Roman"/>
        </w:rPr>
      </w:pPr>
      <w:r w:rsidRPr="00EF5DDC">
        <w:rPr>
          <w:rFonts w:ascii="Times New Roman" w:eastAsia="Times New Roman" w:hAnsi="Times New Roman" w:cs="Times New Roman"/>
          <w:b/>
        </w:rPr>
        <w:t>VE</w:t>
      </w:r>
      <w:r w:rsidRPr="00EF5DDC">
        <w:rPr>
          <w:rFonts w:ascii="Times New Roman" w:eastAsia="Times New Roman" w:hAnsi="Times New Roman" w:cs="Times New Roman"/>
        </w:rPr>
        <w:t>:  visible emissions</w:t>
      </w:r>
    </w:p>
    <w:p w:rsidR="00EF5DDC" w:rsidRPr="00EF5DDC" w:rsidRDefault="00EF5DDC" w:rsidP="00EF5DDC">
      <w:pPr>
        <w:widowControl/>
        <w:spacing w:after="60"/>
        <w:rPr>
          <w:rFonts w:ascii="Times New Roman" w:eastAsia="Times New Roman" w:hAnsi="Times New Roman" w:cs="Times New Roman"/>
        </w:rPr>
      </w:pPr>
      <w:r w:rsidRPr="00EF5DDC">
        <w:rPr>
          <w:rFonts w:ascii="Times New Roman" w:eastAsia="Times New Roman" w:hAnsi="Times New Roman" w:cs="Times New Roman"/>
          <w:b/>
        </w:rPr>
        <w:t>VOC</w:t>
      </w:r>
      <w:r w:rsidRPr="00EF5DDC">
        <w:rPr>
          <w:rFonts w:ascii="Times New Roman" w:eastAsia="Times New Roman" w:hAnsi="Times New Roman" w:cs="Times New Roman"/>
        </w:rPr>
        <w:t>:  volatile organic compounds</w:t>
      </w:r>
    </w:p>
    <w:p w:rsidR="00EF5DDC" w:rsidRPr="00EF5DDC" w:rsidRDefault="00EF5DDC" w:rsidP="00EF5DDC">
      <w:pPr>
        <w:widowControl/>
        <w:tabs>
          <w:tab w:val="left" w:pos="540"/>
        </w:tabs>
        <w:spacing w:after="60"/>
        <w:rPr>
          <w:rFonts w:ascii="Times New Roman" w:eastAsia="Times New Roman" w:hAnsi="Times New Roman" w:cs="Times New Roman"/>
        </w:rPr>
      </w:pPr>
      <w:proofErr w:type="gramStart"/>
      <w:r w:rsidRPr="00EF5DDC">
        <w:rPr>
          <w:rFonts w:ascii="Times New Roman" w:eastAsia="Times New Roman" w:hAnsi="Times New Roman" w:cs="Times New Roman"/>
          <w:b/>
        </w:rPr>
        <w:t>x</w:t>
      </w:r>
      <w:proofErr w:type="gramEnd"/>
      <w:r w:rsidRPr="00EF5DDC">
        <w:rPr>
          <w:rFonts w:ascii="Times New Roman" w:eastAsia="Times New Roman" w:hAnsi="Times New Roman" w:cs="Times New Roman"/>
          <w:b/>
        </w:rPr>
        <w:t>:</w:t>
      </w:r>
      <w:r w:rsidRPr="00EF5DDC">
        <w:rPr>
          <w:rFonts w:ascii="Times New Roman" w:eastAsia="Times New Roman" w:hAnsi="Times New Roman" w:cs="Times New Roman"/>
        </w:rPr>
        <w:t xml:space="preserve">   </w:t>
      </w:r>
      <w:r w:rsidRPr="00EF5DDC">
        <w:rPr>
          <w:rFonts w:ascii="Times New Roman" w:eastAsia="Times New Roman" w:hAnsi="Times New Roman" w:cs="Times New Roman"/>
        </w:rPr>
        <w:tab/>
        <w:t xml:space="preserve">  By or times</w:t>
      </w:r>
    </w:p>
    <w:p w:rsidR="00EF5DDC" w:rsidRPr="00EF5DDC" w:rsidRDefault="00EF5DDC" w:rsidP="00EF5DDC">
      <w:pPr>
        <w:widowControl/>
        <w:rPr>
          <w:rFonts w:ascii="Times New Roman" w:eastAsia="Times New Roman" w:hAnsi="Times New Roman" w:cs="Times New Roman"/>
          <w:b/>
        </w:rPr>
        <w:sectPr w:rsidR="00EF5DDC" w:rsidRPr="00EF5DDC" w:rsidSect="00863973">
          <w:headerReference w:type="default" r:id="rId30"/>
          <w:footerReference w:type="default" r:id="rId31"/>
          <w:pgSz w:w="12240" w:h="15840" w:code="1"/>
          <w:pgMar w:top="1152" w:right="1080" w:bottom="1440" w:left="1080" w:header="432" w:footer="432" w:gutter="0"/>
          <w:paperSrc w:first="264" w:other="264"/>
          <w:pgNumType w:start="1"/>
          <w:cols w:num="2" w:space="720" w:equalWidth="0">
            <w:col w:w="4680" w:space="720"/>
            <w:col w:w="4680"/>
          </w:cols>
        </w:sectPr>
      </w:pPr>
    </w:p>
    <w:p w:rsidR="00EF5DDC" w:rsidRPr="00EF5DDC" w:rsidRDefault="00EF5DDC" w:rsidP="00EF5DDC">
      <w:pPr>
        <w:widowControl/>
        <w:rPr>
          <w:rFonts w:ascii="Times New Roman" w:eastAsia="Times New Roman" w:hAnsi="Times New Roman" w:cs="Times New Roman"/>
          <w:b/>
        </w:rPr>
      </w:pPr>
      <w:r w:rsidRPr="00EF5DDC">
        <w:rPr>
          <w:rFonts w:ascii="Times New Roman" w:eastAsia="Times New Roman" w:hAnsi="Times New Roman" w:cs="Times New Roman"/>
          <w:b/>
        </w:rPr>
        <w:lastRenderedPageBreak/>
        <w:t>Citations:</w:t>
      </w:r>
    </w:p>
    <w:p w:rsidR="00EF5DDC" w:rsidRPr="00EF5DDC" w:rsidRDefault="00EF5DDC" w:rsidP="00EF5DDC">
      <w:pPr>
        <w:widowControl/>
        <w:jc w:val="both"/>
        <w:rPr>
          <w:rFonts w:ascii="Times New Roman" w:eastAsia="Times New Roman" w:hAnsi="Times New Roman" w:cs="Times New Roman"/>
          <w:b/>
          <w:sz w:val="20"/>
          <w:szCs w:val="20"/>
        </w:rPr>
      </w:pPr>
    </w:p>
    <w:p w:rsidR="00EF5DDC" w:rsidRPr="00EF5DDC" w:rsidRDefault="00EF5DDC" w:rsidP="00EF5DDC">
      <w:pPr>
        <w:widowControl/>
        <w:jc w:val="both"/>
        <w:rPr>
          <w:rFonts w:ascii="Times New Roman" w:eastAsia="Times New Roman" w:hAnsi="Times New Roman" w:cs="Times New Roman"/>
          <w:i/>
        </w:rPr>
      </w:pPr>
      <w:r w:rsidRPr="00EF5DDC">
        <w:rPr>
          <w:rFonts w:ascii="Times New Roman" w:eastAsia="Times New Roman" w:hAnsi="Times New Roman" w:cs="Times New Roman"/>
          <w:i/>
        </w:rPr>
        <w:t>The following examples illustrate the methods used in this permit to abbreviate and cite the references of rules, regulations, guidance memorandums, permit numbers and ID numbers.</w:t>
      </w:r>
    </w:p>
    <w:p w:rsidR="00EF5DDC" w:rsidRPr="00EF5DDC" w:rsidRDefault="00EF5DDC" w:rsidP="00EF5DDC">
      <w:pPr>
        <w:widowControl/>
        <w:jc w:val="both"/>
        <w:rPr>
          <w:rFonts w:ascii="Times New Roman" w:eastAsia="Times New Roman" w:hAnsi="Times New Roman" w:cs="Times New Roman"/>
        </w:rPr>
      </w:pPr>
    </w:p>
    <w:p w:rsidR="00EF5DDC" w:rsidRPr="00EF5DDC" w:rsidRDefault="00EF5DDC" w:rsidP="00EF5DDC">
      <w:pPr>
        <w:widowControl/>
        <w:jc w:val="both"/>
        <w:rPr>
          <w:rFonts w:ascii="Times New Roman" w:eastAsia="Times New Roman" w:hAnsi="Times New Roman" w:cs="Times New Roman"/>
        </w:rPr>
      </w:pPr>
      <w:r w:rsidRPr="00EF5DDC">
        <w:rPr>
          <w:rFonts w:ascii="Times New Roman" w:eastAsia="Times New Roman" w:hAnsi="Times New Roman" w:cs="Times New Roman"/>
          <w:u w:val="single"/>
        </w:rPr>
        <w:t>Code of Federal Regulations</w:t>
      </w:r>
      <w:r w:rsidRPr="00EF5DDC">
        <w:rPr>
          <w:rFonts w:ascii="Times New Roman" w:eastAsia="Times New Roman" w:hAnsi="Times New Roman" w:cs="Times New Roman"/>
        </w:rPr>
        <w:t>:</w:t>
      </w:r>
    </w:p>
    <w:p w:rsidR="00EF5DDC" w:rsidRPr="00EF5DDC" w:rsidRDefault="00EF5DDC" w:rsidP="00EF5DDC">
      <w:pPr>
        <w:widowControl/>
        <w:jc w:val="both"/>
        <w:rPr>
          <w:rFonts w:ascii="Times New Roman" w:eastAsia="Times New Roman" w:hAnsi="Times New Roman" w:cs="Times New Roman"/>
        </w:rPr>
      </w:pPr>
    </w:p>
    <w:p w:rsidR="00EF5DDC" w:rsidRPr="00EF5DDC" w:rsidRDefault="00EF5DDC" w:rsidP="00EF5DDC">
      <w:pPr>
        <w:widowControl/>
        <w:ind w:left="504"/>
        <w:jc w:val="both"/>
        <w:rPr>
          <w:rFonts w:ascii="Times New Roman" w:eastAsia="Times New Roman" w:hAnsi="Times New Roman" w:cs="Times New Roman"/>
        </w:rPr>
      </w:pPr>
      <w:r w:rsidRPr="00EF5DDC">
        <w:rPr>
          <w:rFonts w:ascii="Times New Roman" w:eastAsia="Times New Roman" w:hAnsi="Times New Roman" w:cs="Times New Roman"/>
          <w:i/>
        </w:rPr>
        <w:t>Example</w:t>
      </w:r>
      <w:r w:rsidRPr="00EF5DDC">
        <w:rPr>
          <w:rFonts w:ascii="Times New Roman" w:eastAsia="Times New Roman" w:hAnsi="Times New Roman" w:cs="Times New Roman"/>
        </w:rPr>
        <w:t>:</w:t>
      </w:r>
      <w:r w:rsidRPr="00EF5DDC">
        <w:rPr>
          <w:rFonts w:ascii="Times New Roman" w:eastAsia="Times New Roman" w:hAnsi="Times New Roman" w:cs="Times New Roman"/>
        </w:rPr>
        <w:tab/>
      </w:r>
      <w:r w:rsidRPr="00EF5DDC">
        <w:rPr>
          <w:rFonts w:ascii="Times New Roman" w:eastAsia="Times New Roman" w:hAnsi="Times New Roman" w:cs="Times New Roman"/>
          <w:b/>
        </w:rPr>
        <w:t>[40 CFR 60.334]</w:t>
      </w:r>
    </w:p>
    <w:p w:rsidR="00EF5DDC" w:rsidRPr="00EF5DDC" w:rsidRDefault="00EF5DDC" w:rsidP="00EF5DDC">
      <w:pPr>
        <w:widowControl/>
        <w:ind w:left="1008"/>
        <w:jc w:val="both"/>
        <w:rPr>
          <w:rFonts w:ascii="Times New Roman" w:eastAsia="Times New Roman" w:hAnsi="Times New Roman" w:cs="Times New Roman"/>
        </w:rPr>
      </w:pPr>
    </w:p>
    <w:p w:rsidR="00EF5DDC" w:rsidRPr="00EF5DDC" w:rsidRDefault="00EF5DDC" w:rsidP="00EF5DDC">
      <w:pPr>
        <w:widowControl/>
        <w:ind w:left="1008"/>
        <w:jc w:val="both"/>
        <w:rPr>
          <w:rFonts w:ascii="Times New Roman" w:eastAsia="Times New Roman" w:hAnsi="Times New Roman" w:cs="Times New Roman"/>
        </w:rPr>
      </w:pPr>
      <w:r w:rsidRPr="00EF5DDC">
        <w:rPr>
          <w:rFonts w:ascii="Times New Roman" w:eastAsia="Times New Roman" w:hAnsi="Times New Roman" w:cs="Times New Roman"/>
        </w:rPr>
        <w:t xml:space="preserve">Where:      40   </w:t>
      </w:r>
      <w:r w:rsidRPr="00EF5DDC">
        <w:rPr>
          <w:rFonts w:ascii="Times New Roman" w:eastAsia="Times New Roman" w:hAnsi="Times New Roman" w:cs="Times New Roman"/>
        </w:rPr>
        <w:tab/>
        <w:t>refers to</w:t>
      </w:r>
      <w:r w:rsidRPr="00EF5DDC">
        <w:rPr>
          <w:rFonts w:ascii="Times New Roman" w:eastAsia="Times New Roman" w:hAnsi="Times New Roman" w:cs="Times New Roman"/>
        </w:rPr>
        <w:tab/>
        <w:t>Title 40</w:t>
      </w:r>
    </w:p>
    <w:p w:rsidR="00EF5DDC" w:rsidRPr="00EF5DDC" w:rsidRDefault="00EF5DDC" w:rsidP="00EF5DDC">
      <w:pPr>
        <w:widowControl/>
        <w:ind w:left="2016"/>
        <w:jc w:val="both"/>
        <w:rPr>
          <w:rFonts w:ascii="Times New Roman" w:eastAsia="Times New Roman" w:hAnsi="Times New Roman" w:cs="Times New Roman"/>
        </w:rPr>
      </w:pPr>
      <w:r w:rsidRPr="00EF5DDC">
        <w:rPr>
          <w:rFonts w:ascii="Times New Roman" w:eastAsia="Times New Roman" w:hAnsi="Times New Roman" w:cs="Times New Roman"/>
        </w:rPr>
        <w:t xml:space="preserve">CFR   </w:t>
      </w:r>
      <w:r w:rsidRPr="00EF5DDC">
        <w:rPr>
          <w:rFonts w:ascii="Times New Roman" w:eastAsia="Times New Roman" w:hAnsi="Times New Roman" w:cs="Times New Roman"/>
        </w:rPr>
        <w:tab/>
        <w:t>refers to</w:t>
      </w:r>
      <w:r w:rsidRPr="00EF5DDC">
        <w:rPr>
          <w:rFonts w:ascii="Times New Roman" w:eastAsia="Times New Roman" w:hAnsi="Times New Roman" w:cs="Times New Roman"/>
        </w:rPr>
        <w:tab/>
        <w:t>Code of Federal Regulations</w:t>
      </w:r>
    </w:p>
    <w:p w:rsidR="00EF5DDC" w:rsidRPr="00EF5DDC" w:rsidRDefault="00EF5DDC" w:rsidP="00EF5DDC">
      <w:pPr>
        <w:widowControl/>
        <w:ind w:left="2016"/>
        <w:jc w:val="both"/>
        <w:rPr>
          <w:rFonts w:ascii="Times New Roman" w:eastAsia="Times New Roman" w:hAnsi="Times New Roman" w:cs="Times New Roman"/>
        </w:rPr>
      </w:pPr>
      <w:r w:rsidRPr="00EF5DDC">
        <w:rPr>
          <w:rFonts w:ascii="Times New Roman" w:eastAsia="Times New Roman" w:hAnsi="Times New Roman" w:cs="Times New Roman"/>
        </w:rPr>
        <w:t>60</w:t>
      </w:r>
      <w:r w:rsidRPr="00EF5DDC">
        <w:rPr>
          <w:rFonts w:ascii="Times New Roman" w:eastAsia="Times New Roman" w:hAnsi="Times New Roman" w:cs="Times New Roman"/>
        </w:rPr>
        <w:tab/>
        <w:t>refers to</w:t>
      </w:r>
      <w:r w:rsidRPr="00EF5DDC">
        <w:rPr>
          <w:rFonts w:ascii="Times New Roman" w:eastAsia="Times New Roman" w:hAnsi="Times New Roman" w:cs="Times New Roman"/>
        </w:rPr>
        <w:tab/>
        <w:t>Part 60</w:t>
      </w:r>
    </w:p>
    <w:p w:rsidR="00EF5DDC" w:rsidRPr="00EF5DDC" w:rsidRDefault="00EF5DDC" w:rsidP="00EF5DDC">
      <w:pPr>
        <w:widowControl/>
        <w:ind w:left="2016"/>
        <w:jc w:val="both"/>
        <w:rPr>
          <w:rFonts w:ascii="Times New Roman" w:eastAsia="Times New Roman" w:hAnsi="Times New Roman" w:cs="Times New Roman"/>
        </w:rPr>
      </w:pPr>
      <w:r w:rsidRPr="00EF5DDC">
        <w:rPr>
          <w:rFonts w:ascii="Times New Roman" w:eastAsia="Times New Roman" w:hAnsi="Times New Roman" w:cs="Times New Roman"/>
        </w:rPr>
        <w:t>60.334</w:t>
      </w:r>
      <w:r w:rsidRPr="00EF5DDC">
        <w:rPr>
          <w:rFonts w:ascii="Times New Roman" w:eastAsia="Times New Roman" w:hAnsi="Times New Roman" w:cs="Times New Roman"/>
        </w:rPr>
        <w:tab/>
        <w:t>refers to</w:t>
      </w:r>
      <w:r w:rsidRPr="00EF5DDC">
        <w:rPr>
          <w:rFonts w:ascii="Times New Roman" w:eastAsia="Times New Roman" w:hAnsi="Times New Roman" w:cs="Times New Roman"/>
        </w:rPr>
        <w:tab/>
        <w:t>Regulation 60.334</w:t>
      </w:r>
    </w:p>
    <w:p w:rsidR="00EF5DDC" w:rsidRPr="00EF5DDC" w:rsidRDefault="00EF5DDC" w:rsidP="00EF5DDC">
      <w:pPr>
        <w:widowControl/>
        <w:jc w:val="both"/>
        <w:rPr>
          <w:rFonts w:ascii="Times New Roman" w:eastAsia="Times New Roman" w:hAnsi="Times New Roman" w:cs="Times New Roman"/>
        </w:rPr>
      </w:pPr>
    </w:p>
    <w:p w:rsidR="00EF5DDC" w:rsidRPr="00EF5DDC" w:rsidRDefault="00EF5DDC" w:rsidP="00EF5DDC">
      <w:pPr>
        <w:widowControl/>
        <w:jc w:val="both"/>
        <w:rPr>
          <w:rFonts w:ascii="Times New Roman" w:eastAsia="Times New Roman" w:hAnsi="Times New Roman" w:cs="Times New Roman"/>
        </w:rPr>
      </w:pPr>
      <w:r w:rsidRPr="00EF5DDC">
        <w:rPr>
          <w:rFonts w:ascii="Times New Roman" w:eastAsia="Times New Roman" w:hAnsi="Times New Roman" w:cs="Times New Roman"/>
          <w:u w:val="single"/>
          <w:lang w:val="es-ES_tradnl"/>
        </w:rPr>
        <w:t xml:space="preserve">Florida </w:t>
      </w:r>
      <w:proofErr w:type="spellStart"/>
      <w:r w:rsidRPr="00EF5DDC">
        <w:rPr>
          <w:rFonts w:ascii="Times New Roman" w:eastAsia="Times New Roman" w:hAnsi="Times New Roman" w:cs="Times New Roman"/>
          <w:u w:val="single"/>
          <w:lang w:val="es-ES_tradnl"/>
        </w:rPr>
        <w:t>Administrative</w:t>
      </w:r>
      <w:proofErr w:type="spellEnd"/>
      <w:r w:rsidRPr="00EF5DDC">
        <w:rPr>
          <w:rFonts w:ascii="Times New Roman" w:eastAsia="Times New Roman" w:hAnsi="Times New Roman" w:cs="Times New Roman"/>
          <w:u w:val="single"/>
          <w:lang w:val="es-ES_tradnl"/>
        </w:rPr>
        <w:t xml:space="preserve"> </w:t>
      </w:r>
      <w:proofErr w:type="spellStart"/>
      <w:r w:rsidRPr="00EF5DDC">
        <w:rPr>
          <w:rFonts w:ascii="Times New Roman" w:eastAsia="Times New Roman" w:hAnsi="Times New Roman" w:cs="Times New Roman"/>
          <w:u w:val="single"/>
          <w:lang w:val="es-ES_tradnl"/>
        </w:rPr>
        <w:t>Code</w:t>
      </w:r>
      <w:proofErr w:type="spellEnd"/>
      <w:r w:rsidRPr="00EF5DDC">
        <w:rPr>
          <w:rFonts w:ascii="Times New Roman" w:eastAsia="Times New Roman" w:hAnsi="Times New Roman" w:cs="Times New Roman"/>
          <w:u w:val="single"/>
          <w:lang w:val="es-ES_tradnl"/>
        </w:rPr>
        <w:t xml:space="preserve"> (F.A.C.) </w:t>
      </w:r>
      <w:r w:rsidRPr="00EF5DDC">
        <w:rPr>
          <w:rFonts w:ascii="Times New Roman" w:eastAsia="Times New Roman" w:hAnsi="Times New Roman" w:cs="Times New Roman"/>
          <w:u w:val="single"/>
        </w:rPr>
        <w:t>Rules</w:t>
      </w:r>
      <w:r w:rsidRPr="00EF5DDC">
        <w:rPr>
          <w:rFonts w:ascii="Times New Roman" w:eastAsia="Times New Roman" w:hAnsi="Times New Roman" w:cs="Times New Roman"/>
        </w:rPr>
        <w:t>:</w:t>
      </w:r>
    </w:p>
    <w:p w:rsidR="00EF5DDC" w:rsidRPr="00EF5DDC" w:rsidRDefault="00EF5DDC" w:rsidP="00EF5DDC">
      <w:pPr>
        <w:widowControl/>
        <w:ind w:left="720"/>
        <w:jc w:val="both"/>
        <w:rPr>
          <w:rFonts w:ascii="Times New Roman" w:eastAsia="Times New Roman" w:hAnsi="Times New Roman" w:cs="Times New Roman"/>
        </w:rPr>
      </w:pPr>
    </w:p>
    <w:p w:rsidR="00EF5DDC" w:rsidRPr="00EF5DDC" w:rsidRDefault="00EF5DDC" w:rsidP="00EF5DDC">
      <w:pPr>
        <w:widowControl/>
        <w:ind w:left="504"/>
        <w:jc w:val="both"/>
        <w:rPr>
          <w:rFonts w:ascii="Times New Roman" w:eastAsia="Times New Roman" w:hAnsi="Times New Roman" w:cs="Times New Roman"/>
        </w:rPr>
      </w:pPr>
      <w:r w:rsidRPr="00EF5DDC">
        <w:rPr>
          <w:rFonts w:ascii="Times New Roman" w:eastAsia="Times New Roman" w:hAnsi="Times New Roman" w:cs="Times New Roman"/>
          <w:i/>
        </w:rPr>
        <w:t>Example</w:t>
      </w:r>
      <w:r w:rsidRPr="00EF5DDC">
        <w:rPr>
          <w:rFonts w:ascii="Times New Roman" w:eastAsia="Times New Roman" w:hAnsi="Times New Roman" w:cs="Times New Roman"/>
        </w:rPr>
        <w:t>:</w:t>
      </w:r>
      <w:r w:rsidRPr="00EF5DDC">
        <w:rPr>
          <w:rFonts w:ascii="Times New Roman" w:eastAsia="Times New Roman" w:hAnsi="Times New Roman" w:cs="Times New Roman"/>
        </w:rPr>
        <w:tab/>
      </w:r>
      <w:r w:rsidRPr="00EF5DDC">
        <w:rPr>
          <w:rFonts w:ascii="Times New Roman" w:eastAsia="Times New Roman" w:hAnsi="Times New Roman" w:cs="Times New Roman"/>
          <w:b/>
        </w:rPr>
        <w:t>[Rule 62-213.205, F.A.C.]</w:t>
      </w:r>
    </w:p>
    <w:p w:rsidR="00EF5DDC" w:rsidRPr="00EF5DDC" w:rsidRDefault="00EF5DDC" w:rsidP="00EF5DDC">
      <w:pPr>
        <w:widowControl/>
        <w:ind w:left="1440"/>
        <w:jc w:val="both"/>
        <w:rPr>
          <w:rFonts w:ascii="Times New Roman" w:eastAsia="Times New Roman" w:hAnsi="Times New Roman" w:cs="Times New Roman"/>
        </w:rPr>
      </w:pPr>
    </w:p>
    <w:p w:rsidR="00EF5DDC" w:rsidRPr="00EF5DDC" w:rsidRDefault="00EF5DDC" w:rsidP="00EF5DDC">
      <w:pPr>
        <w:widowControl/>
        <w:ind w:left="1008"/>
        <w:jc w:val="both"/>
        <w:rPr>
          <w:rFonts w:ascii="Times New Roman" w:eastAsia="Times New Roman" w:hAnsi="Times New Roman" w:cs="Times New Roman"/>
        </w:rPr>
      </w:pPr>
      <w:r w:rsidRPr="00EF5DDC">
        <w:rPr>
          <w:rFonts w:ascii="Times New Roman" w:eastAsia="Times New Roman" w:hAnsi="Times New Roman" w:cs="Times New Roman"/>
        </w:rPr>
        <w:t>Where:      62</w:t>
      </w:r>
      <w:r w:rsidRPr="00EF5DDC">
        <w:rPr>
          <w:rFonts w:ascii="Times New Roman" w:eastAsia="Times New Roman" w:hAnsi="Times New Roman" w:cs="Times New Roman"/>
        </w:rPr>
        <w:tab/>
      </w:r>
      <w:r w:rsidRPr="00EF5DDC">
        <w:rPr>
          <w:rFonts w:ascii="Times New Roman" w:eastAsia="Times New Roman" w:hAnsi="Times New Roman" w:cs="Times New Roman"/>
        </w:rPr>
        <w:tab/>
        <w:t>refers to</w:t>
      </w:r>
      <w:r w:rsidRPr="00EF5DDC">
        <w:rPr>
          <w:rFonts w:ascii="Times New Roman" w:eastAsia="Times New Roman" w:hAnsi="Times New Roman" w:cs="Times New Roman"/>
        </w:rPr>
        <w:tab/>
        <w:t>Title 62</w:t>
      </w:r>
    </w:p>
    <w:p w:rsidR="00EF5DDC" w:rsidRPr="00EF5DDC" w:rsidRDefault="00EF5DDC" w:rsidP="00EF5DDC">
      <w:pPr>
        <w:widowControl/>
        <w:ind w:left="2016"/>
        <w:jc w:val="both"/>
        <w:rPr>
          <w:rFonts w:ascii="Times New Roman" w:eastAsia="Times New Roman" w:hAnsi="Times New Roman" w:cs="Times New Roman"/>
        </w:rPr>
      </w:pPr>
      <w:r w:rsidRPr="00EF5DDC">
        <w:rPr>
          <w:rFonts w:ascii="Times New Roman" w:eastAsia="Times New Roman" w:hAnsi="Times New Roman" w:cs="Times New Roman"/>
        </w:rPr>
        <w:t>62-213</w:t>
      </w:r>
      <w:r w:rsidRPr="00EF5DDC">
        <w:rPr>
          <w:rFonts w:ascii="Times New Roman" w:eastAsia="Times New Roman" w:hAnsi="Times New Roman" w:cs="Times New Roman"/>
        </w:rPr>
        <w:tab/>
      </w:r>
      <w:r w:rsidRPr="00EF5DDC">
        <w:rPr>
          <w:rFonts w:ascii="Times New Roman" w:eastAsia="Times New Roman" w:hAnsi="Times New Roman" w:cs="Times New Roman"/>
        </w:rPr>
        <w:tab/>
        <w:t>refers to</w:t>
      </w:r>
      <w:r w:rsidRPr="00EF5DDC">
        <w:rPr>
          <w:rFonts w:ascii="Times New Roman" w:eastAsia="Times New Roman" w:hAnsi="Times New Roman" w:cs="Times New Roman"/>
        </w:rPr>
        <w:tab/>
        <w:t>Chapter 62-213</w:t>
      </w:r>
    </w:p>
    <w:p w:rsidR="00EF5DDC" w:rsidRPr="00EF5DDC" w:rsidRDefault="00EF5DDC" w:rsidP="00EF5DDC">
      <w:pPr>
        <w:widowControl/>
        <w:ind w:left="2016"/>
        <w:jc w:val="both"/>
        <w:rPr>
          <w:rFonts w:ascii="Times New Roman" w:eastAsia="Times New Roman" w:hAnsi="Times New Roman" w:cs="Times New Roman"/>
        </w:rPr>
      </w:pPr>
      <w:r w:rsidRPr="00EF5DDC">
        <w:rPr>
          <w:rFonts w:ascii="Times New Roman" w:eastAsia="Times New Roman" w:hAnsi="Times New Roman" w:cs="Times New Roman"/>
        </w:rPr>
        <w:t xml:space="preserve">62-213.205   </w:t>
      </w:r>
      <w:r w:rsidRPr="00EF5DDC">
        <w:rPr>
          <w:rFonts w:ascii="Times New Roman" w:eastAsia="Times New Roman" w:hAnsi="Times New Roman" w:cs="Times New Roman"/>
        </w:rPr>
        <w:tab/>
        <w:t>refers to</w:t>
      </w:r>
      <w:r w:rsidRPr="00EF5DDC">
        <w:rPr>
          <w:rFonts w:ascii="Times New Roman" w:eastAsia="Times New Roman" w:hAnsi="Times New Roman" w:cs="Times New Roman"/>
        </w:rPr>
        <w:tab/>
        <w:t>Rule 62-213.205, F.A.C.</w:t>
      </w:r>
    </w:p>
    <w:p w:rsidR="00EF5DDC" w:rsidRPr="00EF5DDC" w:rsidRDefault="00EF5DDC" w:rsidP="00EF5DDC">
      <w:pPr>
        <w:widowControl/>
        <w:jc w:val="both"/>
        <w:rPr>
          <w:rFonts w:ascii="Times New Roman" w:eastAsia="Times New Roman" w:hAnsi="Times New Roman" w:cs="Times New Roman"/>
        </w:rPr>
      </w:pPr>
      <w:r w:rsidRPr="00EF5DDC">
        <w:rPr>
          <w:rFonts w:ascii="Times New Roman" w:eastAsia="Times New Roman" w:hAnsi="Times New Roman" w:cs="Times New Roman"/>
        </w:rPr>
        <w:t>__________________________________________________________________________________________</w:t>
      </w:r>
    </w:p>
    <w:p w:rsidR="00EF5DDC" w:rsidRPr="00EF5DDC" w:rsidRDefault="00EF5DDC" w:rsidP="00EF5DDC">
      <w:pPr>
        <w:widowControl/>
        <w:jc w:val="both"/>
        <w:rPr>
          <w:rFonts w:ascii="Times New Roman" w:eastAsia="Times New Roman" w:hAnsi="Times New Roman" w:cs="Times New Roman"/>
          <w:b/>
        </w:rPr>
      </w:pPr>
    </w:p>
    <w:p w:rsidR="00EF5DDC" w:rsidRPr="00EF5DDC" w:rsidRDefault="00EF5DDC" w:rsidP="00EF5DDC">
      <w:pPr>
        <w:spacing w:after="120"/>
        <w:rPr>
          <w:rFonts w:ascii="Times New Roman" w:eastAsia="Times New Roman" w:hAnsi="Times New Roman" w:cs="Times New Roman"/>
          <w:b/>
        </w:rPr>
      </w:pPr>
      <w:r w:rsidRPr="00EF5DDC">
        <w:rPr>
          <w:rFonts w:ascii="Times New Roman" w:eastAsia="Times New Roman" w:hAnsi="Times New Roman" w:cs="Times New Roman"/>
          <w:b/>
        </w:rPr>
        <w:t>Identification Numbers:</w:t>
      </w:r>
    </w:p>
    <w:p w:rsidR="00EF5DDC" w:rsidRPr="00EF5DDC" w:rsidRDefault="00EF5DDC" w:rsidP="00EF5DDC">
      <w:pPr>
        <w:spacing w:after="120"/>
        <w:rPr>
          <w:rFonts w:ascii="Times New Roman" w:eastAsia="Times New Roman" w:hAnsi="Times New Roman" w:cs="Times New Roman"/>
        </w:rPr>
      </w:pPr>
      <w:r w:rsidRPr="00EF5DDC">
        <w:rPr>
          <w:rFonts w:ascii="Times New Roman" w:eastAsia="Times New Roman" w:hAnsi="Times New Roman" w:cs="Times New Roman"/>
          <w:u w:val="single"/>
        </w:rPr>
        <w:t>Facility Identification (ID) Number</w:t>
      </w:r>
      <w:r w:rsidRPr="00EF5DDC">
        <w:rPr>
          <w:rFonts w:ascii="Times New Roman" w:eastAsia="Times New Roman" w:hAnsi="Times New Roman" w:cs="Times New Roman"/>
        </w:rPr>
        <w:t>:</w:t>
      </w:r>
    </w:p>
    <w:p w:rsidR="00EF5DDC" w:rsidRPr="00EF5DDC" w:rsidRDefault="00EF5DDC" w:rsidP="00EF5DDC">
      <w:pPr>
        <w:widowControl/>
        <w:spacing w:after="120"/>
        <w:ind w:left="504"/>
        <w:jc w:val="both"/>
        <w:rPr>
          <w:rFonts w:ascii="Times New Roman" w:eastAsia="Times New Roman" w:hAnsi="Times New Roman" w:cs="Times New Roman"/>
        </w:rPr>
      </w:pPr>
      <w:r w:rsidRPr="00EF5DDC">
        <w:rPr>
          <w:rFonts w:ascii="Times New Roman" w:eastAsia="Times New Roman" w:hAnsi="Times New Roman" w:cs="Times New Roman"/>
          <w:i/>
        </w:rPr>
        <w:t>Example</w:t>
      </w:r>
      <w:r w:rsidRPr="00EF5DDC">
        <w:rPr>
          <w:rFonts w:ascii="Times New Roman" w:eastAsia="Times New Roman" w:hAnsi="Times New Roman" w:cs="Times New Roman"/>
        </w:rPr>
        <w:t>:</w:t>
      </w:r>
      <w:r w:rsidRPr="00EF5DDC">
        <w:rPr>
          <w:rFonts w:ascii="Times New Roman" w:eastAsia="Times New Roman" w:hAnsi="Times New Roman" w:cs="Times New Roman"/>
        </w:rPr>
        <w:tab/>
        <w:t>Facility ID No.: 1050221</w:t>
      </w:r>
    </w:p>
    <w:p w:rsidR="00EF5DDC" w:rsidRPr="00EF5DDC" w:rsidRDefault="00EF5DDC" w:rsidP="00EF5DDC">
      <w:pPr>
        <w:widowControl/>
        <w:spacing w:after="120"/>
        <w:ind w:left="2592" w:hanging="2088"/>
        <w:jc w:val="both"/>
        <w:rPr>
          <w:rFonts w:ascii="Times New Roman" w:eastAsia="Times New Roman" w:hAnsi="Times New Roman" w:cs="Times New Roman"/>
          <w:i/>
        </w:rPr>
      </w:pPr>
      <w:r w:rsidRPr="00EF5DDC">
        <w:rPr>
          <w:rFonts w:ascii="Times New Roman" w:eastAsia="Times New Roman" w:hAnsi="Times New Roman" w:cs="Times New Roman"/>
          <w:i/>
        </w:rPr>
        <w:t>Where:</w:t>
      </w:r>
    </w:p>
    <w:p w:rsidR="00EF5DDC" w:rsidRPr="00EF5DDC" w:rsidRDefault="00EF5DDC" w:rsidP="00EF5DDC">
      <w:pPr>
        <w:widowControl/>
        <w:ind w:left="1008"/>
        <w:jc w:val="both"/>
        <w:rPr>
          <w:rFonts w:ascii="Times New Roman" w:eastAsia="Times New Roman" w:hAnsi="Times New Roman" w:cs="Times New Roman"/>
        </w:rPr>
      </w:pPr>
      <w:r w:rsidRPr="00EF5DDC">
        <w:rPr>
          <w:rFonts w:ascii="Times New Roman" w:eastAsia="Times New Roman" w:hAnsi="Times New Roman" w:cs="Times New Roman"/>
        </w:rPr>
        <w:t>105</w:t>
      </w:r>
      <w:r w:rsidRPr="00EF5DDC">
        <w:rPr>
          <w:rFonts w:ascii="Times New Roman" w:eastAsia="Times New Roman" w:hAnsi="Times New Roman" w:cs="Times New Roman"/>
        </w:rPr>
        <w:tab/>
        <w:t xml:space="preserve"> =</w:t>
      </w:r>
      <w:r w:rsidRPr="00EF5DDC">
        <w:rPr>
          <w:rFonts w:ascii="Times New Roman" w:eastAsia="Times New Roman" w:hAnsi="Times New Roman" w:cs="Times New Roman"/>
        </w:rPr>
        <w:tab/>
        <w:t>3-digit number code identifying the facility is located in Polk County</w:t>
      </w:r>
    </w:p>
    <w:p w:rsidR="00EF5DDC" w:rsidRPr="00EF5DDC" w:rsidRDefault="00EF5DDC" w:rsidP="00EF5DDC">
      <w:pPr>
        <w:widowControl/>
        <w:spacing w:after="120"/>
        <w:ind w:left="1008"/>
        <w:jc w:val="both"/>
        <w:rPr>
          <w:rFonts w:ascii="Times New Roman" w:eastAsia="Times New Roman" w:hAnsi="Times New Roman" w:cs="Times New Roman"/>
        </w:rPr>
      </w:pPr>
      <w:proofErr w:type="gramStart"/>
      <w:r w:rsidRPr="00EF5DDC">
        <w:rPr>
          <w:rFonts w:ascii="Times New Roman" w:eastAsia="Times New Roman" w:hAnsi="Times New Roman" w:cs="Times New Roman"/>
        </w:rPr>
        <w:t>0221  =</w:t>
      </w:r>
      <w:proofErr w:type="gramEnd"/>
      <w:r w:rsidRPr="00EF5DDC">
        <w:rPr>
          <w:rFonts w:ascii="Times New Roman" w:eastAsia="Times New Roman" w:hAnsi="Times New Roman" w:cs="Times New Roman"/>
        </w:rPr>
        <w:tab/>
        <w:t>4-digit number assigned by state database.</w:t>
      </w:r>
    </w:p>
    <w:p w:rsidR="00EF5DDC" w:rsidRPr="00EF5DDC" w:rsidRDefault="00EF5DDC" w:rsidP="00EF5DDC">
      <w:pPr>
        <w:widowControl/>
        <w:spacing w:after="120"/>
        <w:jc w:val="both"/>
        <w:rPr>
          <w:rFonts w:ascii="Times New Roman" w:eastAsia="Times New Roman" w:hAnsi="Times New Roman" w:cs="Times New Roman"/>
        </w:rPr>
      </w:pPr>
      <w:r w:rsidRPr="00EF5DDC">
        <w:rPr>
          <w:rFonts w:ascii="Times New Roman" w:eastAsia="Times New Roman" w:hAnsi="Times New Roman" w:cs="Times New Roman"/>
          <w:u w:val="single"/>
        </w:rPr>
        <w:t>Permit Numbers</w:t>
      </w:r>
      <w:r w:rsidRPr="00EF5DDC">
        <w:rPr>
          <w:rFonts w:ascii="Times New Roman" w:eastAsia="Times New Roman" w:hAnsi="Times New Roman" w:cs="Times New Roman"/>
        </w:rPr>
        <w:t>:</w:t>
      </w:r>
    </w:p>
    <w:p w:rsidR="00EF5DDC" w:rsidRPr="00EF5DDC" w:rsidRDefault="00EF5DDC" w:rsidP="00EF5DDC">
      <w:pPr>
        <w:widowControl/>
        <w:ind w:left="504"/>
        <w:jc w:val="both"/>
        <w:rPr>
          <w:rFonts w:ascii="Times New Roman" w:eastAsia="Times New Roman" w:hAnsi="Times New Roman" w:cs="Times New Roman"/>
        </w:rPr>
      </w:pPr>
      <w:r w:rsidRPr="00EF5DDC">
        <w:rPr>
          <w:rFonts w:ascii="Times New Roman" w:eastAsia="Times New Roman" w:hAnsi="Times New Roman" w:cs="Times New Roman"/>
          <w:i/>
        </w:rPr>
        <w:t>Example</w:t>
      </w:r>
      <w:r w:rsidRPr="00EF5DDC">
        <w:rPr>
          <w:rFonts w:ascii="Times New Roman" w:eastAsia="Times New Roman" w:hAnsi="Times New Roman" w:cs="Times New Roman"/>
        </w:rPr>
        <w:t>:</w:t>
      </w:r>
      <w:r w:rsidRPr="00EF5DDC">
        <w:rPr>
          <w:rFonts w:ascii="Times New Roman" w:eastAsia="Times New Roman" w:hAnsi="Times New Roman" w:cs="Times New Roman"/>
        </w:rPr>
        <w:tab/>
        <w:t>1050221-002-AV, or</w:t>
      </w:r>
    </w:p>
    <w:p w:rsidR="00EF5DDC" w:rsidRPr="00EF5DDC" w:rsidRDefault="00EF5DDC" w:rsidP="00EF5DDC">
      <w:pPr>
        <w:widowControl/>
        <w:spacing w:after="120"/>
        <w:ind w:left="504"/>
        <w:jc w:val="both"/>
        <w:rPr>
          <w:rFonts w:ascii="Times New Roman" w:eastAsia="Times New Roman" w:hAnsi="Times New Roman" w:cs="Times New Roman"/>
        </w:rPr>
      </w:pPr>
      <w:r w:rsidRPr="00EF5DDC">
        <w:rPr>
          <w:rFonts w:ascii="Times New Roman" w:eastAsia="Times New Roman" w:hAnsi="Times New Roman" w:cs="Times New Roman"/>
        </w:rPr>
        <w:tab/>
      </w:r>
      <w:r w:rsidRPr="00EF5DDC">
        <w:rPr>
          <w:rFonts w:ascii="Times New Roman" w:eastAsia="Times New Roman" w:hAnsi="Times New Roman" w:cs="Times New Roman"/>
        </w:rPr>
        <w:tab/>
        <w:t>1050221-001-AC</w:t>
      </w:r>
    </w:p>
    <w:p w:rsidR="00EF5DDC" w:rsidRPr="00EF5DDC" w:rsidRDefault="00EF5DDC" w:rsidP="00EF5DDC">
      <w:pPr>
        <w:widowControl/>
        <w:ind w:left="504"/>
        <w:jc w:val="both"/>
        <w:rPr>
          <w:rFonts w:ascii="Times New Roman" w:eastAsia="Times New Roman" w:hAnsi="Times New Roman" w:cs="Times New Roman"/>
          <w:i/>
        </w:rPr>
      </w:pPr>
      <w:r w:rsidRPr="00EF5DDC">
        <w:rPr>
          <w:rFonts w:ascii="Times New Roman" w:eastAsia="Times New Roman" w:hAnsi="Times New Roman" w:cs="Times New Roman"/>
          <w:i/>
        </w:rPr>
        <w:t>Where:</w:t>
      </w:r>
    </w:p>
    <w:p w:rsidR="00EF5DDC" w:rsidRPr="00EF5DDC" w:rsidRDefault="00EF5DDC" w:rsidP="00EF5DDC">
      <w:pPr>
        <w:widowControl/>
        <w:ind w:left="1008"/>
        <w:jc w:val="both"/>
        <w:rPr>
          <w:rFonts w:ascii="Times New Roman" w:eastAsia="Times New Roman" w:hAnsi="Times New Roman" w:cs="Times New Roman"/>
        </w:rPr>
      </w:pPr>
      <w:r w:rsidRPr="00EF5DDC">
        <w:rPr>
          <w:rFonts w:ascii="Times New Roman" w:eastAsia="Times New Roman" w:hAnsi="Times New Roman" w:cs="Times New Roman"/>
        </w:rPr>
        <w:t>AC</w:t>
      </w:r>
      <w:r w:rsidRPr="00EF5DDC">
        <w:rPr>
          <w:rFonts w:ascii="Times New Roman" w:eastAsia="Times New Roman" w:hAnsi="Times New Roman" w:cs="Times New Roman"/>
        </w:rPr>
        <w:tab/>
        <w:t>=</w:t>
      </w:r>
      <w:r w:rsidRPr="00EF5DDC">
        <w:rPr>
          <w:rFonts w:ascii="Times New Roman" w:eastAsia="Times New Roman" w:hAnsi="Times New Roman" w:cs="Times New Roman"/>
        </w:rPr>
        <w:tab/>
        <w:t>Air Construction Permit</w:t>
      </w:r>
    </w:p>
    <w:p w:rsidR="00EF5DDC" w:rsidRPr="00EF5DDC" w:rsidRDefault="00EF5DDC" w:rsidP="00EF5DDC">
      <w:pPr>
        <w:widowControl/>
        <w:ind w:left="1008"/>
        <w:jc w:val="both"/>
        <w:rPr>
          <w:rFonts w:ascii="Times New Roman" w:eastAsia="Times New Roman" w:hAnsi="Times New Roman" w:cs="Times New Roman"/>
        </w:rPr>
      </w:pPr>
      <w:r w:rsidRPr="00EF5DDC">
        <w:rPr>
          <w:rFonts w:ascii="Times New Roman" w:eastAsia="Times New Roman" w:hAnsi="Times New Roman" w:cs="Times New Roman"/>
        </w:rPr>
        <w:t>AV</w:t>
      </w:r>
      <w:r w:rsidRPr="00EF5DDC">
        <w:rPr>
          <w:rFonts w:ascii="Times New Roman" w:eastAsia="Times New Roman" w:hAnsi="Times New Roman" w:cs="Times New Roman"/>
        </w:rPr>
        <w:tab/>
        <w:t xml:space="preserve">= </w:t>
      </w:r>
      <w:r w:rsidRPr="00EF5DDC">
        <w:rPr>
          <w:rFonts w:ascii="Times New Roman" w:eastAsia="Times New Roman" w:hAnsi="Times New Roman" w:cs="Times New Roman"/>
        </w:rPr>
        <w:tab/>
        <w:t>Air Operation Permit (Title V Source)</w:t>
      </w:r>
    </w:p>
    <w:p w:rsidR="00EF5DDC" w:rsidRPr="00EF5DDC" w:rsidRDefault="00EF5DDC" w:rsidP="00EF5DDC">
      <w:pPr>
        <w:widowControl/>
        <w:ind w:left="1008"/>
        <w:jc w:val="both"/>
        <w:rPr>
          <w:rFonts w:ascii="Times New Roman" w:eastAsia="Times New Roman" w:hAnsi="Times New Roman" w:cs="Times New Roman"/>
        </w:rPr>
      </w:pPr>
      <w:r w:rsidRPr="00EF5DDC">
        <w:rPr>
          <w:rFonts w:ascii="Times New Roman" w:eastAsia="Times New Roman" w:hAnsi="Times New Roman" w:cs="Times New Roman"/>
        </w:rPr>
        <w:t>105</w:t>
      </w:r>
      <w:r w:rsidRPr="00EF5DDC">
        <w:rPr>
          <w:rFonts w:ascii="Times New Roman" w:eastAsia="Times New Roman" w:hAnsi="Times New Roman" w:cs="Times New Roman"/>
        </w:rPr>
        <w:tab/>
        <w:t xml:space="preserve">= </w:t>
      </w:r>
      <w:r w:rsidRPr="00EF5DDC">
        <w:rPr>
          <w:rFonts w:ascii="Times New Roman" w:eastAsia="Times New Roman" w:hAnsi="Times New Roman" w:cs="Times New Roman"/>
        </w:rPr>
        <w:tab/>
        <w:t>3-digit number code identifying the facility is located in Polk County</w:t>
      </w:r>
    </w:p>
    <w:p w:rsidR="00EF5DDC" w:rsidRPr="00EF5DDC" w:rsidRDefault="00EF5DDC" w:rsidP="00EF5DDC">
      <w:pPr>
        <w:widowControl/>
        <w:ind w:left="1008"/>
        <w:jc w:val="both"/>
        <w:rPr>
          <w:rFonts w:ascii="Times New Roman" w:eastAsia="Times New Roman" w:hAnsi="Times New Roman" w:cs="Times New Roman"/>
        </w:rPr>
      </w:pPr>
      <w:r w:rsidRPr="00EF5DDC">
        <w:rPr>
          <w:rFonts w:ascii="Times New Roman" w:eastAsia="Times New Roman" w:hAnsi="Times New Roman" w:cs="Times New Roman"/>
        </w:rPr>
        <w:t xml:space="preserve">0221=  </w:t>
      </w:r>
      <w:r w:rsidRPr="00EF5DDC">
        <w:rPr>
          <w:rFonts w:ascii="Times New Roman" w:eastAsia="Times New Roman" w:hAnsi="Times New Roman" w:cs="Times New Roman"/>
        </w:rPr>
        <w:tab/>
        <w:t>4-digit number assigned by permit tracking database</w:t>
      </w:r>
    </w:p>
    <w:p w:rsidR="00EF5DDC" w:rsidRPr="00EF5DDC" w:rsidRDefault="00EF5DDC" w:rsidP="00EF5DDC">
      <w:pPr>
        <w:widowControl/>
        <w:spacing w:after="120"/>
        <w:ind w:left="1008"/>
        <w:jc w:val="both"/>
        <w:rPr>
          <w:rFonts w:ascii="Times New Roman" w:eastAsia="Times New Roman" w:hAnsi="Times New Roman" w:cs="Times New Roman"/>
        </w:rPr>
      </w:pPr>
      <w:r w:rsidRPr="00EF5DDC">
        <w:rPr>
          <w:rFonts w:ascii="Times New Roman" w:eastAsia="Times New Roman" w:hAnsi="Times New Roman" w:cs="Times New Roman"/>
        </w:rPr>
        <w:t>001 or 002= 3-digit sequential project number assigned by permit tracking database</w:t>
      </w:r>
    </w:p>
    <w:p w:rsidR="00EF5DDC" w:rsidRPr="00EF5DDC" w:rsidRDefault="00EF5DDC" w:rsidP="00EF5DDC">
      <w:pPr>
        <w:widowControl/>
        <w:ind w:left="504"/>
        <w:jc w:val="both"/>
        <w:rPr>
          <w:rFonts w:ascii="Times New Roman" w:eastAsia="Times New Roman" w:hAnsi="Times New Roman" w:cs="Times New Roman"/>
        </w:rPr>
      </w:pPr>
      <w:r w:rsidRPr="00EF5DDC">
        <w:rPr>
          <w:rFonts w:ascii="Times New Roman" w:eastAsia="Times New Roman" w:hAnsi="Times New Roman" w:cs="Times New Roman"/>
          <w:i/>
        </w:rPr>
        <w:t>Example</w:t>
      </w:r>
      <w:r w:rsidRPr="00EF5DDC">
        <w:rPr>
          <w:rFonts w:ascii="Times New Roman" w:eastAsia="Times New Roman" w:hAnsi="Times New Roman" w:cs="Times New Roman"/>
        </w:rPr>
        <w:t>:</w:t>
      </w:r>
      <w:r w:rsidRPr="00EF5DDC">
        <w:rPr>
          <w:rFonts w:ascii="Times New Roman" w:eastAsia="Times New Roman" w:hAnsi="Times New Roman" w:cs="Times New Roman"/>
        </w:rPr>
        <w:tab/>
        <w:t>PSD-FL-185</w:t>
      </w:r>
    </w:p>
    <w:p w:rsidR="00EF5DDC" w:rsidRPr="00EF5DDC" w:rsidRDefault="00EF5DDC" w:rsidP="00EF5DDC">
      <w:pPr>
        <w:widowControl/>
        <w:jc w:val="both"/>
        <w:rPr>
          <w:rFonts w:ascii="Times New Roman" w:eastAsia="Times New Roman" w:hAnsi="Times New Roman" w:cs="Times New Roman"/>
        </w:rPr>
      </w:pPr>
      <w:r w:rsidRPr="00EF5DDC">
        <w:rPr>
          <w:rFonts w:ascii="Times New Roman" w:eastAsia="Times New Roman" w:hAnsi="Times New Roman" w:cs="Times New Roman"/>
        </w:rPr>
        <w:tab/>
      </w:r>
      <w:r w:rsidRPr="00EF5DDC">
        <w:rPr>
          <w:rFonts w:ascii="Times New Roman" w:eastAsia="Times New Roman" w:hAnsi="Times New Roman" w:cs="Times New Roman"/>
        </w:rPr>
        <w:tab/>
        <w:t>PA95-01</w:t>
      </w:r>
    </w:p>
    <w:p w:rsidR="00EF5DDC" w:rsidRPr="00EF5DDC" w:rsidRDefault="00EF5DDC" w:rsidP="00EF5DDC">
      <w:pPr>
        <w:widowControl/>
        <w:spacing w:after="120"/>
        <w:jc w:val="both"/>
        <w:rPr>
          <w:rFonts w:ascii="Times New Roman" w:eastAsia="Times New Roman" w:hAnsi="Times New Roman" w:cs="Times New Roman"/>
        </w:rPr>
      </w:pPr>
      <w:r w:rsidRPr="00EF5DDC">
        <w:rPr>
          <w:rFonts w:ascii="Times New Roman" w:eastAsia="Times New Roman" w:hAnsi="Times New Roman" w:cs="Times New Roman"/>
        </w:rPr>
        <w:tab/>
      </w:r>
      <w:r w:rsidRPr="00EF5DDC">
        <w:rPr>
          <w:rFonts w:ascii="Times New Roman" w:eastAsia="Times New Roman" w:hAnsi="Times New Roman" w:cs="Times New Roman"/>
        </w:rPr>
        <w:tab/>
        <w:t>AC53-208321</w:t>
      </w:r>
    </w:p>
    <w:p w:rsidR="00EF5DDC" w:rsidRPr="00EF5DDC" w:rsidRDefault="00EF5DDC" w:rsidP="00EF5DDC">
      <w:pPr>
        <w:widowControl/>
        <w:ind w:left="504"/>
        <w:jc w:val="both"/>
        <w:rPr>
          <w:rFonts w:ascii="Times New Roman" w:eastAsia="Times New Roman" w:hAnsi="Times New Roman" w:cs="Times New Roman"/>
          <w:i/>
        </w:rPr>
      </w:pPr>
      <w:r w:rsidRPr="00EF5DDC">
        <w:rPr>
          <w:rFonts w:ascii="Times New Roman" w:eastAsia="Times New Roman" w:hAnsi="Times New Roman" w:cs="Times New Roman"/>
          <w:i/>
        </w:rPr>
        <w:t>Where:</w:t>
      </w:r>
    </w:p>
    <w:p w:rsidR="00EF5DDC" w:rsidRPr="00EF5DDC" w:rsidRDefault="00EF5DDC" w:rsidP="00EF5DDC">
      <w:pPr>
        <w:widowControl/>
        <w:tabs>
          <w:tab w:val="left" w:pos="1260"/>
          <w:tab w:val="left" w:pos="1440"/>
          <w:tab w:val="left" w:pos="1620"/>
        </w:tabs>
        <w:ind w:left="1008"/>
        <w:jc w:val="both"/>
        <w:rPr>
          <w:rFonts w:ascii="Times New Roman" w:eastAsia="Times New Roman" w:hAnsi="Times New Roman" w:cs="Times New Roman"/>
        </w:rPr>
      </w:pPr>
      <w:r w:rsidRPr="00EF5DDC">
        <w:rPr>
          <w:rFonts w:ascii="Times New Roman" w:eastAsia="Times New Roman" w:hAnsi="Times New Roman" w:cs="Times New Roman"/>
        </w:rPr>
        <w:t>PSD</w:t>
      </w:r>
      <w:r w:rsidRPr="00EF5DDC">
        <w:rPr>
          <w:rFonts w:ascii="Times New Roman" w:eastAsia="Times New Roman" w:hAnsi="Times New Roman" w:cs="Times New Roman"/>
        </w:rPr>
        <w:tab/>
        <w:t xml:space="preserve"> </w:t>
      </w:r>
      <w:r w:rsidRPr="00EF5DDC">
        <w:rPr>
          <w:rFonts w:ascii="Times New Roman" w:eastAsia="Times New Roman" w:hAnsi="Times New Roman" w:cs="Times New Roman"/>
        </w:rPr>
        <w:tab/>
        <w:t>=</w:t>
      </w:r>
      <w:r w:rsidRPr="00EF5DDC">
        <w:rPr>
          <w:rFonts w:ascii="Times New Roman" w:eastAsia="Times New Roman" w:hAnsi="Times New Roman" w:cs="Times New Roman"/>
        </w:rPr>
        <w:tab/>
        <w:t>Prevention of Significant Deterioration Permit</w:t>
      </w:r>
    </w:p>
    <w:p w:rsidR="00EF5DDC" w:rsidRPr="00EF5DDC" w:rsidRDefault="00EF5DDC" w:rsidP="00EF5DDC">
      <w:pPr>
        <w:widowControl/>
        <w:tabs>
          <w:tab w:val="left" w:pos="1620"/>
        </w:tabs>
        <w:ind w:left="1008"/>
        <w:jc w:val="both"/>
        <w:rPr>
          <w:rFonts w:ascii="Times New Roman" w:eastAsia="Times New Roman" w:hAnsi="Times New Roman" w:cs="Times New Roman"/>
        </w:rPr>
      </w:pPr>
      <w:r w:rsidRPr="00EF5DDC">
        <w:rPr>
          <w:rFonts w:ascii="Times New Roman" w:eastAsia="Times New Roman" w:hAnsi="Times New Roman" w:cs="Times New Roman"/>
        </w:rPr>
        <w:t xml:space="preserve">PA  </w:t>
      </w:r>
      <w:r w:rsidRPr="00EF5DDC">
        <w:rPr>
          <w:rFonts w:ascii="Times New Roman" w:eastAsia="Times New Roman" w:hAnsi="Times New Roman" w:cs="Times New Roman"/>
        </w:rPr>
        <w:tab/>
        <w:t>=</w:t>
      </w:r>
      <w:r w:rsidRPr="00EF5DDC">
        <w:rPr>
          <w:rFonts w:ascii="Times New Roman" w:eastAsia="Times New Roman" w:hAnsi="Times New Roman" w:cs="Times New Roman"/>
        </w:rPr>
        <w:tab/>
        <w:t>Power Plant Siting Act Permit</w:t>
      </w:r>
    </w:p>
    <w:p w:rsidR="00DC7430" w:rsidRDefault="00EF5DDC" w:rsidP="00DC7430">
      <w:pPr>
        <w:widowControl/>
        <w:tabs>
          <w:tab w:val="left" w:pos="1620"/>
        </w:tabs>
        <w:ind w:left="1008"/>
        <w:rPr>
          <w:rFonts w:ascii="Times New Roman" w:eastAsia="Times New Roman" w:hAnsi="Times New Roman" w:cs="Times New Roman"/>
        </w:rPr>
        <w:sectPr w:rsidR="00DC7430" w:rsidSect="00654C1F">
          <w:footerReference w:type="default" r:id="rId32"/>
          <w:pgSz w:w="12240" w:h="15840" w:code="1"/>
          <w:pgMar w:top="1440" w:right="1080" w:bottom="1440" w:left="1080" w:header="720" w:footer="576" w:gutter="0"/>
          <w:paperSrc w:first="264" w:other="264"/>
          <w:pgNumType w:start="1"/>
          <w:cols w:space="720"/>
          <w:docGrid w:linePitch="299"/>
        </w:sectPr>
      </w:pPr>
      <w:r w:rsidRPr="00EF5DDC">
        <w:rPr>
          <w:rFonts w:ascii="Times New Roman" w:eastAsia="Times New Roman" w:hAnsi="Times New Roman" w:cs="Times New Roman"/>
        </w:rPr>
        <w:t>AC53</w:t>
      </w:r>
      <w:r w:rsidRPr="00EF5DDC">
        <w:rPr>
          <w:rFonts w:ascii="Times New Roman" w:eastAsia="Times New Roman" w:hAnsi="Times New Roman" w:cs="Times New Roman"/>
        </w:rPr>
        <w:tab/>
        <w:t>=</w:t>
      </w:r>
      <w:r w:rsidRPr="00EF5DDC">
        <w:rPr>
          <w:rFonts w:ascii="Times New Roman" w:eastAsia="Times New Roman" w:hAnsi="Times New Roman" w:cs="Times New Roman"/>
        </w:rPr>
        <w:tab/>
        <w:t>old Air Construction Permit numbering identifying the facility is located in Polk County</w:t>
      </w:r>
    </w:p>
    <w:p w:rsidR="00654C1F" w:rsidRPr="00654C1F" w:rsidRDefault="00654C1F" w:rsidP="00654C1F">
      <w:pPr>
        <w:widowControl/>
        <w:spacing w:after="120"/>
        <w:outlineLvl w:val="4"/>
        <w:rPr>
          <w:rFonts w:ascii="Times New Roman" w:eastAsia="Times New Roman" w:hAnsi="Times New Roman" w:cs="Times New Roman"/>
          <w:b/>
          <w:bCs/>
          <w:i/>
          <w:iCs/>
          <w:sz w:val="20"/>
          <w:szCs w:val="20"/>
        </w:rPr>
      </w:pPr>
      <w:r w:rsidRPr="00654C1F">
        <w:rPr>
          <w:rFonts w:ascii="Times New Roman" w:eastAsia="Times New Roman" w:hAnsi="Times New Roman" w:cs="Times New Roman"/>
          <w:b/>
          <w:bCs/>
          <w:i/>
          <w:iCs/>
          <w:sz w:val="20"/>
          <w:szCs w:val="20"/>
        </w:rPr>
        <w:lastRenderedPageBreak/>
        <w:t>Federal Regulations Adopted by Reference</w:t>
      </w:r>
    </w:p>
    <w:p w:rsidR="00654C1F" w:rsidRPr="00654C1F" w:rsidRDefault="00654C1F" w:rsidP="00654C1F">
      <w:pPr>
        <w:widowControl/>
        <w:spacing w:after="120"/>
        <w:outlineLvl w:val="4"/>
        <w:rPr>
          <w:rFonts w:ascii="Times New Roman" w:eastAsia="Times New Roman" w:hAnsi="Times New Roman" w:cs="Times New Roman"/>
          <w:bCs/>
          <w:i/>
          <w:iCs/>
          <w:sz w:val="20"/>
          <w:szCs w:val="20"/>
        </w:rPr>
      </w:pPr>
      <w:r w:rsidRPr="00654C1F">
        <w:rPr>
          <w:rFonts w:ascii="Times New Roman" w:eastAsia="Times New Roman" w:hAnsi="Times New Roman" w:cs="Times New Roman"/>
          <w:bCs/>
          <w:i/>
          <w:iCs/>
          <w:sz w:val="20"/>
          <w:szCs w:val="20"/>
        </w:rPr>
        <w:t>In accordance with Rule 62-204.800, F.A.C., the following federal regulation in Title 40 of the Code of Federal Regulations (CFR) was adopted by reference.  The original federal rule numbering has been retained.</w:t>
      </w:r>
    </w:p>
    <w:p w:rsidR="00654C1F" w:rsidRPr="00654C1F" w:rsidRDefault="00654C1F" w:rsidP="00654C1F">
      <w:pPr>
        <w:keepNext/>
        <w:widowControl/>
        <w:spacing w:before="240" w:after="60"/>
        <w:outlineLvl w:val="1"/>
        <w:rPr>
          <w:rFonts w:ascii="Times New Roman" w:eastAsia="Times New Roman" w:hAnsi="Times New Roman" w:cs="Times New Roman"/>
          <w:b/>
          <w:bCs/>
          <w:i/>
          <w:iCs/>
          <w:sz w:val="20"/>
          <w:szCs w:val="20"/>
        </w:rPr>
      </w:pPr>
      <w:r w:rsidRPr="00654C1F">
        <w:rPr>
          <w:rFonts w:ascii="Times New Roman" w:eastAsia="Times New Roman" w:hAnsi="Times New Roman" w:cs="Times New Roman"/>
          <w:b/>
          <w:bCs/>
          <w:i/>
          <w:iCs/>
          <w:sz w:val="20"/>
          <w:szCs w:val="20"/>
        </w:rPr>
        <w:t>What the Subpart Covers</w:t>
      </w:r>
    </w:p>
    <w:p w:rsidR="00654C1F" w:rsidRPr="00654C1F" w:rsidRDefault="00654C1F" w:rsidP="00654C1F">
      <w:pPr>
        <w:keepNext/>
        <w:widowControl/>
        <w:spacing w:before="240" w:after="60"/>
        <w:outlineLvl w:val="1"/>
        <w:rPr>
          <w:rFonts w:ascii="Times New Roman" w:eastAsia="Times New Roman" w:hAnsi="Times New Roman" w:cs="Times New Roman"/>
          <w:b/>
          <w:bCs/>
          <w:i/>
          <w:iCs/>
          <w:sz w:val="20"/>
          <w:szCs w:val="20"/>
        </w:rPr>
      </w:pPr>
      <w:bookmarkStart w:id="1" w:name="40:13.0.1.1.1.28.359.1"/>
      <w:bookmarkEnd w:id="1"/>
      <w:r w:rsidRPr="00654C1F">
        <w:rPr>
          <w:rFonts w:ascii="Times New Roman" w:eastAsia="Times New Roman" w:hAnsi="Times New Roman" w:cs="Times New Roman"/>
          <w:b/>
          <w:bCs/>
          <w:i/>
          <w:iCs/>
          <w:sz w:val="20"/>
          <w:szCs w:val="20"/>
        </w:rPr>
        <w:t>§ 63.5680   </w:t>
      </w:r>
      <w:proofErr w:type="gramStart"/>
      <w:r w:rsidRPr="00654C1F">
        <w:rPr>
          <w:rFonts w:ascii="Times New Roman" w:eastAsia="Times New Roman" w:hAnsi="Times New Roman" w:cs="Times New Roman"/>
          <w:b/>
          <w:bCs/>
          <w:i/>
          <w:iCs/>
          <w:sz w:val="20"/>
          <w:szCs w:val="20"/>
        </w:rPr>
        <w:t>What</w:t>
      </w:r>
      <w:proofErr w:type="gramEnd"/>
      <w:r w:rsidRPr="00654C1F">
        <w:rPr>
          <w:rFonts w:ascii="Times New Roman" w:eastAsia="Times New Roman" w:hAnsi="Times New Roman" w:cs="Times New Roman"/>
          <w:b/>
          <w:bCs/>
          <w:i/>
          <w:iCs/>
          <w:sz w:val="20"/>
          <w:szCs w:val="20"/>
        </w:rPr>
        <w:t xml:space="preserve"> is the purpose of this subpart?</w:t>
      </w:r>
    </w:p>
    <w:p w:rsidR="00654C1F" w:rsidRPr="00654C1F" w:rsidRDefault="00654C1F" w:rsidP="00654C1F">
      <w:pPr>
        <w:widowControl/>
        <w:spacing w:before="100" w:beforeAutospacing="1" w:after="100" w:afterAutospacing="1"/>
        <w:rPr>
          <w:rFonts w:ascii="Times New Roman" w:eastAsia="Times New Roman" w:hAnsi="Times New Roman" w:cs="Times New Roman"/>
          <w:sz w:val="20"/>
          <w:szCs w:val="20"/>
        </w:rPr>
      </w:pPr>
      <w:r w:rsidRPr="00654C1F">
        <w:rPr>
          <w:rFonts w:ascii="Times New Roman" w:eastAsia="Times New Roman" w:hAnsi="Times New Roman" w:cs="Times New Roman"/>
          <w:sz w:val="20"/>
          <w:szCs w:val="20"/>
        </w:rPr>
        <w:t>(a) This subpart establishes national emission standards for hazardous air pollutants (HAP) for new and existing boat manufacturing facilities with resin and gel coat operations, carpet and fabric adhesive operations, or aluminum recreational boat surface coating operations. This subpart also establishes requirements to demonstrate initial and continuous compliance with the emission standards.</w:t>
      </w:r>
    </w:p>
    <w:p w:rsidR="00654C1F" w:rsidRPr="00654C1F" w:rsidRDefault="00654C1F" w:rsidP="00654C1F">
      <w:pPr>
        <w:keepNext/>
        <w:widowControl/>
        <w:spacing w:before="240" w:after="60"/>
        <w:outlineLvl w:val="1"/>
        <w:rPr>
          <w:rFonts w:ascii="Times New Roman" w:eastAsia="Times New Roman" w:hAnsi="Times New Roman" w:cs="Times New Roman"/>
          <w:b/>
          <w:bCs/>
          <w:i/>
          <w:iCs/>
          <w:sz w:val="20"/>
          <w:szCs w:val="20"/>
        </w:rPr>
      </w:pPr>
      <w:bookmarkStart w:id="2" w:name="40:13.0.1.1.1.28.359.2"/>
      <w:bookmarkEnd w:id="2"/>
      <w:r w:rsidRPr="00654C1F">
        <w:rPr>
          <w:rFonts w:ascii="Times New Roman" w:eastAsia="Times New Roman" w:hAnsi="Times New Roman" w:cs="Times New Roman"/>
          <w:b/>
          <w:bCs/>
          <w:i/>
          <w:iCs/>
          <w:sz w:val="20"/>
          <w:szCs w:val="20"/>
        </w:rPr>
        <w:t>§ 63.5683   Does this subpart apply to me?</w:t>
      </w:r>
    </w:p>
    <w:p w:rsidR="00654C1F" w:rsidRPr="00654C1F" w:rsidRDefault="00654C1F" w:rsidP="00654C1F">
      <w:pPr>
        <w:widowControl/>
        <w:spacing w:before="100" w:beforeAutospacing="1" w:after="100" w:afterAutospacing="1"/>
        <w:rPr>
          <w:rFonts w:ascii="Times New Roman" w:eastAsia="Times New Roman" w:hAnsi="Times New Roman" w:cs="Times New Roman"/>
          <w:sz w:val="20"/>
          <w:szCs w:val="20"/>
        </w:rPr>
      </w:pPr>
      <w:r w:rsidRPr="00654C1F">
        <w:rPr>
          <w:rFonts w:ascii="Times New Roman" w:eastAsia="Times New Roman" w:hAnsi="Times New Roman" w:cs="Times New Roman"/>
          <w:sz w:val="20"/>
          <w:szCs w:val="20"/>
        </w:rPr>
        <w:t>(a) This subpart applies to you if you meet both of the criteria listed in paragraphs (a</w:t>
      </w:r>
      <w:proofErr w:type="gramStart"/>
      <w:r w:rsidRPr="00654C1F">
        <w:rPr>
          <w:rFonts w:ascii="Times New Roman" w:eastAsia="Times New Roman" w:hAnsi="Times New Roman" w:cs="Times New Roman"/>
          <w:sz w:val="20"/>
          <w:szCs w:val="20"/>
        </w:rPr>
        <w:t>)(</w:t>
      </w:r>
      <w:proofErr w:type="gramEnd"/>
      <w:r w:rsidRPr="00654C1F">
        <w:rPr>
          <w:rFonts w:ascii="Times New Roman" w:eastAsia="Times New Roman" w:hAnsi="Times New Roman" w:cs="Times New Roman"/>
          <w:sz w:val="20"/>
          <w:szCs w:val="20"/>
        </w:rPr>
        <w:t>1) and (2) of this section.</w:t>
      </w:r>
    </w:p>
    <w:p w:rsidR="00654C1F" w:rsidRPr="00654C1F" w:rsidRDefault="00654C1F" w:rsidP="00654C1F">
      <w:pPr>
        <w:widowControl/>
        <w:spacing w:before="100" w:beforeAutospacing="1" w:after="100" w:afterAutospacing="1"/>
        <w:rPr>
          <w:rFonts w:ascii="Times New Roman" w:eastAsia="Times New Roman" w:hAnsi="Times New Roman" w:cs="Times New Roman"/>
          <w:sz w:val="20"/>
          <w:szCs w:val="20"/>
        </w:rPr>
      </w:pPr>
      <w:r w:rsidRPr="00654C1F">
        <w:rPr>
          <w:rFonts w:ascii="Times New Roman" w:eastAsia="Times New Roman" w:hAnsi="Times New Roman" w:cs="Times New Roman"/>
          <w:sz w:val="20"/>
          <w:szCs w:val="20"/>
        </w:rPr>
        <w:t>(1) You are the owner or operator of a boat manufacturing facility that builds fiberglass boats or aluminum recreational boats.</w:t>
      </w:r>
    </w:p>
    <w:p w:rsidR="00654C1F" w:rsidRPr="00654C1F" w:rsidRDefault="00654C1F" w:rsidP="00654C1F">
      <w:pPr>
        <w:widowControl/>
        <w:spacing w:before="100" w:beforeAutospacing="1" w:after="100" w:afterAutospacing="1"/>
        <w:rPr>
          <w:rFonts w:ascii="Times New Roman" w:eastAsia="Times New Roman" w:hAnsi="Times New Roman" w:cs="Times New Roman"/>
          <w:sz w:val="20"/>
          <w:szCs w:val="20"/>
        </w:rPr>
      </w:pPr>
      <w:r w:rsidRPr="00654C1F">
        <w:rPr>
          <w:rFonts w:ascii="Times New Roman" w:eastAsia="Times New Roman" w:hAnsi="Times New Roman" w:cs="Times New Roman"/>
          <w:sz w:val="20"/>
          <w:szCs w:val="20"/>
        </w:rPr>
        <w:t xml:space="preserve">(2) Your boat manufacturing facility is a major source of HAP </w:t>
      </w:r>
      <w:proofErr w:type="gramStart"/>
      <w:r w:rsidRPr="00654C1F">
        <w:rPr>
          <w:rFonts w:ascii="Times New Roman" w:eastAsia="Times New Roman" w:hAnsi="Times New Roman" w:cs="Times New Roman"/>
          <w:sz w:val="20"/>
          <w:szCs w:val="20"/>
        </w:rPr>
        <w:t>either in and</w:t>
      </w:r>
      <w:proofErr w:type="gramEnd"/>
      <w:r w:rsidRPr="00654C1F">
        <w:rPr>
          <w:rFonts w:ascii="Times New Roman" w:eastAsia="Times New Roman" w:hAnsi="Times New Roman" w:cs="Times New Roman"/>
          <w:sz w:val="20"/>
          <w:szCs w:val="20"/>
        </w:rPr>
        <w:t xml:space="preserve"> of itself, or because it is collocated with other sources of HAP, such that all sources combined constitute a major source.</w:t>
      </w:r>
    </w:p>
    <w:p w:rsidR="00654C1F" w:rsidRPr="00654C1F" w:rsidRDefault="00654C1F" w:rsidP="00654C1F">
      <w:pPr>
        <w:widowControl/>
        <w:spacing w:before="100" w:beforeAutospacing="1" w:after="100" w:afterAutospacing="1"/>
        <w:rPr>
          <w:rFonts w:ascii="Times New Roman" w:eastAsia="Times New Roman" w:hAnsi="Times New Roman" w:cs="Times New Roman"/>
          <w:sz w:val="20"/>
          <w:szCs w:val="20"/>
        </w:rPr>
      </w:pPr>
      <w:r w:rsidRPr="00654C1F">
        <w:rPr>
          <w:rFonts w:ascii="Times New Roman" w:eastAsia="Times New Roman" w:hAnsi="Times New Roman" w:cs="Times New Roman"/>
          <w:sz w:val="20"/>
          <w:szCs w:val="20"/>
        </w:rPr>
        <w:t xml:space="preserve">(b) A boat manufacturing facility is a facility that manufactures hulls or decks of boats from fiberglass or aluminum, or assembles boats from </w:t>
      </w:r>
      <w:proofErr w:type="spellStart"/>
      <w:r w:rsidRPr="00654C1F">
        <w:rPr>
          <w:rFonts w:ascii="Times New Roman" w:eastAsia="Times New Roman" w:hAnsi="Times New Roman" w:cs="Times New Roman"/>
          <w:sz w:val="20"/>
          <w:szCs w:val="20"/>
        </w:rPr>
        <w:t>premanufactured</w:t>
      </w:r>
      <w:proofErr w:type="spellEnd"/>
      <w:r w:rsidRPr="00654C1F">
        <w:rPr>
          <w:rFonts w:ascii="Times New Roman" w:eastAsia="Times New Roman" w:hAnsi="Times New Roman" w:cs="Times New Roman"/>
          <w:sz w:val="20"/>
          <w:szCs w:val="20"/>
        </w:rPr>
        <w:t xml:space="preserve"> hulls and decks, or builds molds to make fiberglass hulls or decks. A facility that manufactures only parts of boats (such as hatches, seats, or lockers) or boat trailers is not considered a boat manufacturing facility for the purpose of this subpart.</w:t>
      </w:r>
    </w:p>
    <w:p w:rsidR="00654C1F" w:rsidRPr="00654C1F" w:rsidRDefault="00654C1F" w:rsidP="00654C1F">
      <w:pPr>
        <w:widowControl/>
        <w:spacing w:before="100" w:beforeAutospacing="1" w:after="100" w:afterAutospacing="1"/>
        <w:rPr>
          <w:rFonts w:ascii="Times New Roman" w:eastAsia="Times New Roman" w:hAnsi="Times New Roman" w:cs="Times New Roman"/>
          <w:sz w:val="20"/>
          <w:szCs w:val="20"/>
        </w:rPr>
      </w:pPr>
      <w:r w:rsidRPr="00654C1F">
        <w:rPr>
          <w:rFonts w:ascii="Times New Roman" w:eastAsia="Times New Roman" w:hAnsi="Times New Roman" w:cs="Times New Roman"/>
          <w:sz w:val="20"/>
          <w:szCs w:val="20"/>
        </w:rPr>
        <w:t xml:space="preserve">(c) A major source is any stationary source or group of stationary sources located within a contiguous area and under common control that emits or can potentially emit, considering controls, in the aggregate, 9.1 </w:t>
      </w:r>
      <w:proofErr w:type="spellStart"/>
      <w:r w:rsidRPr="00654C1F">
        <w:rPr>
          <w:rFonts w:ascii="Times New Roman" w:eastAsia="Times New Roman" w:hAnsi="Times New Roman" w:cs="Times New Roman"/>
          <w:sz w:val="20"/>
          <w:szCs w:val="20"/>
        </w:rPr>
        <w:t>megagrams</w:t>
      </w:r>
      <w:proofErr w:type="spellEnd"/>
      <w:r w:rsidRPr="00654C1F">
        <w:rPr>
          <w:rFonts w:ascii="Times New Roman" w:eastAsia="Times New Roman" w:hAnsi="Times New Roman" w:cs="Times New Roman"/>
          <w:sz w:val="20"/>
          <w:szCs w:val="20"/>
        </w:rPr>
        <w:t xml:space="preserve"> (10 tons) or more per year of a single HAP or 22.7 </w:t>
      </w:r>
      <w:proofErr w:type="spellStart"/>
      <w:r w:rsidRPr="00654C1F">
        <w:rPr>
          <w:rFonts w:ascii="Times New Roman" w:eastAsia="Times New Roman" w:hAnsi="Times New Roman" w:cs="Times New Roman"/>
          <w:sz w:val="20"/>
          <w:szCs w:val="20"/>
        </w:rPr>
        <w:t>megagrams</w:t>
      </w:r>
      <w:proofErr w:type="spellEnd"/>
      <w:r w:rsidRPr="00654C1F">
        <w:rPr>
          <w:rFonts w:ascii="Times New Roman" w:eastAsia="Times New Roman" w:hAnsi="Times New Roman" w:cs="Times New Roman"/>
          <w:sz w:val="20"/>
          <w:szCs w:val="20"/>
        </w:rPr>
        <w:t xml:space="preserve"> (25 tons) or more per year of a combination of HAP.</w:t>
      </w:r>
    </w:p>
    <w:p w:rsidR="00654C1F" w:rsidRPr="00654C1F" w:rsidRDefault="00654C1F" w:rsidP="00654C1F">
      <w:pPr>
        <w:widowControl/>
        <w:spacing w:before="100" w:beforeAutospacing="1" w:after="100" w:afterAutospacing="1"/>
        <w:rPr>
          <w:rFonts w:ascii="Times New Roman" w:eastAsia="Times New Roman" w:hAnsi="Times New Roman" w:cs="Times New Roman"/>
          <w:sz w:val="20"/>
          <w:szCs w:val="20"/>
        </w:rPr>
      </w:pPr>
      <w:r w:rsidRPr="00654C1F">
        <w:rPr>
          <w:rFonts w:ascii="Times New Roman" w:eastAsia="Times New Roman" w:hAnsi="Times New Roman" w:cs="Times New Roman"/>
          <w:sz w:val="20"/>
          <w:szCs w:val="20"/>
        </w:rPr>
        <w:t>(d) This subpart does not apply to aluminum coating operations on aluminum boats intended for commercial or military (</w:t>
      </w:r>
      <w:proofErr w:type="spellStart"/>
      <w:r w:rsidRPr="00654C1F">
        <w:rPr>
          <w:rFonts w:ascii="Times New Roman" w:eastAsia="Times New Roman" w:hAnsi="Times New Roman" w:cs="Times New Roman"/>
          <w:sz w:val="20"/>
          <w:szCs w:val="20"/>
        </w:rPr>
        <w:t>nonrecreational</w:t>
      </w:r>
      <w:proofErr w:type="spellEnd"/>
      <w:r w:rsidRPr="00654C1F">
        <w:rPr>
          <w:rFonts w:ascii="Times New Roman" w:eastAsia="Times New Roman" w:hAnsi="Times New Roman" w:cs="Times New Roman"/>
          <w:sz w:val="20"/>
          <w:szCs w:val="20"/>
        </w:rPr>
        <w:t xml:space="preserve">) use, </w:t>
      </w:r>
      <w:proofErr w:type="spellStart"/>
      <w:r w:rsidRPr="00654C1F">
        <w:rPr>
          <w:rFonts w:ascii="Times New Roman" w:eastAsia="Times New Roman" w:hAnsi="Times New Roman" w:cs="Times New Roman"/>
          <w:sz w:val="20"/>
          <w:szCs w:val="20"/>
        </w:rPr>
        <w:t>antifoulant</w:t>
      </w:r>
      <w:proofErr w:type="spellEnd"/>
      <w:r w:rsidRPr="00654C1F">
        <w:rPr>
          <w:rFonts w:ascii="Times New Roman" w:eastAsia="Times New Roman" w:hAnsi="Times New Roman" w:cs="Times New Roman"/>
          <w:sz w:val="20"/>
          <w:szCs w:val="20"/>
        </w:rPr>
        <w:t xml:space="preserve"> coatings, assembly adhesives, fiberglass hull and deck coatings, research and development activities, mold sealing and release agents, mold stripping and cleaning solvents, and wood coatings as defined in § 63.5779. This subpart does not apply to materials contained in handheld aerosol cans.</w:t>
      </w:r>
    </w:p>
    <w:p w:rsidR="00654C1F" w:rsidRPr="00654C1F" w:rsidRDefault="00654C1F" w:rsidP="00654C1F">
      <w:pPr>
        <w:keepNext/>
        <w:widowControl/>
        <w:spacing w:before="240" w:after="60"/>
        <w:outlineLvl w:val="1"/>
        <w:rPr>
          <w:rFonts w:ascii="Times New Roman" w:eastAsia="Times New Roman" w:hAnsi="Times New Roman" w:cs="Times New Roman"/>
          <w:b/>
          <w:bCs/>
          <w:i/>
          <w:iCs/>
          <w:sz w:val="20"/>
          <w:szCs w:val="20"/>
        </w:rPr>
      </w:pPr>
      <w:bookmarkStart w:id="3" w:name="40:13.0.1.1.1.28.359.3"/>
      <w:bookmarkEnd w:id="3"/>
      <w:r w:rsidRPr="00654C1F">
        <w:rPr>
          <w:rFonts w:ascii="Times New Roman" w:eastAsia="Times New Roman" w:hAnsi="Times New Roman" w:cs="Times New Roman"/>
          <w:b/>
          <w:bCs/>
          <w:i/>
          <w:iCs/>
          <w:sz w:val="20"/>
          <w:szCs w:val="20"/>
        </w:rPr>
        <w:t>§ 63.5686   </w:t>
      </w:r>
      <w:proofErr w:type="gramStart"/>
      <w:r w:rsidRPr="00654C1F">
        <w:rPr>
          <w:rFonts w:ascii="Times New Roman" w:eastAsia="Times New Roman" w:hAnsi="Times New Roman" w:cs="Times New Roman"/>
          <w:b/>
          <w:bCs/>
          <w:i/>
          <w:iCs/>
          <w:sz w:val="20"/>
          <w:szCs w:val="20"/>
        </w:rPr>
        <w:t>How</w:t>
      </w:r>
      <w:proofErr w:type="gramEnd"/>
      <w:r w:rsidRPr="00654C1F">
        <w:rPr>
          <w:rFonts w:ascii="Times New Roman" w:eastAsia="Times New Roman" w:hAnsi="Times New Roman" w:cs="Times New Roman"/>
          <w:b/>
          <w:bCs/>
          <w:i/>
          <w:iCs/>
          <w:sz w:val="20"/>
          <w:szCs w:val="20"/>
        </w:rPr>
        <w:t xml:space="preserve"> do I demonstrate that my facility is not a major source?</w:t>
      </w:r>
    </w:p>
    <w:p w:rsidR="00654C1F" w:rsidRPr="00654C1F" w:rsidRDefault="00654C1F" w:rsidP="00654C1F">
      <w:pPr>
        <w:widowControl/>
        <w:spacing w:before="100" w:beforeAutospacing="1" w:after="100" w:afterAutospacing="1"/>
        <w:rPr>
          <w:rFonts w:ascii="Times New Roman" w:eastAsia="Times New Roman" w:hAnsi="Times New Roman" w:cs="Times New Roman"/>
          <w:sz w:val="20"/>
          <w:szCs w:val="20"/>
        </w:rPr>
      </w:pPr>
      <w:r w:rsidRPr="00654C1F">
        <w:rPr>
          <w:rFonts w:ascii="Times New Roman" w:eastAsia="Times New Roman" w:hAnsi="Times New Roman" w:cs="Times New Roman"/>
          <w:sz w:val="20"/>
          <w:szCs w:val="20"/>
        </w:rPr>
        <w:t>You can demonstrate that your facility is not a major source by using the procedures in either paragraph (a) or (b) of this section.</w:t>
      </w:r>
    </w:p>
    <w:p w:rsidR="00654C1F" w:rsidRPr="00654C1F" w:rsidRDefault="00654C1F" w:rsidP="00654C1F">
      <w:pPr>
        <w:widowControl/>
        <w:spacing w:before="100" w:beforeAutospacing="1" w:after="100" w:afterAutospacing="1"/>
        <w:rPr>
          <w:rFonts w:ascii="Times New Roman" w:eastAsia="Times New Roman" w:hAnsi="Times New Roman" w:cs="Times New Roman"/>
          <w:sz w:val="20"/>
          <w:szCs w:val="20"/>
        </w:rPr>
      </w:pPr>
      <w:r w:rsidRPr="00654C1F">
        <w:rPr>
          <w:rFonts w:ascii="Times New Roman" w:eastAsia="Times New Roman" w:hAnsi="Times New Roman" w:cs="Times New Roman"/>
          <w:sz w:val="20"/>
          <w:szCs w:val="20"/>
        </w:rPr>
        <w:t xml:space="preserve">(a) </w:t>
      </w:r>
      <w:r w:rsidRPr="00654C1F">
        <w:rPr>
          <w:rFonts w:ascii="Times New Roman" w:eastAsia="Times New Roman" w:hAnsi="Times New Roman" w:cs="Times New Roman"/>
          <w:i/>
          <w:iCs/>
          <w:sz w:val="20"/>
          <w:szCs w:val="20"/>
        </w:rPr>
        <w:t>Emission option.</w:t>
      </w:r>
      <w:r w:rsidRPr="00654C1F">
        <w:rPr>
          <w:rFonts w:ascii="Times New Roman" w:eastAsia="Times New Roman" w:hAnsi="Times New Roman" w:cs="Times New Roman"/>
          <w:sz w:val="20"/>
          <w:szCs w:val="20"/>
        </w:rPr>
        <w:t xml:space="preserve"> You must demonstrate that your facility does not emit, and does not have the potential to emit as defined in § 63.2, considering federally enforceable permit limits, 9.1 </w:t>
      </w:r>
      <w:proofErr w:type="spellStart"/>
      <w:r w:rsidRPr="00654C1F">
        <w:rPr>
          <w:rFonts w:ascii="Times New Roman" w:eastAsia="Times New Roman" w:hAnsi="Times New Roman" w:cs="Times New Roman"/>
          <w:sz w:val="20"/>
          <w:szCs w:val="20"/>
        </w:rPr>
        <w:t>megagrams</w:t>
      </w:r>
      <w:proofErr w:type="spellEnd"/>
      <w:r w:rsidRPr="00654C1F">
        <w:rPr>
          <w:rFonts w:ascii="Times New Roman" w:eastAsia="Times New Roman" w:hAnsi="Times New Roman" w:cs="Times New Roman"/>
          <w:sz w:val="20"/>
          <w:szCs w:val="20"/>
        </w:rPr>
        <w:t xml:space="preserve"> (10 tons) or more per year of a single HAP or 22.7 </w:t>
      </w:r>
      <w:proofErr w:type="spellStart"/>
      <w:r w:rsidRPr="00654C1F">
        <w:rPr>
          <w:rFonts w:ascii="Times New Roman" w:eastAsia="Times New Roman" w:hAnsi="Times New Roman" w:cs="Times New Roman"/>
          <w:sz w:val="20"/>
          <w:szCs w:val="20"/>
        </w:rPr>
        <w:t>megagrams</w:t>
      </w:r>
      <w:proofErr w:type="spellEnd"/>
      <w:r w:rsidRPr="00654C1F">
        <w:rPr>
          <w:rFonts w:ascii="Times New Roman" w:eastAsia="Times New Roman" w:hAnsi="Times New Roman" w:cs="Times New Roman"/>
          <w:sz w:val="20"/>
          <w:szCs w:val="20"/>
        </w:rPr>
        <w:t xml:space="preserve"> (25 tons) or more per year of a combination of HAP. To calculate your facility's potential to emit, you must include emissions from the boat manufacturing facility and all other sources that are collocated and under common ownership or control with the boat manufacturing facility.</w:t>
      </w:r>
    </w:p>
    <w:p w:rsidR="00654C1F" w:rsidRPr="00654C1F" w:rsidRDefault="00654C1F" w:rsidP="00654C1F">
      <w:pPr>
        <w:widowControl/>
        <w:spacing w:before="100" w:beforeAutospacing="1" w:after="100" w:afterAutospacing="1"/>
        <w:rPr>
          <w:rFonts w:ascii="Times New Roman" w:eastAsia="Times New Roman" w:hAnsi="Times New Roman" w:cs="Times New Roman"/>
          <w:sz w:val="20"/>
          <w:szCs w:val="20"/>
        </w:rPr>
      </w:pPr>
      <w:r w:rsidRPr="00654C1F">
        <w:rPr>
          <w:rFonts w:ascii="Times New Roman" w:eastAsia="Times New Roman" w:hAnsi="Times New Roman" w:cs="Times New Roman"/>
          <w:sz w:val="20"/>
          <w:szCs w:val="20"/>
        </w:rPr>
        <w:t xml:space="preserve">(b) </w:t>
      </w:r>
      <w:r w:rsidRPr="00654C1F">
        <w:rPr>
          <w:rFonts w:ascii="Times New Roman" w:eastAsia="Times New Roman" w:hAnsi="Times New Roman" w:cs="Times New Roman"/>
          <w:i/>
          <w:iCs/>
          <w:sz w:val="20"/>
          <w:szCs w:val="20"/>
        </w:rPr>
        <w:t>Material consumption option.</w:t>
      </w:r>
      <w:r w:rsidRPr="00654C1F">
        <w:rPr>
          <w:rFonts w:ascii="Times New Roman" w:eastAsia="Times New Roman" w:hAnsi="Times New Roman" w:cs="Times New Roman"/>
          <w:sz w:val="20"/>
          <w:szCs w:val="20"/>
        </w:rPr>
        <w:t xml:space="preserve"> This option can be used if you manufacture either fiberglass boats or aluminum recreational boats at your facility. You must meet the criteria in paragraph (b</w:t>
      </w:r>
      <w:proofErr w:type="gramStart"/>
      <w:r w:rsidRPr="00654C1F">
        <w:rPr>
          <w:rFonts w:ascii="Times New Roman" w:eastAsia="Times New Roman" w:hAnsi="Times New Roman" w:cs="Times New Roman"/>
          <w:sz w:val="20"/>
          <w:szCs w:val="20"/>
        </w:rPr>
        <w:t>)(</w:t>
      </w:r>
      <w:proofErr w:type="gramEnd"/>
      <w:r w:rsidRPr="00654C1F">
        <w:rPr>
          <w:rFonts w:ascii="Times New Roman" w:eastAsia="Times New Roman" w:hAnsi="Times New Roman" w:cs="Times New Roman"/>
          <w:sz w:val="20"/>
          <w:szCs w:val="20"/>
        </w:rPr>
        <w:t>1), (2), or (3) of this section and comply with the requirements in paragraph (c) of this section. If you initially rely on the limits and criteria specified in paragraph (b</w:t>
      </w:r>
      <w:proofErr w:type="gramStart"/>
      <w:r w:rsidRPr="00654C1F">
        <w:rPr>
          <w:rFonts w:ascii="Times New Roman" w:eastAsia="Times New Roman" w:hAnsi="Times New Roman" w:cs="Times New Roman"/>
          <w:sz w:val="20"/>
          <w:szCs w:val="20"/>
        </w:rPr>
        <w:t>)(</w:t>
      </w:r>
      <w:proofErr w:type="gramEnd"/>
      <w:r w:rsidRPr="00654C1F">
        <w:rPr>
          <w:rFonts w:ascii="Times New Roman" w:eastAsia="Times New Roman" w:hAnsi="Times New Roman" w:cs="Times New Roman"/>
          <w:sz w:val="20"/>
          <w:szCs w:val="20"/>
        </w:rPr>
        <w:t xml:space="preserve">1), (2), or (3) of this section to become an area source, but then exceed the relevant limit (without first obtaining and complying with other limits that keep your potential to emit HAP below major source levels), your facility will then become a major source, and you must comply with all applicable provisions of this subpart beginning on the compliance date specified in § 63.5695. </w:t>
      </w:r>
      <w:r w:rsidRPr="00654C1F">
        <w:rPr>
          <w:rFonts w:ascii="Times New Roman" w:eastAsia="Times New Roman" w:hAnsi="Times New Roman" w:cs="Times New Roman"/>
          <w:sz w:val="20"/>
          <w:szCs w:val="20"/>
        </w:rPr>
        <w:lastRenderedPageBreak/>
        <w:t>Nothing in this paragraph is intended to preclude you from limiting your facility's potential to emit through other federally enforceable mechanisms available through your permitting authority.</w:t>
      </w:r>
    </w:p>
    <w:p w:rsidR="00654C1F" w:rsidRPr="00654C1F" w:rsidRDefault="00654C1F" w:rsidP="00654C1F">
      <w:pPr>
        <w:widowControl/>
        <w:spacing w:before="100" w:beforeAutospacing="1" w:after="100" w:afterAutospacing="1"/>
        <w:rPr>
          <w:rFonts w:ascii="Times New Roman" w:eastAsia="Times New Roman" w:hAnsi="Times New Roman" w:cs="Times New Roman"/>
          <w:sz w:val="20"/>
          <w:szCs w:val="20"/>
        </w:rPr>
      </w:pPr>
      <w:r w:rsidRPr="00654C1F">
        <w:rPr>
          <w:rFonts w:ascii="Times New Roman" w:eastAsia="Times New Roman" w:hAnsi="Times New Roman" w:cs="Times New Roman"/>
          <w:sz w:val="20"/>
          <w:szCs w:val="20"/>
        </w:rPr>
        <w:t xml:space="preserve">(1) If your facility is primarily a fiberglass boat manufacturing facility, you must demonstrate that you consume less than 45.4 </w:t>
      </w:r>
      <w:proofErr w:type="spellStart"/>
      <w:r w:rsidRPr="00654C1F">
        <w:rPr>
          <w:rFonts w:ascii="Times New Roman" w:eastAsia="Times New Roman" w:hAnsi="Times New Roman" w:cs="Times New Roman"/>
          <w:sz w:val="20"/>
          <w:szCs w:val="20"/>
        </w:rPr>
        <w:t>megagrams</w:t>
      </w:r>
      <w:proofErr w:type="spellEnd"/>
      <w:r w:rsidRPr="00654C1F">
        <w:rPr>
          <w:rFonts w:ascii="Times New Roman" w:eastAsia="Times New Roman" w:hAnsi="Times New Roman" w:cs="Times New Roman"/>
          <w:sz w:val="20"/>
          <w:szCs w:val="20"/>
        </w:rPr>
        <w:t xml:space="preserve"> per rolling 12-month period of all combined polyester-and </w:t>
      </w:r>
      <w:proofErr w:type="spellStart"/>
      <w:r w:rsidRPr="00654C1F">
        <w:rPr>
          <w:rFonts w:ascii="Times New Roman" w:eastAsia="Times New Roman" w:hAnsi="Times New Roman" w:cs="Times New Roman"/>
          <w:sz w:val="20"/>
          <w:szCs w:val="20"/>
        </w:rPr>
        <w:t>vinylester</w:t>
      </w:r>
      <w:proofErr w:type="spellEnd"/>
      <w:r w:rsidRPr="00654C1F">
        <w:rPr>
          <w:rFonts w:ascii="Times New Roman" w:eastAsia="Times New Roman" w:hAnsi="Times New Roman" w:cs="Times New Roman"/>
          <w:sz w:val="20"/>
          <w:szCs w:val="20"/>
        </w:rPr>
        <w:t>-based resins and gel coats (including tooling and production resins and gel coats, and clear gel coats), and you must demonstrate that at least 90 percent of total annual HAP emissions at the facility (including emissions from aluminum recreational boat manufacturing or other source categories) originate from the fiberglass boat manufacturing materials.</w:t>
      </w:r>
    </w:p>
    <w:p w:rsidR="00654C1F" w:rsidRPr="00654C1F" w:rsidRDefault="00654C1F" w:rsidP="00654C1F">
      <w:pPr>
        <w:widowControl/>
        <w:spacing w:before="100" w:beforeAutospacing="1" w:after="100" w:afterAutospacing="1"/>
        <w:rPr>
          <w:rFonts w:ascii="Times New Roman" w:eastAsia="Times New Roman" w:hAnsi="Times New Roman" w:cs="Times New Roman"/>
          <w:sz w:val="20"/>
          <w:szCs w:val="20"/>
        </w:rPr>
      </w:pPr>
      <w:r w:rsidRPr="00654C1F">
        <w:rPr>
          <w:rFonts w:ascii="Times New Roman" w:eastAsia="Times New Roman" w:hAnsi="Times New Roman" w:cs="Times New Roman"/>
          <w:sz w:val="20"/>
          <w:szCs w:val="20"/>
        </w:rPr>
        <w:t xml:space="preserve">(2) If your facility is primarily an aluminum recreational boat manufacturing facility, you must demonstrate that it consumes less than 18.2 </w:t>
      </w:r>
      <w:proofErr w:type="spellStart"/>
      <w:r w:rsidRPr="00654C1F">
        <w:rPr>
          <w:rFonts w:ascii="Times New Roman" w:eastAsia="Times New Roman" w:hAnsi="Times New Roman" w:cs="Times New Roman"/>
          <w:sz w:val="20"/>
          <w:szCs w:val="20"/>
        </w:rPr>
        <w:t>megagrams</w:t>
      </w:r>
      <w:proofErr w:type="spellEnd"/>
      <w:r w:rsidRPr="00654C1F">
        <w:rPr>
          <w:rFonts w:ascii="Times New Roman" w:eastAsia="Times New Roman" w:hAnsi="Times New Roman" w:cs="Times New Roman"/>
          <w:sz w:val="20"/>
          <w:szCs w:val="20"/>
        </w:rPr>
        <w:t xml:space="preserve"> per rolling 12-month period of all combined surface coatings, aluminum </w:t>
      </w:r>
      <w:proofErr w:type="spellStart"/>
      <w:r w:rsidRPr="00654C1F">
        <w:rPr>
          <w:rFonts w:ascii="Times New Roman" w:eastAsia="Times New Roman" w:hAnsi="Times New Roman" w:cs="Times New Roman"/>
          <w:sz w:val="20"/>
          <w:szCs w:val="20"/>
        </w:rPr>
        <w:t>wipedown</w:t>
      </w:r>
      <w:proofErr w:type="spellEnd"/>
      <w:r w:rsidRPr="00654C1F">
        <w:rPr>
          <w:rFonts w:ascii="Times New Roman" w:eastAsia="Times New Roman" w:hAnsi="Times New Roman" w:cs="Times New Roman"/>
          <w:sz w:val="20"/>
          <w:szCs w:val="20"/>
        </w:rPr>
        <w:t xml:space="preserve"> solvents, application gun cleaning solvents, and carpet and fabric adhesives; and you must demonstrate that at least 90 percent of total annual HAP emissions at the facility (including emissions from fiberglass boat manufacturing or other source categories) originate from the aluminum recreational boat manufacturing materials.</w:t>
      </w:r>
    </w:p>
    <w:p w:rsidR="00654C1F" w:rsidRPr="00654C1F" w:rsidRDefault="00654C1F" w:rsidP="00654C1F">
      <w:pPr>
        <w:widowControl/>
        <w:spacing w:before="100" w:beforeAutospacing="1" w:after="100" w:afterAutospacing="1"/>
        <w:rPr>
          <w:rFonts w:ascii="Times New Roman" w:eastAsia="Times New Roman" w:hAnsi="Times New Roman" w:cs="Times New Roman"/>
          <w:sz w:val="20"/>
          <w:szCs w:val="20"/>
        </w:rPr>
      </w:pPr>
      <w:r w:rsidRPr="00654C1F">
        <w:rPr>
          <w:rFonts w:ascii="Times New Roman" w:eastAsia="Times New Roman" w:hAnsi="Times New Roman" w:cs="Times New Roman"/>
          <w:sz w:val="20"/>
          <w:szCs w:val="20"/>
        </w:rPr>
        <w:t xml:space="preserve">(3) If your facility is a fiberglass boat or an aluminum recreational boat manufacturing facility, you must demonstrate that the boat manufacturing materials consumed per rolling 12-month period contain a total of less than 4.6 </w:t>
      </w:r>
      <w:proofErr w:type="spellStart"/>
      <w:r w:rsidRPr="00654C1F">
        <w:rPr>
          <w:rFonts w:ascii="Times New Roman" w:eastAsia="Times New Roman" w:hAnsi="Times New Roman" w:cs="Times New Roman"/>
          <w:sz w:val="20"/>
          <w:szCs w:val="20"/>
        </w:rPr>
        <w:t>megagrams</w:t>
      </w:r>
      <w:proofErr w:type="spellEnd"/>
      <w:r w:rsidRPr="00654C1F">
        <w:rPr>
          <w:rFonts w:ascii="Times New Roman" w:eastAsia="Times New Roman" w:hAnsi="Times New Roman" w:cs="Times New Roman"/>
          <w:sz w:val="20"/>
          <w:szCs w:val="20"/>
        </w:rPr>
        <w:t xml:space="preserve"> of any single HAP and less than 11.4 </w:t>
      </w:r>
      <w:proofErr w:type="spellStart"/>
      <w:r w:rsidRPr="00654C1F">
        <w:rPr>
          <w:rFonts w:ascii="Times New Roman" w:eastAsia="Times New Roman" w:hAnsi="Times New Roman" w:cs="Times New Roman"/>
          <w:sz w:val="20"/>
          <w:szCs w:val="20"/>
        </w:rPr>
        <w:t>megagrams</w:t>
      </w:r>
      <w:proofErr w:type="spellEnd"/>
      <w:r w:rsidRPr="00654C1F">
        <w:rPr>
          <w:rFonts w:ascii="Times New Roman" w:eastAsia="Times New Roman" w:hAnsi="Times New Roman" w:cs="Times New Roman"/>
          <w:sz w:val="20"/>
          <w:szCs w:val="20"/>
        </w:rPr>
        <w:t xml:space="preserve"> of all combined HAP, and you must demonstrate that at least 90 percent of total annual HAP emissions at the facility (including emissions from other source categories) originate from these boat manufacturing materials.</w:t>
      </w:r>
    </w:p>
    <w:p w:rsidR="00654C1F" w:rsidRPr="00654C1F" w:rsidRDefault="00654C1F" w:rsidP="00654C1F">
      <w:pPr>
        <w:widowControl/>
        <w:spacing w:before="100" w:beforeAutospacing="1" w:after="100" w:afterAutospacing="1"/>
        <w:rPr>
          <w:rFonts w:ascii="Times New Roman" w:eastAsia="Times New Roman" w:hAnsi="Times New Roman" w:cs="Times New Roman"/>
          <w:sz w:val="20"/>
          <w:szCs w:val="20"/>
        </w:rPr>
      </w:pPr>
      <w:r w:rsidRPr="00654C1F">
        <w:rPr>
          <w:rFonts w:ascii="Times New Roman" w:eastAsia="Times New Roman" w:hAnsi="Times New Roman" w:cs="Times New Roman"/>
          <w:sz w:val="20"/>
          <w:szCs w:val="20"/>
        </w:rPr>
        <w:t>(c) If you use the material consumption option described in paragraph (b) of this section to demonstrate that you are not a major source, you must comply with the requirements of paragraphs (c</w:t>
      </w:r>
      <w:proofErr w:type="gramStart"/>
      <w:r w:rsidRPr="00654C1F">
        <w:rPr>
          <w:rFonts w:ascii="Times New Roman" w:eastAsia="Times New Roman" w:hAnsi="Times New Roman" w:cs="Times New Roman"/>
          <w:sz w:val="20"/>
          <w:szCs w:val="20"/>
        </w:rPr>
        <w:t>)(</w:t>
      </w:r>
      <w:proofErr w:type="gramEnd"/>
      <w:r w:rsidRPr="00654C1F">
        <w:rPr>
          <w:rFonts w:ascii="Times New Roman" w:eastAsia="Times New Roman" w:hAnsi="Times New Roman" w:cs="Times New Roman"/>
          <w:sz w:val="20"/>
          <w:szCs w:val="20"/>
        </w:rPr>
        <w:t>1) through (3) of this section.</w:t>
      </w:r>
    </w:p>
    <w:p w:rsidR="00654C1F" w:rsidRPr="00654C1F" w:rsidRDefault="00654C1F" w:rsidP="00654C1F">
      <w:pPr>
        <w:widowControl/>
        <w:spacing w:before="100" w:beforeAutospacing="1" w:after="100" w:afterAutospacing="1"/>
        <w:rPr>
          <w:rFonts w:ascii="Times New Roman" w:eastAsia="Times New Roman" w:hAnsi="Times New Roman" w:cs="Times New Roman"/>
          <w:sz w:val="20"/>
          <w:szCs w:val="20"/>
        </w:rPr>
      </w:pPr>
      <w:r w:rsidRPr="00654C1F">
        <w:rPr>
          <w:rFonts w:ascii="Times New Roman" w:eastAsia="Times New Roman" w:hAnsi="Times New Roman" w:cs="Times New Roman"/>
          <w:sz w:val="20"/>
          <w:szCs w:val="20"/>
        </w:rPr>
        <w:t>(1) If your facility has HAP emissions that do not originate from boat manufacturing operations or materials described in paragraph (b), then you must keep any records necessary to demonstrate that the 90 percent criterion is met.</w:t>
      </w:r>
    </w:p>
    <w:p w:rsidR="00654C1F" w:rsidRPr="00654C1F" w:rsidRDefault="00654C1F" w:rsidP="00654C1F">
      <w:pPr>
        <w:widowControl/>
        <w:spacing w:before="100" w:beforeAutospacing="1" w:after="100" w:afterAutospacing="1"/>
        <w:rPr>
          <w:rFonts w:ascii="Times New Roman" w:eastAsia="Times New Roman" w:hAnsi="Times New Roman" w:cs="Times New Roman"/>
          <w:sz w:val="20"/>
          <w:szCs w:val="20"/>
        </w:rPr>
      </w:pPr>
      <w:r w:rsidRPr="00654C1F">
        <w:rPr>
          <w:rFonts w:ascii="Times New Roman" w:eastAsia="Times New Roman" w:hAnsi="Times New Roman" w:cs="Times New Roman"/>
          <w:sz w:val="20"/>
          <w:szCs w:val="20"/>
        </w:rPr>
        <w:t>(2) A rolling 12-month period includes the previous 12 months of operation. You must maintain records of the total amount of materials described in paragraph (b) of this section used each month, and, if necessary, the HAP content of each material and the calculation of the total HAP consumed each month. Because records are needed for a 12-month period, you must keep records beginning no later than 12 months before the compliance date specified in § 63.5695. Records must be kept for 5 years after they are created.</w:t>
      </w:r>
    </w:p>
    <w:p w:rsidR="00654C1F" w:rsidRPr="00654C1F" w:rsidRDefault="00654C1F" w:rsidP="00654C1F">
      <w:pPr>
        <w:widowControl/>
        <w:spacing w:before="100" w:beforeAutospacing="1" w:after="100" w:afterAutospacing="1"/>
        <w:rPr>
          <w:rFonts w:ascii="Times New Roman" w:eastAsia="Times New Roman" w:hAnsi="Times New Roman" w:cs="Times New Roman"/>
          <w:sz w:val="20"/>
          <w:szCs w:val="20"/>
        </w:rPr>
      </w:pPr>
      <w:r w:rsidRPr="00654C1F">
        <w:rPr>
          <w:rFonts w:ascii="Times New Roman" w:eastAsia="Times New Roman" w:hAnsi="Times New Roman" w:cs="Times New Roman"/>
          <w:sz w:val="20"/>
          <w:szCs w:val="20"/>
        </w:rPr>
        <w:t>(3) In determining whether the 90 percent criterion included in paragraph (b) of this section is met, you do not need to include materials used in routine janitorial, building, or facility grounds maintenance; personal uses by employees or other persons; or products used for maintaining motor vehicles operated by the facility.</w:t>
      </w:r>
    </w:p>
    <w:p w:rsidR="00654C1F" w:rsidRPr="00654C1F" w:rsidRDefault="00654C1F" w:rsidP="00654C1F">
      <w:pPr>
        <w:keepNext/>
        <w:widowControl/>
        <w:spacing w:before="240" w:after="60"/>
        <w:outlineLvl w:val="1"/>
        <w:rPr>
          <w:rFonts w:ascii="Times New Roman" w:eastAsia="Times New Roman" w:hAnsi="Times New Roman" w:cs="Times New Roman"/>
          <w:b/>
          <w:bCs/>
          <w:i/>
          <w:iCs/>
          <w:sz w:val="20"/>
          <w:szCs w:val="20"/>
        </w:rPr>
      </w:pPr>
      <w:bookmarkStart w:id="4" w:name="40:13.0.1.1.1.28.359.4"/>
      <w:bookmarkEnd w:id="4"/>
      <w:r w:rsidRPr="00654C1F">
        <w:rPr>
          <w:rFonts w:ascii="Times New Roman" w:eastAsia="Times New Roman" w:hAnsi="Times New Roman" w:cs="Times New Roman"/>
          <w:b/>
          <w:bCs/>
          <w:i/>
          <w:iCs/>
          <w:sz w:val="20"/>
          <w:szCs w:val="20"/>
        </w:rPr>
        <w:t>§ 63.5689   </w:t>
      </w:r>
      <w:proofErr w:type="gramStart"/>
      <w:r w:rsidRPr="00654C1F">
        <w:rPr>
          <w:rFonts w:ascii="Times New Roman" w:eastAsia="Times New Roman" w:hAnsi="Times New Roman" w:cs="Times New Roman"/>
          <w:b/>
          <w:bCs/>
          <w:i/>
          <w:iCs/>
          <w:sz w:val="20"/>
          <w:szCs w:val="20"/>
        </w:rPr>
        <w:t>What</w:t>
      </w:r>
      <w:proofErr w:type="gramEnd"/>
      <w:r w:rsidRPr="00654C1F">
        <w:rPr>
          <w:rFonts w:ascii="Times New Roman" w:eastAsia="Times New Roman" w:hAnsi="Times New Roman" w:cs="Times New Roman"/>
          <w:b/>
          <w:bCs/>
          <w:i/>
          <w:iCs/>
          <w:sz w:val="20"/>
          <w:szCs w:val="20"/>
        </w:rPr>
        <w:t xml:space="preserve"> parts of my facility are covered by this subpart?</w:t>
      </w:r>
    </w:p>
    <w:p w:rsidR="00654C1F" w:rsidRPr="00654C1F" w:rsidRDefault="00654C1F" w:rsidP="00654C1F">
      <w:pPr>
        <w:widowControl/>
        <w:spacing w:before="100" w:beforeAutospacing="1" w:after="100" w:afterAutospacing="1"/>
        <w:rPr>
          <w:rFonts w:ascii="Times New Roman" w:eastAsia="Times New Roman" w:hAnsi="Times New Roman" w:cs="Times New Roman"/>
          <w:sz w:val="20"/>
          <w:szCs w:val="20"/>
        </w:rPr>
      </w:pPr>
      <w:r w:rsidRPr="00654C1F">
        <w:rPr>
          <w:rFonts w:ascii="Times New Roman" w:eastAsia="Times New Roman" w:hAnsi="Times New Roman" w:cs="Times New Roman"/>
          <w:sz w:val="20"/>
          <w:szCs w:val="20"/>
        </w:rPr>
        <w:t>The affected source (the portion of your boat manufacturing facility covered by this subpart) is the combination of all of the boat manufacturing operations listed in paragraphs (a) through (f) of this section.</w:t>
      </w:r>
    </w:p>
    <w:p w:rsidR="00654C1F" w:rsidRPr="00654C1F" w:rsidRDefault="00654C1F" w:rsidP="00654C1F">
      <w:pPr>
        <w:widowControl/>
        <w:spacing w:before="100" w:beforeAutospacing="1" w:after="100" w:afterAutospacing="1"/>
        <w:rPr>
          <w:rFonts w:ascii="Times New Roman" w:eastAsia="Times New Roman" w:hAnsi="Times New Roman" w:cs="Times New Roman"/>
          <w:sz w:val="20"/>
          <w:szCs w:val="20"/>
        </w:rPr>
      </w:pPr>
      <w:r w:rsidRPr="00654C1F">
        <w:rPr>
          <w:rFonts w:ascii="Times New Roman" w:eastAsia="Times New Roman" w:hAnsi="Times New Roman" w:cs="Times New Roman"/>
          <w:sz w:val="20"/>
          <w:szCs w:val="20"/>
        </w:rPr>
        <w:t>(a) Open molding resin and gel coat operations (including pigmented gel coat, clear gel coat, production resin, tooling gel coat, and tooling resin).</w:t>
      </w:r>
    </w:p>
    <w:p w:rsidR="00654C1F" w:rsidRPr="00654C1F" w:rsidRDefault="00654C1F" w:rsidP="00654C1F">
      <w:pPr>
        <w:widowControl/>
        <w:spacing w:before="100" w:beforeAutospacing="1" w:after="100" w:afterAutospacing="1"/>
        <w:rPr>
          <w:rFonts w:ascii="Times New Roman" w:eastAsia="Times New Roman" w:hAnsi="Times New Roman" w:cs="Times New Roman"/>
          <w:sz w:val="20"/>
          <w:szCs w:val="20"/>
        </w:rPr>
      </w:pPr>
      <w:r w:rsidRPr="00654C1F">
        <w:rPr>
          <w:rFonts w:ascii="Times New Roman" w:eastAsia="Times New Roman" w:hAnsi="Times New Roman" w:cs="Times New Roman"/>
          <w:sz w:val="20"/>
          <w:szCs w:val="20"/>
        </w:rPr>
        <w:t>(b) Closed molding resin operations.</w:t>
      </w:r>
    </w:p>
    <w:p w:rsidR="00654C1F" w:rsidRPr="00654C1F" w:rsidRDefault="00654C1F" w:rsidP="00654C1F">
      <w:pPr>
        <w:widowControl/>
        <w:spacing w:before="100" w:beforeAutospacing="1" w:after="100" w:afterAutospacing="1"/>
        <w:rPr>
          <w:rFonts w:ascii="Times New Roman" w:eastAsia="Times New Roman" w:hAnsi="Times New Roman" w:cs="Times New Roman"/>
          <w:sz w:val="20"/>
          <w:szCs w:val="20"/>
        </w:rPr>
      </w:pPr>
      <w:r w:rsidRPr="00654C1F">
        <w:rPr>
          <w:rFonts w:ascii="Times New Roman" w:eastAsia="Times New Roman" w:hAnsi="Times New Roman" w:cs="Times New Roman"/>
          <w:sz w:val="20"/>
          <w:szCs w:val="20"/>
        </w:rPr>
        <w:t>(c) Resin and gel coat mixing operations.</w:t>
      </w:r>
    </w:p>
    <w:p w:rsidR="00654C1F" w:rsidRPr="00654C1F" w:rsidRDefault="00654C1F" w:rsidP="00654C1F">
      <w:pPr>
        <w:widowControl/>
        <w:spacing w:before="100" w:beforeAutospacing="1" w:after="100" w:afterAutospacing="1"/>
        <w:rPr>
          <w:rFonts w:ascii="Times New Roman" w:eastAsia="Times New Roman" w:hAnsi="Times New Roman" w:cs="Times New Roman"/>
          <w:sz w:val="20"/>
          <w:szCs w:val="20"/>
        </w:rPr>
      </w:pPr>
      <w:r w:rsidRPr="00654C1F">
        <w:rPr>
          <w:rFonts w:ascii="Times New Roman" w:eastAsia="Times New Roman" w:hAnsi="Times New Roman" w:cs="Times New Roman"/>
          <w:sz w:val="20"/>
          <w:szCs w:val="20"/>
        </w:rPr>
        <w:t>(d) Resin and gel coat application equipment cleaning operations.</w:t>
      </w:r>
    </w:p>
    <w:p w:rsidR="00654C1F" w:rsidRPr="00654C1F" w:rsidRDefault="00654C1F" w:rsidP="00654C1F">
      <w:pPr>
        <w:widowControl/>
        <w:spacing w:before="100" w:beforeAutospacing="1" w:after="100" w:afterAutospacing="1"/>
        <w:rPr>
          <w:rFonts w:ascii="Times New Roman" w:eastAsia="Times New Roman" w:hAnsi="Times New Roman" w:cs="Times New Roman"/>
          <w:sz w:val="20"/>
          <w:szCs w:val="20"/>
        </w:rPr>
      </w:pPr>
      <w:r w:rsidRPr="00654C1F">
        <w:rPr>
          <w:rFonts w:ascii="Times New Roman" w:eastAsia="Times New Roman" w:hAnsi="Times New Roman" w:cs="Times New Roman"/>
          <w:sz w:val="20"/>
          <w:szCs w:val="20"/>
        </w:rPr>
        <w:t>(e) Carpet and fabric adhesive operations.</w:t>
      </w:r>
    </w:p>
    <w:p w:rsidR="00654C1F" w:rsidRPr="00654C1F" w:rsidRDefault="00654C1F" w:rsidP="00654C1F">
      <w:pPr>
        <w:widowControl/>
        <w:spacing w:before="100" w:beforeAutospacing="1" w:after="100" w:afterAutospacing="1"/>
        <w:rPr>
          <w:rFonts w:ascii="Times New Roman" w:eastAsia="Times New Roman" w:hAnsi="Times New Roman" w:cs="Times New Roman"/>
          <w:sz w:val="20"/>
          <w:szCs w:val="20"/>
        </w:rPr>
      </w:pPr>
      <w:r w:rsidRPr="00654C1F">
        <w:rPr>
          <w:rFonts w:ascii="Times New Roman" w:eastAsia="Times New Roman" w:hAnsi="Times New Roman" w:cs="Times New Roman"/>
          <w:sz w:val="20"/>
          <w:szCs w:val="20"/>
        </w:rPr>
        <w:lastRenderedPageBreak/>
        <w:t xml:space="preserve">(f) Aluminum hull and deck coating operations, including solvent </w:t>
      </w:r>
      <w:proofErr w:type="spellStart"/>
      <w:r w:rsidRPr="00654C1F">
        <w:rPr>
          <w:rFonts w:ascii="Times New Roman" w:eastAsia="Times New Roman" w:hAnsi="Times New Roman" w:cs="Times New Roman"/>
          <w:sz w:val="20"/>
          <w:szCs w:val="20"/>
        </w:rPr>
        <w:t>wipedown</w:t>
      </w:r>
      <w:proofErr w:type="spellEnd"/>
      <w:r w:rsidRPr="00654C1F">
        <w:rPr>
          <w:rFonts w:ascii="Times New Roman" w:eastAsia="Times New Roman" w:hAnsi="Times New Roman" w:cs="Times New Roman"/>
          <w:sz w:val="20"/>
          <w:szCs w:val="20"/>
        </w:rPr>
        <w:t xml:space="preserve"> operations and paint spray gun cleaning operations, on aluminum recreational boats.</w:t>
      </w:r>
    </w:p>
    <w:p w:rsidR="00654C1F" w:rsidRPr="00654C1F" w:rsidRDefault="00654C1F" w:rsidP="00654C1F">
      <w:pPr>
        <w:keepNext/>
        <w:widowControl/>
        <w:spacing w:before="240" w:after="60"/>
        <w:outlineLvl w:val="1"/>
        <w:rPr>
          <w:rFonts w:ascii="Times New Roman" w:eastAsia="Times New Roman" w:hAnsi="Times New Roman" w:cs="Times New Roman"/>
          <w:b/>
          <w:bCs/>
          <w:i/>
          <w:iCs/>
          <w:sz w:val="20"/>
          <w:szCs w:val="20"/>
        </w:rPr>
      </w:pPr>
      <w:bookmarkStart w:id="5" w:name="40:13.0.1.1.1.28.359.5"/>
      <w:bookmarkEnd w:id="5"/>
      <w:r w:rsidRPr="00654C1F">
        <w:rPr>
          <w:rFonts w:ascii="Times New Roman" w:eastAsia="Times New Roman" w:hAnsi="Times New Roman" w:cs="Times New Roman"/>
          <w:b/>
          <w:bCs/>
          <w:i/>
          <w:iCs/>
          <w:sz w:val="20"/>
          <w:szCs w:val="20"/>
        </w:rPr>
        <w:t>§ 63.5692   </w:t>
      </w:r>
      <w:proofErr w:type="gramStart"/>
      <w:r w:rsidRPr="00654C1F">
        <w:rPr>
          <w:rFonts w:ascii="Times New Roman" w:eastAsia="Times New Roman" w:hAnsi="Times New Roman" w:cs="Times New Roman"/>
          <w:b/>
          <w:bCs/>
          <w:i/>
          <w:iCs/>
          <w:sz w:val="20"/>
          <w:szCs w:val="20"/>
        </w:rPr>
        <w:t>How</w:t>
      </w:r>
      <w:proofErr w:type="gramEnd"/>
      <w:r w:rsidRPr="00654C1F">
        <w:rPr>
          <w:rFonts w:ascii="Times New Roman" w:eastAsia="Times New Roman" w:hAnsi="Times New Roman" w:cs="Times New Roman"/>
          <w:b/>
          <w:bCs/>
          <w:i/>
          <w:iCs/>
          <w:sz w:val="20"/>
          <w:szCs w:val="20"/>
        </w:rPr>
        <w:t xml:space="preserve"> do I know if my boat manufacturing facility is a new source or an existing source?</w:t>
      </w:r>
    </w:p>
    <w:p w:rsidR="00654C1F" w:rsidRPr="00654C1F" w:rsidRDefault="00654C1F" w:rsidP="00654C1F">
      <w:pPr>
        <w:widowControl/>
        <w:spacing w:before="100" w:beforeAutospacing="1" w:after="100" w:afterAutospacing="1"/>
        <w:rPr>
          <w:rFonts w:ascii="Times New Roman" w:eastAsia="Times New Roman" w:hAnsi="Times New Roman" w:cs="Times New Roman"/>
          <w:sz w:val="20"/>
          <w:szCs w:val="20"/>
        </w:rPr>
      </w:pPr>
      <w:r w:rsidRPr="00654C1F">
        <w:rPr>
          <w:rFonts w:ascii="Times New Roman" w:eastAsia="Times New Roman" w:hAnsi="Times New Roman" w:cs="Times New Roman"/>
          <w:sz w:val="20"/>
          <w:szCs w:val="20"/>
        </w:rPr>
        <w:t>(a) A boat manufacturing facility is a new source if it meets the criteria in paragraphs (a</w:t>
      </w:r>
      <w:proofErr w:type="gramStart"/>
      <w:r w:rsidRPr="00654C1F">
        <w:rPr>
          <w:rFonts w:ascii="Times New Roman" w:eastAsia="Times New Roman" w:hAnsi="Times New Roman" w:cs="Times New Roman"/>
          <w:sz w:val="20"/>
          <w:szCs w:val="20"/>
        </w:rPr>
        <w:t>)(</w:t>
      </w:r>
      <w:proofErr w:type="gramEnd"/>
      <w:r w:rsidRPr="00654C1F">
        <w:rPr>
          <w:rFonts w:ascii="Times New Roman" w:eastAsia="Times New Roman" w:hAnsi="Times New Roman" w:cs="Times New Roman"/>
          <w:sz w:val="20"/>
          <w:szCs w:val="20"/>
        </w:rPr>
        <w:t>1) through (3) of this section.</w:t>
      </w:r>
    </w:p>
    <w:p w:rsidR="00654C1F" w:rsidRPr="00654C1F" w:rsidRDefault="00654C1F" w:rsidP="00654C1F">
      <w:pPr>
        <w:widowControl/>
        <w:spacing w:before="100" w:beforeAutospacing="1" w:after="100" w:afterAutospacing="1"/>
        <w:rPr>
          <w:rFonts w:ascii="Times New Roman" w:eastAsia="Times New Roman" w:hAnsi="Times New Roman" w:cs="Times New Roman"/>
          <w:sz w:val="20"/>
          <w:szCs w:val="20"/>
        </w:rPr>
      </w:pPr>
      <w:r w:rsidRPr="00654C1F">
        <w:rPr>
          <w:rFonts w:ascii="Times New Roman" w:eastAsia="Times New Roman" w:hAnsi="Times New Roman" w:cs="Times New Roman"/>
          <w:sz w:val="20"/>
          <w:szCs w:val="20"/>
        </w:rPr>
        <w:t>(1) You commence construction of the affected source after July 14, 2000.</w:t>
      </w:r>
    </w:p>
    <w:p w:rsidR="00654C1F" w:rsidRPr="00654C1F" w:rsidRDefault="00654C1F" w:rsidP="00654C1F">
      <w:pPr>
        <w:widowControl/>
        <w:spacing w:before="100" w:beforeAutospacing="1" w:after="100" w:afterAutospacing="1"/>
        <w:rPr>
          <w:rFonts w:ascii="Times New Roman" w:eastAsia="Times New Roman" w:hAnsi="Times New Roman" w:cs="Times New Roman"/>
          <w:sz w:val="20"/>
          <w:szCs w:val="20"/>
        </w:rPr>
      </w:pPr>
      <w:r w:rsidRPr="00654C1F">
        <w:rPr>
          <w:rFonts w:ascii="Times New Roman" w:eastAsia="Times New Roman" w:hAnsi="Times New Roman" w:cs="Times New Roman"/>
          <w:sz w:val="20"/>
          <w:szCs w:val="20"/>
        </w:rPr>
        <w:t>(2) It is a major source.</w:t>
      </w:r>
    </w:p>
    <w:p w:rsidR="00654C1F" w:rsidRPr="00654C1F" w:rsidRDefault="00654C1F" w:rsidP="00654C1F">
      <w:pPr>
        <w:widowControl/>
        <w:spacing w:before="100" w:beforeAutospacing="1" w:after="100" w:afterAutospacing="1"/>
        <w:rPr>
          <w:rFonts w:ascii="Times New Roman" w:eastAsia="Times New Roman" w:hAnsi="Times New Roman" w:cs="Times New Roman"/>
          <w:sz w:val="20"/>
          <w:szCs w:val="20"/>
        </w:rPr>
      </w:pPr>
      <w:r w:rsidRPr="00654C1F">
        <w:rPr>
          <w:rFonts w:ascii="Times New Roman" w:eastAsia="Times New Roman" w:hAnsi="Times New Roman" w:cs="Times New Roman"/>
          <w:sz w:val="20"/>
          <w:szCs w:val="20"/>
        </w:rPr>
        <w:t>(3) It is a completely new boat manufacturing affected source where no other boat manufacturing affected source existed prior to the construction of the new source.</w:t>
      </w:r>
    </w:p>
    <w:p w:rsidR="00654C1F" w:rsidRPr="00654C1F" w:rsidRDefault="00654C1F" w:rsidP="00654C1F">
      <w:pPr>
        <w:widowControl/>
        <w:spacing w:before="100" w:beforeAutospacing="1" w:after="100" w:afterAutospacing="1"/>
        <w:rPr>
          <w:rFonts w:ascii="Times New Roman" w:eastAsia="Times New Roman" w:hAnsi="Times New Roman" w:cs="Times New Roman"/>
          <w:sz w:val="20"/>
          <w:szCs w:val="20"/>
        </w:rPr>
      </w:pPr>
      <w:r w:rsidRPr="00654C1F">
        <w:rPr>
          <w:rFonts w:ascii="Times New Roman" w:eastAsia="Times New Roman" w:hAnsi="Times New Roman" w:cs="Times New Roman"/>
          <w:sz w:val="20"/>
          <w:szCs w:val="20"/>
        </w:rPr>
        <w:t>(b) For the purposes of this subpart, an existing source is any source that is not a new source.</w:t>
      </w:r>
    </w:p>
    <w:p w:rsidR="00654C1F" w:rsidRPr="00654C1F" w:rsidRDefault="00654C1F" w:rsidP="00654C1F">
      <w:pPr>
        <w:keepNext/>
        <w:widowControl/>
        <w:spacing w:before="240" w:after="60"/>
        <w:outlineLvl w:val="1"/>
        <w:rPr>
          <w:rFonts w:ascii="Times New Roman" w:eastAsia="Times New Roman" w:hAnsi="Times New Roman" w:cs="Times New Roman"/>
          <w:b/>
          <w:bCs/>
          <w:i/>
          <w:iCs/>
          <w:sz w:val="20"/>
          <w:szCs w:val="20"/>
        </w:rPr>
      </w:pPr>
      <w:bookmarkStart w:id="6" w:name="40:13.0.1.1.1.28.359.6"/>
      <w:bookmarkEnd w:id="6"/>
      <w:r w:rsidRPr="00654C1F">
        <w:rPr>
          <w:rFonts w:ascii="Times New Roman" w:eastAsia="Times New Roman" w:hAnsi="Times New Roman" w:cs="Times New Roman"/>
          <w:b/>
          <w:bCs/>
          <w:i/>
          <w:iCs/>
          <w:sz w:val="20"/>
          <w:szCs w:val="20"/>
        </w:rPr>
        <w:t>§ 63.5695   </w:t>
      </w:r>
      <w:proofErr w:type="gramStart"/>
      <w:r w:rsidRPr="00654C1F">
        <w:rPr>
          <w:rFonts w:ascii="Times New Roman" w:eastAsia="Times New Roman" w:hAnsi="Times New Roman" w:cs="Times New Roman"/>
          <w:b/>
          <w:bCs/>
          <w:i/>
          <w:iCs/>
          <w:sz w:val="20"/>
          <w:szCs w:val="20"/>
        </w:rPr>
        <w:t>When</w:t>
      </w:r>
      <w:proofErr w:type="gramEnd"/>
      <w:r w:rsidRPr="00654C1F">
        <w:rPr>
          <w:rFonts w:ascii="Times New Roman" w:eastAsia="Times New Roman" w:hAnsi="Times New Roman" w:cs="Times New Roman"/>
          <w:b/>
          <w:bCs/>
          <w:i/>
          <w:iCs/>
          <w:sz w:val="20"/>
          <w:szCs w:val="20"/>
        </w:rPr>
        <w:t xml:space="preserve"> must I comply with this subpart?</w:t>
      </w:r>
    </w:p>
    <w:p w:rsidR="00654C1F" w:rsidRPr="00654C1F" w:rsidRDefault="00654C1F" w:rsidP="00654C1F">
      <w:pPr>
        <w:widowControl/>
        <w:spacing w:before="100" w:beforeAutospacing="1" w:after="100" w:afterAutospacing="1"/>
        <w:rPr>
          <w:rFonts w:ascii="Times New Roman" w:eastAsia="Times New Roman" w:hAnsi="Times New Roman" w:cs="Times New Roman"/>
          <w:sz w:val="20"/>
          <w:szCs w:val="20"/>
        </w:rPr>
      </w:pPr>
      <w:r w:rsidRPr="00654C1F">
        <w:rPr>
          <w:rFonts w:ascii="Times New Roman" w:eastAsia="Times New Roman" w:hAnsi="Times New Roman" w:cs="Times New Roman"/>
          <w:sz w:val="20"/>
          <w:szCs w:val="20"/>
        </w:rPr>
        <w:t>You must comply with the standards in this subpart by the compliance dates specified in Table 1 to this subpart.</w:t>
      </w:r>
    </w:p>
    <w:p w:rsidR="00654C1F" w:rsidRPr="00654C1F" w:rsidRDefault="00654C1F" w:rsidP="00654C1F">
      <w:pPr>
        <w:keepNext/>
        <w:widowControl/>
        <w:spacing w:before="240" w:after="60"/>
        <w:outlineLvl w:val="1"/>
        <w:rPr>
          <w:rFonts w:ascii="Times New Roman" w:eastAsia="Times New Roman" w:hAnsi="Times New Roman" w:cs="Times New Roman"/>
          <w:b/>
          <w:bCs/>
          <w:i/>
          <w:iCs/>
          <w:sz w:val="20"/>
          <w:szCs w:val="20"/>
        </w:rPr>
      </w:pPr>
      <w:bookmarkStart w:id="7" w:name="40:13.0.1.1.1.28.360"/>
      <w:bookmarkEnd w:id="7"/>
      <w:r w:rsidRPr="00654C1F">
        <w:rPr>
          <w:rFonts w:ascii="Times New Roman" w:eastAsia="Times New Roman" w:hAnsi="Times New Roman" w:cs="Times New Roman"/>
          <w:b/>
          <w:bCs/>
          <w:i/>
          <w:iCs/>
          <w:sz w:val="20"/>
          <w:szCs w:val="20"/>
        </w:rPr>
        <w:t>Standards for Open Molding Resin and Gel Coat Operations</w:t>
      </w:r>
    </w:p>
    <w:p w:rsidR="00654C1F" w:rsidRPr="00654C1F" w:rsidRDefault="00654C1F" w:rsidP="00654C1F">
      <w:pPr>
        <w:keepNext/>
        <w:widowControl/>
        <w:spacing w:before="240" w:after="60"/>
        <w:outlineLvl w:val="1"/>
        <w:rPr>
          <w:rFonts w:ascii="Times New Roman" w:eastAsia="Times New Roman" w:hAnsi="Times New Roman" w:cs="Times New Roman"/>
          <w:b/>
          <w:bCs/>
          <w:i/>
          <w:iCs/>
          <w:sz w:val="20"/>
          <w:szCs w:val="20"/>
        </w:rPr>
      </w:pPr>
      <w:bookmarkStart w:id="8" w:name="40:13.0.1.1.1.28.360.7"/>
      <w:bookmarkEnd w:id="8"/>
      <w:r w:rsidRPr="00654C1F">
        <w:rPr>
          <w:rFonts w:ascii="Times New Roman" w:eastAsia="Times New Roman" w:hAnsi="Times New Roman" w:cs="Times New Roman"/>
          <w:b/>
          <w:bCs/>
          <w:i/>
          <w:iCs/>
          <w:sz w:val="20"/>
          <w:szCs w:val="20"/>
        </w:rPr>
        <w:t>§ 63.5698   </w:t>
      </w:r>
      <w:proofErr w:type="gramStart"/>
      <w:r w:rsidRPr="00654C1F">
        <w:rPr>
          <w:rFonts w:ascii="Times New Roman" w:eastAsia="Times New Roman" w:hAnsi="Times New Roman" w:cs="Times New Roman"/>
          <w:b/>
          <w:bCs/>
          <w:i/>
          <w:iCs/>
          <w:sz w:val="20"/>
          <w:szCs w:val="20"/>
        </w:rPr>
        <w:t>What</w:t>
      </w:r>
      <w:proofErr w:type="gramEnd"/>
      <w:r w:rsidRPr="00654C1F">
        <w:rPr>
          <w:rFonts w:ascii="Times New Roman" w:eastAsia="Times New Roman" w:hAnsi="Times New Roman" w:cs="Times New Roman"/>
          <w:b/>
          <w:bCs/>
          <w:i/>
          <w:iCs/>
          <w:sz w:val="20"/>
          <w:szCs w:val="20"/>
        </w:rPr>
        <w:t xml:space="preserve"> emission limit must I meet for open molding resin and gel coat operations?</w:t>
      </w:r>
    </w:p>
    <w:p w:rsidR="00654C1F" w:rsidRPr="00654C1F" w:rsidRDefault="00654C1F" w:rsidP="00654C1F">
      <w:pPr>
        <w:widowControl/>
        <w:spacing w:before="100" w:beforeAutospacing="1" w:after="100" w:afterAutospacing="1"/>
        <w:rPr>
          <w:rFonts w:ascii="Times New Roman" w:eastAsia="Times New Roman" w:hAnsi="Times New Roman" w:cs="Times New Roman"/>
          <w:sz w:val="20"/>
          <w:szCs w:val="20"/>
        </w:rPr>
      </w:pPr>
      <w:r w:rsidRPr="00654C1F">
        <w:rPr>
          <w:rFonts w:ascii="Times New Roman" w:eastAsia="Times New Roman" w:hAnsi="Times New Roman" w:cs="Times New Roman"/>
          <w:sz w:val="20"/>
          <w:szCs w:val="20"/>
        </w:rPr>
        <w:t>(a) You must limit organic HAP emissions from the five open molding operations listed in paragraphs (a)(1) through (5) of this section to the emission limit specified in paragraph (b) of this section. Operations listed in paragraph (d) are exempt from this limit.</w:t>
      </w:r>
    </w:p>
    <w:p w:rsidR="00654C1F" w:rsidRPr="00654C1F" w:rsidRDefault="00654C1F" w:rsidP="00654C1F">
      <w:pPr>
        <w:widowControl/>
        <w:spacing w:before="100" w:beforeAutospacing="1" w:after="100" w:afterAutospacing="1"/>
        <w:rPr>
          <w:rFonts w:ascii="Times New Roman" w:eastAsia="Times New Roman" w:hAnsi="Times New Roman" w:cs="Times New Roman"/>
          <w:sz w:val="20"/>
          <w:szCs w:val="20"/>
        </w:rPr>
      </w:pPr>
      <w:r w:rsidRPr="00654C1F">
        <w:rPr>
          <w:rFonts w:ascii="Times New Roman" w:eastAsia="Times New Roman" w:hAnsi="Times New Roman" w:cs="Times New Roman"/>
          <w:sz w:val="20"/>
          <w:szCs w:val="20"/>
        </w:rPr>
        <w:t>(1) Production resin.</w:t>
      </w:r>
    </w:p>
    <w:p w:rsidR="00654C1F" w:rsidRPr="00654C1F" w:rsidRDefault="00654C1F" w:rsidP="00654C1F">
      <w:pPr>
        <w:widowControl/>
        <w:spacing w:before="100" w:beforeAutospacing="1" w:after="100" w:afterAutospacing="1"/>
        <w:rPr>
          <w:rFonts w:ascii="Times New Roman" w:eastAsia="Times New Roman" w:hAnsi="Times New Roman" w:cs="Times New Roman"/>
          <w:sz w:val="20"/>
          <w:szCs w:val="20"/>
        </w:rPr>
      </w:pPr>
      <w:r w:rsidRPr="00654C1F">
        <w:rPr>
          <w:rFonts w:ascii="Times New Roman" w:eastAsia="Times New Roman" w:hAnsi="Times New Roman" w:cs="Times New Roman"/>
          <w:sz w:val="20"/>
          <w:szCs w:val="20"/>
        </w:rPr>
        <w:t>(2) Pigmented gel coat.</w:t>
      </w:r>
    </w:p>
    <w:p w:rsidR="00654C1F" w:rsidRPr="00654C1F" w:rsidRDefault="00654C1F" w:rsidP="00654C1F">
      <w:pPr>
        <w:widowControl/>
        <w:spacing w:before="100" w:beforeAutospacing="1" w:after="100" w:afterAutospacing="1"/>
        <w:rPr>
          <w:rFonts w:ascii="Times New Roman" w:eastAsia="Times New Roman" w:hAnsi="Times New Roman" w:cs="Times New Roman"/>
          <w:sz w:val="20"/>
          <w:szCs w:val="20"/>
        </w:rPr>
      </w:pPr>
      <w:r w:rsidRPr="00654C1F">
        <w:rPr>
          <w:rFonts w:ascii="Times New Roman" w:eastAsia="Times New Roman" w:hAnsi="Times New Roman" w:cs="Times New Roman"/>
          <w:sz w:val="20"/>
          <w:szCs w:val="20"/>
        </w:rPr>
        <w:t>(3) Clear gel coat.</w:t>
      </w:r>
    </w:p>
    <w:p w:rsidR="00654C1F" w:rsidRPr="00654C1F" w:rsidRDefault="00654C1F" w:rsidP="00654C1F">
      <w:pPr>
        <w:widowControl/>
        <w:spacing w:before="100" w:beforeAutospacing="1" w:after="100" w:afterAutospacing="1"/>
        <w:rPr>
          <w:rFonts w:ascii="Times New Roman" w:eastAsia="Times New Roman" w:hAnsi="Times New Roman" w:cs="Times New Roman"/>
          <w:sz w:val="20"/>
          <w:szCs w:val="20"/>
        </w:rPr>
      </w:pPr>
      <w:r w:rsidRPr="00654C1F">
        <w:rPr>
          <w:rFonts w:ascii="Times New Roman" w:eastAsia="Times New Roman" w:hAnsi="Times New Roman" w:cs="Times New Roman"/>
          <w:sz w:val="20"/>
          <w:szCs w:val="20"/>
        </w:rPr>
        <w:t>(4) Tooling resin.</w:t>
      </w:r>
    </w:p>
    <w:p w:rsidR="00654C1F" w:rsidRPr="00654C1F" w:rsidRDefault="00654C1F" w:rsidP="00654C1F">
      <w:pPr>
        <w:widowControl/>
        <w:spacing w:before="100" w:beforeAutospacing="1" w:after="100" w:afterAutospacing="1"/>
        <w:rPr>
          <w:rFonts w:ascii="Times New Roman" w:eastAsia="Times New Roman" w:hAnsi="Times New Roman" w:cs="Times New Roman"/>
          <w:sz w:val="20"/>
          <w:szCs w:val="20"/>
        </w:rPr>
      </w:pPr>
      <w:r w:rsidRPr="00654C1F">
        <w:rPr>
          <w:rFonts w:ascii="Times New Roman" w:eastAsia="Times New Roman" w:hAnsi="Times New Roman" w:cs="Times New Roman"/>
          <w:sz w:val="20"/>
          <w:szCs w:val="20"/>
        </w:rPr>
        <w:t>(5) Tooling gel coat.</w:t>
      </w:r>
    </w:p>
    <w:p w:rsidR="00654C1F" w:rsidRPr="00654C1F" w:rsidRDefault="00654C1F" w:rsidP="00654C1F">
      <w:pPr>
        <w:widowControl/>
        <w:spacing w:before="100" w:beforeAutospacing="1" w:after="100" w:afterAutospacing="1"/>
        <w:rPr>
          <w:rFonts w:ascii="Times New Roman" w:eastAsia="Times New Roman" w:hAnsi="Times New Roman" w:cs="Times New Roman"/>
          <w:sz w:val="20"/>
          <w:szCs w:val="20"/>
        </w:rPr>
      </w:pPr>
      <w:r w:rsidRPr="00654C1F">
        <w:rPr>
          <w:rFonts w:ascii="Times New Roman" w:eastAsia="Times New Roman" w:hAnsi="Times New Roman" w:cs="Times New Roman"/>
          <w:sz w:val="20"/>
          <w:szCs w:val="20"/>
        </w:rPr>
        <w:t>(b) You must limit organic HAP emissions from open molding operations to the limit specified by equation 1 of this section, based on a 12-month rolling average.</w:t>
      </w:r>
    </w:p>
    <w:p w:rsidR="00654C1F" w:rsidRPr="00654C1F" w:rsidRDefault="00654C1F" w:rsidP="00654C1F">
      <w:pPr>
        <w:widowControl/>
        <w:rPr>
          <w:rFonts w:ascii="Times New Roman" w:eastAsia="Times New Roman" w:hAnsi="Times New Roman" w:cs="Times New Roman"/>
          <w:sz w:val="20"/>
          <w:szCs w:val="20"/>
        </w:rPr>
      </w:pPr>
      <w:r w:rsidRPr="00654C1F">
        <w:rPr>
          <w:rFonts w:ascii="Times New Roman" w:eastAsia="Times New Roman" w:hAnsi="Times New Roman" w:cs="Times New Roman"/>
          <w:noProof/>
          <w:sz w:val="20"/>
          <w:szCs w:val="20"/>
        </w:rPr>
        <w:drawing>
          <wp:inline distT="0" distB="0" distL="0" distR="0">
            <wp:extent cx="5238750" cy="276225"/>
            <wp:effectExtent l="0" t="0" r="0" b="0"/>
            <wp:docPr id="9" name="Picture 9" descr="eCFR graphic er22au01.01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eCFR graphic er22au01.011.gif"/>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5238750" cy="276225"/>
                    </a:xfrm>
                    <a:prstGeom prst="rect">
                      <a:avLst/>
                    </a:prstGeom>
                    <a:noFill/>
                    <a:ln>
                      <a:noFill/>
                    </a:ln>
                  </pic:spPr>
                </pic:pic>
              </a:graphicData>
            </a:graphic>
          </wp:inline>
        </w:drawing>
      </w:r>
    </w:p>
    <w:p w:rsidR="00654C1F" w:rsidRPr="00654C1F" w:rsidRDefault="00654C1F" w:rsidP="00654C1F">
      <w:pPr>
        <w:widowControl/>
        <w:spacing w:before="200" w:after="100" w:afterAutospacing="1"/>
        <w:rPr>
          <w:rFonts w:ascii="Times New Roman" w:eastAsia="Times New Roman" w:hAnsi="Times New Roman" w:cs="Times New Roman"/>
          <w:sz w:val="20"/>
          <w:szCs w:val="20"/>
        </w:rPr>
      </w:pPr>
      <w:r w:rsidRPr="00654C1F">
        <w:rPr>
          <w:rFonts w:ascii="Times New Roman" w:eastAsia="Times New Roman" w:hAnsi="Times New Roman" w:cs="Times New Roman"/>
          <w:sz w:val="20"/>
          <w:szCs w:val="20"/>
        </w:rPr>
        <w:t>Where:</w:t>
      </w:r>
    </w:p>
    <w:p w:rsidR="00654C1F" w:rsidRPr="00654C1F" w:rsidRDefault="00654C1F" w:rsidP="00654C1F">
      <w:pPr>
        <w:widowControl/>
        <w:spacing w:before="200" w:after="100"/>
        <w:ind w:left="960" w:hanging="960"/>
        <w:rPr>
          <w:rFonts w:ascii="Times New Roman" w:eastAsia="Times New Roman" w:hAnsi="Times New Roman" w:cs="Times New Roman"/>
          <w:sz w:val="20"/>
          <w:szCs w:val="20"/>
        </w:rPr>
      </w:pPr>
      <w:r w:rsidRPr="00654C1F">
        <w:rPr>
          <w:rFonts w:ascii="Times New Roman" w:eastAsia="Times New Roman" w:hAnsi="Times New Roman" w:cs="Times New Roman"/>
          <w:sz w:val="20"/>
          <w:szCs w:val="20"/>
        </w:rPr>
        <w:t>HAP Limit= total allowable organic HAP that can be emitted from the open molding operations, kilograms.</w:t>
      </w:r>
    </w:p>
    <w:p w:rsidR="00654C1F" w:rsidRPr="00654C1F" w:rsidRDefault="00654C1F" w:rsidP="00654C1F">
      <w:pPr>
        <w:widowControl/>
        <w:spacing w:before="200" w:after="100"/>
        <w:ind w:left="960" w:hanging="960"/>
        <w:rPr>
          <w:rFonts w:ascii="Times New Roman" w:eastAsia="Times New Roman" w:hAnsi="Times New Roman" w:cs="Times New Roman"/>
          <w:sz w:val="20"/>
          <w:szCs w:val="20"/>
        </w:rPr>
      </w:pPr>
      <w:r w:rsidRPr="00654C1F">
        <w:rPr>
          <w:rFonts w:ascii="Times New Roman" w:eastAsia="Times New Roman" w:hAnsi="Times New Roman" w:cs="Times New Roman"/>
          <w:sz w:val="20"/>
          <w:szCs w:val="20"/>
        </w:rPr>
        <w:t>M</w:t>
      </w:r>
      <w:r w:rsidRPr="00654C1F">
        <w:rPr>
          <w:rFonts w:ascii="Times New Roman" w:eastAsia="Times New Roman" w:hAnsi="Times New Roman" w:cs="Times New Roman"/>
          <w:sz w:val="20"/>
          <w:szCs w:val="20"/>
          <w:vertAlign w:val="subscript"/>
        </w:rPr>
        <w:t>R</w:t>
      </w:r>
      <w:r w:rsidRPr="00654C1F">
        <w:rPr>
          <w:rFonts w:ascii="Times New Roman" w:eastAsia="Times New Roman" w:hAnsi="Times New Roman" w:cs="Times New Roman"/>
          <w:sz w:val="20"/>
          <w:szCs w:val="20"/>
        </w:rPr>
        <w:t xml:space="preserve"> = mass of production resin used in the past 12 months, excluding any materials exempt under paragraph (d) of this section, </w:t>
      </w:r>
      <w:proofErr w:type="spellStart"/>
      <w:r w:rsidRPr="00654C1F">
        <w:rPr>
          <w:rFonts w:ascii="Times New Roman" w:eastAsia="Times New Roman" w:hAnsi="Times New Roman" w:cs="Times New Roman"/>
          <w:sz w:val="20"/>
          <w:szCs w:val="20"/>
        </w:rPr>
        <w:t>megagrams</w:t>
      </w:r>
      <w:proofErr w:type="spellEnd"/>
      <w:r w:rsidRPr="00654C1F">
        <w:rPr>
          <w:rFonts w:ascii="Times New Roman" w:eastAsia="Times New Roman" w:hAnsi="Times New Roman" w:cs="Times New Roman"/>
          <w:sz w:val="20"/>
          <w:szCs w:val="20"/>
        </w:rPr>
        <w:t>.</w:t>
      </w:r>
    </w:p>
    <w:p w:rsidR="00654C1F" w:rsidRPr="00654C1F" w:rsidRDefault="00654C1F" w:rsidP="00654C1F">
      <w:pPr>
        <w:widowControl/>
        <w:spacing w:before="200" w:after="100"/>
        <w:ind w:left="960" w:hanging="960"/>
        <w:rPr>
          <w:rFonts w:ascii="Times New Roman" w:eastAsia="Times New Roman" w:hAnsi="Times New Roman" w:cs="Times New Roman"/>
          <w:sz w:val="20"/>
          <w:szCs w:val="20"/>
        </w:rPr>
      </w:pPr>
      <w:r w:rsidRPr="00654C1F">
        <w:rPr>
          <w:rFonts w:ascii="Times New Roman" w:eastAsia="Times New Roman" w:hAnsi="Times New Roman" w:cs="Times New Roman"/>
          <w:sz w:val="20"/>
          <w:szCs w:val="20"/>
        </w:rPr>
        <w:lastRenderedPageBreak/>
        <w:t>M</w:t>
      </w:r>
      <w:r w:rsidRPr="00654C1F">
        <w:rPr>
          <w:rFonts w:ascii="Times New Roman" w:eastAsia="Times New Roman" w:hAnsi="Times New Roman" w:cs="Times New Roman"/>
          <w:sz w:val="20"/>
          <w:szCs w:val="20"/>
          <w:vertAlign w:val="subscript"/>
        </w:rPr>
        <w:t>PG</w:t>
      </w:r>
      <w:r w:rsidRPr="00654C1F">
        <w:rPr>
          <w:rFonts w:ascii="Times New Roman" w:eastAsia="Times New Roman" w:hAnsi="Times New Roman" w:cs="Times New Roman"/>
          <w:sz w:val="20"/>
          <w:szCs w:val="20"/>
        </w:rPr>
        <w:t xml:space="preserve"> = mass of pigmented gel coat used in the past 12 months, excluding any materials exempt under paragraph (d) of this section, </w:t>
      </w:r>
      <w:proofErr w:type="spellStart"/>
      <w:r w:rsidRPr="00654C1F">
        <w:rPr>
          <w:rFonts w:ascii="Times New Roman" w:eastAsia="Times New Roman" w:hAnsi="Times New Roman" w:cs="Times New Roman"/>
          <w:sz w:val="20"/>
          <w:szCs w:val="20"/>
        </w:rPr>
        <w:t>megagrams</w:t>
      </w:r>
      <w:proofErr w:type="spellEnd"/>
      <w:r w:rsidRPr="00654C1F">
        <w:rPr>
          <w:rFonts w:ascii="Times New Roman" w:eastAsia="Times New Roman" w:hAnsi="Times New Roman" w:cs="Times New Roman"/>
          <w:sz w:val="20"/>
          <w:szCs w:val="20"/>
        </w:rPr>
        <w:t>.</w:t>
      </w:r>
    </w:p>
    <w:p w:rsidR="00654C1F" w:rsidRPr="00654C1F" w:rsidRDefault="00654C1F" w:rsidP="00654C1F">
      <w:pPr>
        <w:widowControl/>
        <w:spacing w:before="200" w:after="100"/>
        <w:ind w:left="960" w:hanging="960"/>
        <w:rPr>
          <w:rFonts w:ascii="Times New Roman" w:eastAsia="Times New Roman" w:hAnsi="Times New Roman" w:cs="Times New Roman"/>
          <w:sz w:val="20"/>
          <w:szCs w:val="20"/>
        </w:rPr>
      </w:pPr>
      <w:r w:rsidRPr="00654C1F">
        <w:rPr>
          <w:rFonts w:ascii="Times New Roman" w:eastAsia="Times New Roman" w:hAnsi="Times New Roman" w:cs="Times New Roman"/>
          <w:sz w:val="20"/>
          <w:szCs w:val="20"/>
        </w:rPr>
        <w:t>M</w:t>
      </w:r>
      <w:r w:rsidRPr="00654C1F">
        <w:rPr>
          <w:rFonts w:ascii="Times New Roman" w:eastAsia="Times New Roman" w:hAnsi="Times New Roman" w:cs="Times New Roman"/>
          <w:sz w:val="20"/>
          <w:szCs w:val="20"/>
          <w:vertAlign w:val="subscript"/>
        </w:rPr>
        <w:t>CG</w:t>
      </w:r>
      <w:r w:rsidRPr="00654C1F">
        <w:rPr>
          <w:rFonts w:ascii="Times New Roman" w:eastAsia="Times New Roman" w:hAnsi="Times New Roman" w:cs="Times New Roman"/>
          <w:sz w:val="20"/>
          <w:szCs w:val="20"/>
        </w:rPr>
        <w:t xml:space="preserve"> = mass of clear gel coat used in the past 12 months, excluding any materials exempt under paragraph (d) of this section, </w:t>
      </w:r>
      <w:proofErr w:type="spellStart"/>
      <w:r w:rsidRPr="00654C1F">
        <w:rPr>
          <w:rFonts w:ascii="Times New Roman" w:eastAsia="Times New Roman" w:hAnsi="Times New Roman" w:cs="Times New Roman"/>
          <w:sz w:val="20"/>
          <w:szCs w:val="20"/>
        </w:rPr>
        <w:t>megagrams</w:t>
      </w:r>
      <w:proofErr w:type="spellEnd"/>
      <w:r w:rsidRPr="00654C1F">
        <w:rPr>
          <w:rFonts w:ascii="Times New Roman" w:eastAsia="Times New Roman" w:hAnsi="Times New Roman" w:cs="Times New Roman"/>
          <w:sz w:val="20"/>
          <w:szCs w:val="20"/>
        </w:rPr>
        <w:t>.</w:t>
      </w:r>
    </w:p>
    <w:p w:rsidR="00654C1F" w:rsidRPr="00654C1F" w:rsidRDefault="00654C1F" w:rsidP="00654C1F">
      <w:pPr>
        <w:widowControl/>
        <w:spacing w:before="200" w:after="100"/>
        <w:ind w:left="960" w:hanging="960"/>
        <w:rPr>
          <w:rFonts w:ascii="Times New Roman" w:eastAsia="Times New Roman" w:hAnsi="Times New Roman" w:cs="Times New Roman"/>
          <w:sz w:val="20"/>
          <w:szCs w:val="20"/>
        </w:rPr>
      </w:pPr>
      <w:r w:rsidRPr="00654C1F">
        <w:rPr>
          <w:rFonts w:ascii="Times New Roman" w:eastAsia="Times New Roman" w:hAnsi="Times New Roman" w:cs="Times New Roman"/>
          <w:sz w:val="20"/>
          <w:szCs w:val="20"/>
        </w:rPr>
        <w:t>M</w:t>
      </w:r>
      <w:r w:rsidRPr="00654C1F">
        <w:rPr>
          <w:rFonts w:ascii="Times New Roman" w:eastAsia="Times New Roman" w:hAnsi="Times New Roman" w:cs="Times New Roman"/>
          <w:sz w:val="20"/>
          <w:szCs w:val="20"/>
          <w:vertAlign w:val="subscript"/>
        </w:rPr>
        <w:t>TR</w:t>
      </w:r>
      <w:r w:rsidRPr="00654C1F">
        <w:rPr>
          <w:rFonts w:ascii="Times New Roman" w:eastAsia="Times New Roman" w:hAnsi="Times New Roman" w:cs="Times New Roman"/>
          <w:sz w:val="20"/>
          <w:szCs w:val="20"/>
        </w:rPr>
        <w:t xml:space="preserve"> = mass of tooling resin used in the past 12 months, excluding any materials exempt under paragraph (d) of this section, </w:t>
      </w:r>
      <w:proofErr w:type="spellStart"/>
      <w:r w:rsidRPr="00654C1F">
        <w:rPr>
          <w:rFonts w:ascii="Times New Roman" w:eastAsia="Times New Roman" w:hAnsi="Times New Roman" w:cs="Times New Roman"/>
          <w:sz w:val="20"/>
          <w:szCs w:val="20"/>
        </w:rPr>
        <w:t>megagrams</w:t>
      </w:r>
      <w:proofErr w:type="spellEnd"/>
      <w:r w:rsidRPr="00654C1F">
        <w:rPr>
          <w:rFonts w:ascii="Times New Roman" w:eastAsia="Times New Roman" w:hAnsi="Times New Roman" w:cs="Times New Roman"/>
          <w:sz w:val="20"/>
          <w:szCs w:val="20"/>
        </w:rPr>
        <w:t>.</w:t>
      </w:r>
    </w:p>
    <w:p w:rsidR="00654C1F" w:rsidRPr="00654C1F" w:rsidRDefault="00654C1F" w:rsidP="00654C1F">
      <w:pPr>
        <w:widowControl/>
        <w:spacing w:before="200" w:after="100"/>
        <w:ind w:left="960" w:hanging="960"/>
        <w:rPr>
          <w:rFonts w:ascii="Times New Roman" w:eastAsia="Times New Roman" w:hAnsi="Times New Roman" w:cs="Times New Roman"/>
          <w:sz w:val="20"/>
          <w:szCs w:val="20"/>
        </w:rPr>
      </w:pPr>
      <w:r w:rsidRPr="00654C1F">
        <w:rPr>
          <w:rFonts w:ascii="Times New Roman" w:eastAsia="Times New Roman" w:hAnsi="Times New Roman" w:cs="Times New Roman"/>
          <w:sz w:val="20"/>
          <w:szCs w:val="20"/>
        </w:rPr>
        <w:t>M</w:t>
      </w:r>
      <w:r w:rsidRPr="00654C1F">
        <w:rPr>
          <w:rFonts w:ascii="Times New Roman" w:eastAsia="Times New Roman" w:hAnsi="Times New Roman" w:cs="Times New Roman"/>
          <w:sz w:val="20"/>
          <w:szCs w:val="20"/>
          <w:vertAlign w:val="subscript"/>
        </w:rPr>
        <w:t>TG</w:t>
      </w:r>
      <w:r w:rsidRPr="00654C1F">
        <w:rPr>
          <w:rFonts w:ascii="Times New Roman" w:eastAsia="Times New Roman" w:hAnsi="Times New Roman" w:cs="Times New Roman"/>
          <w:sz w:val="20"/>
          <w:szCs w:val="20"/>
        </w:rPr>
        <w:t xml:space="preserve"> = mass of tooling gel coat used in the past 12 months, excluding any materials exempt under paragraph (d) of this section, </w:t>
      </w:r>
      <w:proofErr w:type="spellStart"/>
      <w:r w:rsidRPr="00654C1F">
        <w:rPr>
          <w:rFonts w:ascii="Times New Roman" w:eastAsia="Times New Roman" w:hAnsi="Times New Roman" w:cs="Times New Roman"/>
          <w:sz w:val="20"/>
          <w:szCs w:val="20"/>
        </w:rPr>
        <w:t>megagrams</w:t>
      </w:r>
      <w:proofErr w:type="spellEnd"/>
      <w:r w:rsidRPr="00654C1F">
        <w:rPr>
          <w:rFonts w:ascii="Times New Roman" w:eastAsia="Times New Roman" w:hAnsi="Times New Roman" w:cs="Times New Roman"/>
          <w:sz w:val="20"/>
          <w:szCs w:val="20"/>
        </w:rPr>
        <w:t>.</w:t>
      </w:r>
    </w:p>
    <w:p w:rsidR="00654C1F" w:rsidRPr="00654C1F" w:rsidRDefault="00654C1F" w:rsidP="00654C1F">
      <w:pPr>
        <w:widowControl/>
        <w:spacing w:before="100" w:beforeAutospacing="1" w:after="100" w:afterAutospacing="1"/>
        <w:rPr>
          <w:rFonts w:ascii="Times New Roman" w:eastAsia="Times New Roman" w:hAnsi="Times New Roman" w:cs="Times New Roman"/>
          <w:sz w:val="20"/>
          <w:szCs w:val="20"/>
        </w:rPr>
      </w:pPr>
      <w:r w:rsidRPr="00654C1F">
        <w:rPr>
          <w:rFonts w:ascii="Times New Roman" w:eastAsia="Times New Roman" w:hAnsi="Times New Roman" w:cs="Times New Roman"/>
          <w:sz w:val="20"/>
          <w:szCs w:val="20"/>
        </w:rPr>
        <w:t>(c) The open molding emission limit is the same for both new and existing sources.</w:t>
      </w:r>
    </w:p>
    <w:p w:rsidR="00654C1F" w:rsidRPr="00654C1F" w:rsidRDefault="00654C1F" w:rsidP="00654C1F">
      <w:pPr>
        <w:widowControl/>
        <w:spacing w:before="100" w:beforeAutospacing="1" w:after="100" w:afterAutospacing="1"/>
        <w:rPr>
          <w:rFonts w:ascii="Times New Roman" w:eastAsia="Times New Roman" w:hAnsi="Times New Roman" w:cs="Times New Roman"/>
          <w:sz w:val="20"/>
          <w:szCs w:val="20"/>
        </w:rPr>
      </w:pPr>
      <w:r w:rsidRPr="00654C1F">
        <w:rPr>
          <w:rFonts w:ascii="Times New Roman" w:eastAsia="Times New Roman" w:hAnsi="Times New Roman" w:cs="Times New Roman"/>
          <w:sz w:val="20"/>
          <w:szCs w:val="20"/>
        </w:rPr>
        <w:t>(d) The materials specified in paragraphs (d</w:t>
      </w:r>
      <w:proofErr w:type="gramStart"/>
      <w:r w:rsidRPr="00654C1F">
        <w:rPr>
          <w:rFonts w:ascii="Times New Roman" w:eastAsia="Times New Roman" w:hAnsi="Times New Roman" w:cs="Times New Roman"/>
          <w:sz w:val="20"/>
          <w:szCs w:val="20"/>
        </w:rPr>
        <w:t>)(</w:t>
      </w:r>
      <w:proofErr w:type="gramEnd"/>
      <w:r w:rsidRPr="00654C1F">
        <w:rPr>
          <w:rFonts w:ascii="Times New Roman" w:eastAsia="Times New Roman" w:hAnsi="Times New Roman" w:cs="Times New Roman"/>
          <w:sz w:val="20"/>
          <w:szCs w:val="20"/>
        </w:rPr>
        <w:t>1) through (3) of this section are exempt from the open molding emission limit specified in paragraph (b) of this section.</w:t>
      </w:r>
    </w:p>
    <w:p w:rsidR="00654C1F" w:rsidRPr="00654C1F" w:rsidRDefault="00654C1F" w:rsidP="00654C1F">
      <w:pPr>
        <w:widowControl/>
        <w:spacing w:before="100" w:beforeAutospacing="1" w:after="100" w:afterAutospacing="1"/>
        <w:rPr>
          <w:rFonts w:ascii="Times New Roman" w:eastAsia="Times New Roman" w:hAnsi="Times New Roman" w:cs="Times New Roman"/>
          <w:sz w:val="20"/>
          <w:szCs w:val="20"/>
        </w:rPr>
      </w:pPr>
      <w:r w:rsidRPr="00654C1F">
        <w:rPr>
          <w:rFonts w:ascii="Times New Roman" w:eastAsia="Times New Roman" w:hAnsi="Times New Roman" w:cs="Times New Roman"/>
          <w:sz w:val="20"/>
          <w:szCs w:val="20"/>
        </w:rPr>
        <w:t xml:space="preserve">(1) Production resins (including skin coat resins) that must meet specifications for use in military vessels or must be approved by the U.S. Coast Guard for use in the construction of lifeboats, rescue boats, and other life-saving appliances approved under 46 CFR subchapter Q or the construction of small passenger vessels regulated by 46 CFR subchapter T. Production resins for which this exemption is used must be applied with </w:t>
      </w:r>
      <w:proofErr w:type="spellStart"/>
      <w:r w:rsidRPr="00654C1F">
        <w:rPr>
          <w:rFonts w:ascii="Times New Roman" w:eastAsia="Times New Roman" w:hAnsi="Times New Roman" w:cs="Times New Roman"/>
          <w:sz w:val="20"/>
          <w:szCs w:val="20"/>
        </w:rPr>
        <w:t>nonatomizing</w:t>
      </w:r>
      <w:proofErr w:type="spellEnd"/>
      <w:r w:rsidRPr="00654C1F">
        <w:rPr>
          <w:rFonts w:ascii="Times New Roman" w:eastAsia="Times New Roman" w:hAnsi="Times New Roman" w:cs="Times New Roman"/>
          <w:sz w:val="20"/>
          <w:szCs w:val="20"/>
        </w:rPr>
        <w:t xml:space="preserve"> (non-spray) resin application equipment. You must keep a record of the resins for which you are using this exemption.</w:t>
      </w:r>
    </w:p>
    <w:p w:rsidR="00654C1F" w:rsidRPr="00654C1F" w:rsidRDefault="00654C1F" w:rsidP="00654C1F">
      <w:pPr>
        <w:widowControl/>
        <w:spacing w:before="100" w:beforeAutospacing="1" w:after="100" w:afterAutospacing="1"/>
        <w:rPr>
          <w:rFonts w:ascii="Times New Roman" w:eastAsia="Times New Roman" w:hAnsi="Times New Roman" w:cs="Times New Roman"/>
          <w:sz w:val="20"/>
          <w:szCs w:val="20"/>
        </w:rPr>
      </w:pPr>
      <w:r w:rsidRPr="00654C1F">
        <w:rPr>
          <w:rFonts w:ascii="Times New Roman" w:eastAsia="Times New Roman" w:hAnsi="Times New Roman" w:cs="Times New Roman"/>
          <w:sz w:val="20"/>
          <w:szCs w:val="20"/>
        </w:rPr>
        <w:t>(2) Pigmented, clear, and tooling gel coat used for part or mold repair and touch up. The total gel coat materials included in this exemption must not exceed 1 percent by weight of all gel coat used at your facility on a 12-month rolling-average basis. You must keep a record of the amount of gel coats used per month for which you are using this exemption and copies of calculations showing that the exempt amount does not exceed 1 percent of all gel coat used.</w:t>
      </w:r>
    </w:p>
    <w:p w:rsidR="00654C1F" w:rsidRPr="00654C1F" w:rsidRDefault="00654C1F" w:rsidP="00654C1F">
      <w:pPr>
        <w:widowControl/>
        <w:spacing w:before="100" w:beforeAutospacing="1" w:after="100" w:afterAutospacing="1"/>
        <w:rPr>
          <w:rFonts w:ascii="Times New Roman" w:eastAsia="Times New Roman" w:hAnsi="Times New Roman" w:cs="Times New Roman"/>
          <w:sz w:val="20"/>
          <w:szCs w:val="20"/>
        </w:rPr>
      </w:pPr>
      <w:r w:rsidRPr="00654C1F">
        <w:rPr>
          <w:rFonts w:ascii="Times New Roman" w:eastAsia="Times New Roman" w:hAnsi="Times New Roman" w:cs="Times New Roman"/>
          <w:sz w:val="20"/>
          <w:szCs w:val="20"/>
        </w:rPr>
        <w:t xml:space="preserve">(3) Pure, 100 percent </w:t>
      </w:r>
      <w:proofErr w:type="spellStart"/>
      <w:r w:rsidRPr="00654C1F">
        <w:rPr>
          <w:rFonts w:ascii="Times New Roman" w:eastAsia="Times New Roman" w:hAnsi="Times New Roman" w:cs="Times New Roman"/>
          <w:sz w:val="20"/>
          <w:szCs w:val="20"/>
        </w:rPr>
        <w:t>vinylester</w:t>
      </w:r>
      <w:proofErr w:type="spellEnd"/>
      <w:r w:rsidRPr="00654C1F">
        <w:rPr>
          <w:rFonts w:ascii="Times New Roman" w:eastAsia="Times New Roman" w:hAnsi="Times New Roman" w:cs="Times New Roman"/>
          <w:sz w:val="20"/>
          <w:szCs w:val="20"/>
        </w:rPr>
        <w:t xml:space="preserve"> resin used for skin coats. This exemption does not apply to blends of </w:t>
      </w:r>
      <w:proofErr w:type="spellStart"/>
      <w:r w:rsidRPr="00654C1F">
        <w:rPr>
          <w:rFonts w:ascii="Times New Roman" w:eastAsia="Times New Roman" w:hAnsi="Times New Roman" w:cs="Times New Roman"/>
          <w:sz w:val="20"/>
          <w:szCs w:val="20"/>
        </w:rPr>
        <w:t>vinylester</w:t>
      </w:r>
      <w:proofErr w:type="spellEnd"/>
      <w:r w:rsidRPr="00654C1F">
        <w:rPr>
          <w:rFonts w:ascii="Times New Roman" w:eastAsia="Times New Roman" w:hAnsi="Times New Roman" w:cs="Times New Roman"/>
          <w:sz w:val="20"/>
          <w:szCs w:val="20"/>
        </w:rPr>
        <w:t xml:space="preserve"> and polyester resins used for skin coats. The total resin materials included in the exemption cannot exceed 5 percent by weight of all resin used at your facility on a 12-month rolling-average basis. You must keep a record of the amount of 100 percent </w:t>
      </w:r>
      <w:proofErr w:type="spellStart"/>
      <w:r w:rsidRPr="00654C1F">
        <w:rPr>
          <w:rFonts w:ascii="Times New Roman" w:eastAsia="Times New Roman" w:hAnsi="Times New Roman" w:cs="Times New Roman"/>
          <w:sz w:val="20"/>
          <w:szCs w:val="20"/>
        </w:rPr>
        <w:t>vinylester</w:t>
      </w:r>
      <w:proofErr w:type="spellEnd"/>
      <w:r w:rsidRPr="00654C1F">
        <w:rPr>
          <w:rFonts w:ascii="Times New Roman" w:eastAsia="Times New Roman" w:hAnsi="Times New Roman" w:cs="Times New Roman"/>
          <w:sz w:val="20"/>
          <w:szCs w:val="20"/>
        </w:rPr>
        <w:t xml:space="preserve"> skin coat resin used per month that is eligible for this exemption and copies of calculations showing that the exempt amount does not exceed 5 percent of all resin used.</w:t>
      </w:r>
    </w:p>
    <w:p w:rsidR="00654C1F" w:rsidRPr="00654C1F" w:rsidRDefault="00654C1F" w:rsidP="00654C1F">
      <w:pPr>
        <w:keepNext/>
        <w:widowControl/>
        <w:spacing w:before="240" w:after="60"/>
        <w:outlineLvl w:val="1"/>
        <w:rPr>
          <w:rFonts w:ascii="Times New Roman" w:eastAsia="Times New Roman" w:hAnsi="Times New Roman" w:cs="Times New Roman"/>
          <w:b/>
          <w:bCs/>
          <w:i/>
          <w:iCs/>
          <w:sz w:val="20"/>
          <w:szCs w:val="20"/>
        </w:rPr>
      </w:pPr>
      <w:bookmarkStart w:id="9" w:name="40:13.0.1.1.1.28.360.8"/>
      <w:bookmarkEnd w:id="9"/>
      <w:r w:rsidRPr="00654C1F">
        <w:rPr>
          <w:rFonts w:ascii="Times New Roman" w:eastAsia="Times New Roman" w:hAnsi="Times New Roman" w:cs="Times New Roman"/>
          <w:b/>
          <w:bCs/>
          <w:i/>
          <w:iCs/>
          <w:sz w:val="20"/>
          <w:szCs w:val="20"/>
        </w:rPr>
        <w:t>§ 63.5701   </w:t>
      </w:r>
      <w:proofErr w:type="gramStart"/>
      <w:r w:rsidRPr="00654C1F">
        <w:rPr>
          <w:rFonts w:ascii="Times New Roman" w:eastAsia="Times New Roman" w:hAnsi="Times New Roman" w:cs="Times New Roman"/>
          <w:b/>
          <w:bCs/>
          <w:i/>
          <w:iCs/>
          <w:sz w:val="20"/>
          <w:szCs w:val="20"/>
        </w:rPr>
        <w:t>What</w:t>
      </w:r>
      <w:proofErr w:type="gramEnd"/>
      <w:r w:rsidRPr="00654C1F">
        <w:rPr>
          <w:rFonts w:ascii="Times New Roman" w:eastAsia="Times New Roman" w:hAnsi="Times New Roman" w:cs="Times New Roman"/>
          <w:b/>
          <w:bCs/>
          <w:i/>
          <w:iCs/>
          <w:sz w:val="20"/>
          <w:szCs w:val="20"/>
        </w:rPr>
        <w:t xml:space="preserve"> are my options for complying with the open molding emission limit?</w:t>
      </w:r>
    </w:p>
    <w:p w:rsidR="00654C1F" w:rsidRPr="00654C1F" w:rsidRDefault="00654C1F" w:rsidP="00654C1F">
      <w:pPr>
        <w:widowControl/>
        <w:spacing w:before="100" w:beforeAutospacing="1" w:after="100" w:afterAutospacing="1"/>
        <w:rPr>
          <w:rFonts w:ascii="Times New Roman" w:eastAsia="Times New Roman" w:hAnsi="Times New Roman" w:cs="Times New Roman"/>
          <w:sz w:val="20"/>
          <w:szCs w:val="20"/>
        </w:rPr>
      </w:pPr>
      <w:r w:rsidRPr="00654C1F">
        <w:rPr>
          <w:rFonts w:ascii="Times New Roman" w:eastAsia="Times New Roman" w:hAnsi="Times New Roman" w:cs="Times New Roman"/>
          <w:sz w:val="20"/>
          <w:szCs w:val="20"/>
        </w:rPr>
        <w:t>You must use one or more of the options listed in paragraphs (a) through (c) of this section to meet the emission limit in § 63.5698 for the resins and gel coats used in open molding operations at your facility.</w:t>
      </w:r>
    </w:p>
    <w:p w:rsidR="00654C1F" w:rsidRPr="00654C1F" w:rsidRDefault="00654C1F" w:rsidP="00654C1F">
      <w:pPr>
        <w:widowControl/>
        <w:spacing w:before="100" w:beforeAutospacing="1" w:after="100" w:afterAutospacing="1"/>
        <w:rPr>
          <w:rFonts w:ascii="Times New Roman" w:eastAsia="Times New Roman" w:hAnsi="Times New Roman" w:cs="Times New Roman"/>
          <w:sz w:val="20"/>
          <w:szCs w:val="20"/>
        </w:rPr>
      </w:pPr>
      <w:r w:rsidRPr="00654C1F">
        <w:rPr>
          <w:rFonts w:ascii="Times New Roman" w:eastAsia="Times New Roman" w:hAnsi="Times New Roman" w:cs="Times New Roman"/>
          <w:sz w:val="20"/>
          <w:szCs w:val="20"/>
        </w:rPr>
        <w:t xml:space="preserve">(a) </w:t>
      </w:r>
      <w:r w:rsidRPr="00654C1F">
        <w:rPr>
          <w:rFonts w:ascii="Times New Roman" w:eastAsia="Times New Roman" w:hAnsi="Times New Roman" w:cs="Times New Roman"/>
          <w:i/>
          <w:iCs/>
          <w:sz w:val="20"/>
          <w:szCs w:val="20"/>
        </w:rPr>
        <w:t>Maximum achievable control technology (MACT) model point value averaging (emissions averaging) option.</w:t>
      </w:r>
      <w:r w:rsidRPr="00654C1F">
        <w:rPr>
          <w:rFonts w:ascii="Times New Roman" w:eastAsia="Times New Roman" w:hAnsi="Times New Roman" w:cs="Times New Roman"/>
          <w:sz w:val="20"/>
          <w:szCs w:val="20"/>
        </w:rPr>
        <w:t xml:space="preserve"> (1) Demonstrate that emissions from the open molding resin and gel coat operations that you average meet the emission limit in § 63.5698 using the procedures described in § 63.5710. Compliance with this option is based on a 12-month rolling average.</w:t>
      </w:r>
    </w:p>
    <w:p w:rsidR="00654C1F" w:rsidRPr="00654C1F" w:rsidRDefault="00654C1F" w:rsidP="00654C1F">
      <w:pPr>
        <w:widowControl/>
        <w:spacing w:before="100" w:beforeAutospacing="1" w:after="100" w:afterAutospacing="1"/>
        <w:rPr>
          <w:rFonts w:ascii="Times New Roman" w:eastAsia="Times New Roman" w:hAnsi="Times New Roman" w:cs="Times New Roman"/>
          <w:sz w:val="20"/>
          <w:szCs w:val="20"/>
        </w:rPr>
      </w:pPr>
      <w:r w:rsidRPr="00654C1F">
        <w:rPr>
          <w:rFonts w:ascii="Times New Roman" w:eastAsia="Times New Roman" w:hAnsi="Times New Roman" w:cs="Times New Roman"/>
          <w:sz w:val="20"/>
          <w:szCs w:val="20"/>
        </w:rPr>
        <w:t>(2) Those operations and materials not included in the emissions average must comply with either paragraph (b) or (c) of this section.</w:t>
      </w:r>
    </w:p>
    <w:p w:rsidR="00654C1F" w:rsidRPr="00654C1F" w:rsidRDefault="00654C1F" w:rsidP="00654C1F">
      <w:pPr>
        <w:widowControl/>
        <w:spacing w:before="100" w:beforeAutospacing="1" w:after="100" w:afterAutospacing="1"/>
        <w:rPr>
          <w:rFonts w:ascii="Times New Roman" w:eastAsia="Times New Roman" w:hAnsi="Times New Roman" w:cs="Times New Roman"/>
          <w:sz w:val="20"/>
          <w:szCs w:val="20"/>
        </w:rPr>
      </w:pPr>
      <w:r w:rsidRPr="00654C1F">
        <w:rPr>
          <w:rFonts w:ascii="Times New Roman" w:eastAsia="Times New Roman" w:hAnsi="Times New Roman" w:cs="Times New Roman"/>
          <w:sz w:val="20"/>
          <w:szCs w:val="20"/>
        </w:rPr>
        <w:t xml:space="preserve">(b) </w:t>
      </w:r>
      <w:r w:rsidRPr="00654C1F">
        <w:rPr>
          <w:rFonts w:ascii="Times New Roman" w:eastAsia="Times New Roman" w:hAnsi="Times New Roman" w:cs="Times New Roman"/>
          <w:i/>
          <w:iCs/>
          <w:sz w:val="20"/>
          <w:szCs w:val="20"/>
        </w:rPr>
        <w:t>Compliant materials option.</w:t>
      </w:r>
      <w:r w:rsidRPr="00654C1F">
        <w:rPr>
          <w:rFonts w:ascii="Times New Roman" w:eastAsia="Times New Roman" w:hAnsi="Times New Roman" w:cs="Times New Roman"/>
          <w:sz w:val="20"/>
          <w:szCs w:val="20"/>
        </w:rPr>
        <w:t xml:space="preserve"> Demonstrate compliance by using resins and gel coats that meet the organic HAP content requirements in Table 2 to this subpart. Compliance with this option is based on a 12-month rolling average.</w:t>
      </w:r>
    </w:p>
    <w:p w:rsidR="00654C1F" w:rsidRPr="00654C1F" w:rsidRDefault="00654C1F" w:rsidP="00654C1F">
      <w:pPr>
        <w:widowControl/>
        <w:spacing w:before="100" w:beforeAutospacing="1" w:after="100" w:afterAutospacing="1"/>
        <w:rPr>
          <w:rFonts w:ascii="Times New Roman" w:eastAsia="Times New Roman" w:hAnsi="Times New Roman" w:cs="Times New Roman"/>
          <w:sz w:val="20"/>
          <w:szCs w:val="20"/>
        </w:rPr>
      </w:pPr>
      <w:r w:rsidRPr="00654C1F">
        <w:rPr>
          <w:rFonts w:ascii="Times New Roman" w:eastAsia="Times New Roman" w:hAnsi="Times New Roman" w:cs="Times New Roman"/>
          <w:sz w:val="20"/>
          <w:szCs w:val="20"/>
        </w:rPr>
        <w:t xml:space="preserve">(c) </w:t>
      </w:r>
      <w:r w:rsidRPr="00654C1F">
        <w:rPr>
          <w:rFonts w:ascii="Times New Roman" w:eastAsia="Times New Roman" w:hAnsi="Times New Roman" w:cs="Times New Roman"/>
          <w:i/>
          <w:iCs/>
          <w:sz w:val="20"/>
          <w:szCs w:val="20"/>
        </w:rPr>
        <w:t>Add-on control option.</w:t>
      </w:r>
      <w:r w:rsidRPr="00654C1F">
        <w:rPr>
          <w:rFonts w:ascii="Times New Roman" w:eastAsia="Times New Roman" w:hAnsi="Times New Roman" w:cs="Times New Roman"/>
          <w:sz w:val="20"/>
          <w:szCs w:val="20"/>
        </w:rPr>
        <w:t xml:space="preserve"> Use an enclosure and add-on control device, and demonstrate that the resulting emissions meet the emission limit in § 63.5698. Compliance with this option is based on control device performance testing and control device monitoring.</w:t>
      </w:r>
    </w:p>
    <w:p w:rsidR="00654C1F" w:rsidRPr="00654C1F" w:rsidRDefault="00654C1F" w:rsidP="00654C1F">
      <w:pPr>
        <w:keepNext/>
        <w:widowControl/>
        <w:spacing w:before="240" w:after="60"/>
        <w:outlineLvl w:val="1"/>
        <w:rPr>
          <w:rFonts w:ascii="Times New Roman" w:eastAsia="Times New Roman" w:hAnsi="Times New Roman" w:cs="Times New Roman"/>
          <w:b/>
          <w:bCs/>
          <w:i/>
          <w:iCs/>
          <w:sz w:val="20"/>
          <w:szCs w:val="20"/>
        </w:rPr>
      </w:pPr>
      <w:bookmarkStart w:id="10" w:name="40:13.0.1.1.1.28.360.9"/>
      <w:bookmarkEnd w:id="10"/>
      <w:r w:rsidRPr="00654C1F">
        <w:rPr>
          <w:rFonts w:ascii="Times New Roman" w:eastAsia="Times New Roman" w:hAnsi="Times New Roman" w:cs="Times New Roman"/>
          <w:b/>
          <w:bCs/>
          <w:i/>
          <w:iCs/>
          <w:sz w:val="20"/>
          <w:szCs w:val="20"/>
        </w:rPr>
        <w:lastRenderedPageBreak/>
        <w:t>§ 63.5704   </w:t>
      </w:r>
      <w:proofErr w:type="gramStart"/>
      <w:r w:rsidRPr="00654C1F">
        <w:rPr>
          <w:rFonts w:ascii="Times New Roman" w:eastAsia="Times New Roman" w:hAnsi="Times New Roman" w:cs="Times New Roman"/>
          <w:b/>
          <w:bCs/>
          <w:i/>
          <w:iCs/>
          <w:sz w:val="20"/>
          <w:szCs w:val="20"/>
        </w:rPr>
        <w:t>What</w:t>
      </w:r>
      <w:proofErr w:type="gramEnd"/>
      <w:r w:rsidRPr="00654C1F">
        <w:rPr>
          <w:rFonts w:ascii="Times New Roman" w:eastAsia="Times New Roman" w:hAnsi="Times New Roman" w:cs="Times New Roman"/>
          <w:b/>
          <w:bCs/>
          <w:i/>
          <w:iCs/>
          <w:sz w:val="20"/>
          <w:szCs w:val="20"/>
        </w:rPr>
        <w:t xml:space="preserve"> are the general requirements for complying with the open molding emission limit?</w:t>
      </w:r>
    </w:p>
    <w:p w:rsidR="00654C1F" w:rsidRPr="00654C1F" w:rsidRDefault="00654C1F" w:rsidP="00654C1F">
      <w:pPr>
        <w:widowControl/>
        <w:spacing w:before="100" w:beforeAutospacing="1" w:after="100" w:afterAutospacing="1"/>
        <w:rPr>
          <w:rFonts w:ascii="Times New Roman" w:eastAsia="Times New Roman" w:hAnsi="Times New Roman" w:cs="Times New Roman"/>
          <w:sz w:val="20"/>
          <w:szCs w:val="20"/>
        </w:rPr>
      </w:pPr>
      <w:r w:rsidRPr="00654C1F">
        <w:rPr>
          <w:rFonts w:ascii="Times New Roman" w:eastAsia="Times New Roman" w:hAnsi="Times New Roman" w:cs="Times New Roman"/>
          <w:sz w:val="20"/>
          <w:szCs w:val="20"/>
        </w:rPr>
        <w:t xml:space="preserve">(a) </w:t>
      </w:r>
      <w:r w:rsidRPr="00654C1F">
        <w:rPr>
          <w:rFonts w:ascii="Times New Roman" w:eastAsia="Times New Roman" w:hAnsi="Times New Roman" w:cs="Times New Roman"/>
          <w:i/>
          <w:iCs/>
          <w:sz w:val="20"/>
          <w:szCs w:val="20"/>
        </w:rPr>
        <w:t>Emissions averaging option.</w:t>
      </w:r>
      <w:r w:rsidRPr="00654C1F">
        <w:rPr>
          <w:rFonts w:ascii="Times New Roman" w:eastAsia="Times New Roman" w:hAnsi="Times New Roman" w:cs="Times New Roman"/>
          <w:sz w:val="20"/>
          <w:szCs w:val="20"/>
        </w:rPr>
        <w:t xml:space="preserve"> For those open molding operations and materials complying using the emissions averaging option, you must demonstrate compliance by performing the steps in paragraphs (a</w:t>
      </w:r>
      <w:proofErr w:type="gramStart"/>
      <w:r w:rsidRPr="00654C1F">
        <w:rPr>
          <w:rFonts w:ascii="Times New Roman" w:eastAsia="Times New Roman" w:hAnsi="Times New Roman" w:cs="Times New Roman"/>
          <w:sz w:val="20"/>
          <w:szCs w:val="20"/>
        </w:rPr>
        <w:t>)(</w:t>
      </w:r>
      <w:proofErr w:type="gramEnd"/>
      <w:r w:rsidRPr="00654C1F">
        <w:rPr>
          <w:rFonts w:ascii="Times New Roman" w:eastAsia="Times New Roman" w:hAnsi="Times New Roman" w:cs="Times New Roman"/>
          <w:sz w:val="20"/>
          <w:szCs w:val="20"/>
        </w:rPr>
        <w:t>1) through (5) of this section.</w:t>
      </w:r>
    </w:p>
    <w:p w:rsidR="00654C1F" w:rsidRPr="00654C1F" w:rsidRDefault="00654C1F" w:rsidP="00654C1F">
      <w:pPr>
        <w:widowControl/>
        <w:spacing w:before="100" w:beforeAutospacing="1" w:after="100" w:afterAutospacing="1"/>
        <w:rPr>
          <w:rFonts w:ascii="Times New Roman" w:eastAsia="Times New Roman" w:hAnsi="Times New Roman" w:cs="Times New Roman"/>
          <w:sz w:val="20"/>
          <w:szCs w:val="20"/>
        </w:rPr>
      </w:pPr>
      <w:r w:rsidRPr="00654C1F">
        <w:rPr>
          <w:rFonts w:ascii="Times New Roman" w:eastAsia="Times New Roman" w:hAnsi="Times New Roman" w:cs="Times New Roman"/>
          <w:sz w:val="20"/>
          <w:szCs w:val="20"/>
        </w:rPr>
        <w:t>(1) Use the methods specified in § 63.5758 to determine the organic HAP content of resins and gel coats.</w:t>
      </w:r>
    </w:p>
    <w:p w:rsidR="00654C1F" w:rsidRPr="00654C1F" w:rsidRDefault="00654C1F" w:rsidP="00654C1F">
      <w:pPr>
        <w:widowControl/>
        <w:spacing w:before="100" w:beforeAutospacing="1" w:after="100" w:afterAutospacing="1"/>
        <w:rPr>
          <w:rFonts w:ascii="Times New Roman" w:eastAsia="Times New Roman" w:hAnsi="Times New Roman" w:cs="Times New Roman"/>
          <w:sz w:val="20"/>
          <w:szCs w:val="20"/>
        </w:rPr>
      </w:pPr>
      <w:r w:rsidRPr="00654C1F">
        <w:rPr>
          <w:rFonts w:ascii="Times New Roman" w:eastAsia="Times New Roman" w:hAnsi="Times New Roman" w:cs="Times New Roman"/>
          <w:sz w:val="20"/>
          <w:szCs w:val="20"/>
        </w:rPr>
        <w:t>(2) Complete the calculations described in § 63.5710 to show that the organic HAP emissions do not exceed the limit specified in § 63.5698.</w:t>
      </w:r>
    </w:p>
    <w:p w:rsidR="00654C1F" w:rsidRPr="00654C1F" w:rsidRDefault="00654C1F" w:rsidP="00654C1F">
      <w:pPr>
        <w:widowControl/>
        <w:spacing w:before="100" w:beforeAutospacing="1" w:after="100" w:afterAutospacing="1"/>
        <w:rPr>
          <w:rFonts w:ascii="Times New Roman" w:eastAsia="Times New Roman" w:hAnsi="Times New Roman" w:cs="Times New Roman"/>
          <w:sz w:val="20"/>
          <w:szCs w:val="20"/>
        </w:rPr>
      </w:pPr>
      <w:r w:rsidRPr="00654C1F">
        <w:rPr>
          <w:rFonts w:ascii="Times New Roman" w:eastAsia="Times New Roman" w:hAnsi="Times New Roman" w:cs="Times New Roman"/>
          <w:sz w:val="20"/>
          <w:szCs w:val="20"/>
        </w:rPr>
        <w:t>(3) Keep records as specified in paragraphs (a</w:t>
      </w:r>
      <w:proofErr w:type="gramStart"/>
      <w:r w:rsidRPr="00654C1F">
        <w:rPr>
          <w:rFonts w:ascii="Times New Roman" w:eastAsia="Times New Roman" w:hAnsi="Times New Roman" w:cs="Times New Roman"/>
          <w:sz w:val="20"/>
          <w:szCs w:val="20"/>
        </w:rPr>
        <w:t>)(</w:t>
      </w:r>
      <w:proofErr w:type="gramEnd"/>
      <w:r w:rsidRPr="00654C1F">
        <w:rPr>
          <w:rFonts w:ascii="Times New Roman" w:eastAsia="Times New Roman" w:hAnsi="Times New Roman" w:cs="Times New Roman"/>
          <w:sz w:val="20"/>
          <w:szCs w:val="20"/>
        </w:rPr>
        <w:t>3)(</w:t>
      </w:r>
      <w:proofErr w:type="spellStart"/>
      <w:r w:rsidRPr="00654C1F">
        <w:rPr>
          <w:rFonts w:ascii="Times New Roman" w:eastAsia="Times New Roman" w:hAnsi="Times New Roman" w:cs="Times New Roman"/>
          <w:sz w:val="20"/>
          <w:szCs w:val="20"/>
        </w:rPr>
        <w:t>i</w:t>
      </w:r>
      <w:proofErr w:type="spellEnd"/>
      <w:r w:rsidRPr="00654C1F">
        <w:rPr>
          <w:rFonts w:ascii="Times New Roman" w:eastAsia="Times New Roman" w:hAnsi="Times New Roman" w:cs="Times New Roman"/>
          <w:sz w:val="20"/>
          <w:szCs w:val="20"/>
        </w:rPr>
        <w:t>) through (iv) of this section for each resin and gel coat.</w:t>
      </w:r>
    </w:p>
    <w:p w:rsidR="00654C1F" w:rsidRPr="00654C1F" w:rsidRDefault="00654C1F" w:rsidP="00654C1F">
      <w:pPr>
        <w:widowControl/>
        <w:spacing w:before="100" w:beforeAutospacing="1" w:after="100" w:afterAutospacing="1"/>
        <w:rPr>
          <w:rFonts w:ascii="Times New Roman" w:eastAsia="Times New Roman" w:hAnsi="Times New Roman" w:cs="Times New Roman"/>
          <w:sz w:val="20"/>
          <w:szCs w:val="20"/>
        </w:rPr>
      </w:pPr>
      <w:r w:rsidRPr="00654C1F">
        <w:rPr>
          <w:rFonts w:ascii="Times New Roman" w:eastAsia="Times New Roman" w:hAnsi="Times New Roman" w:cs="Times New Roman"/>
          <w:sz w:val="20"/>
          <w:szCs w:val="20"/>
        </w:rPr>
        <w:t>(</w:t>
      </w:r>
      <w:proofErr w:type="spellStart"/>
      <w:r w:rsidRPr="00654C1F">
        <w:rPr>
          <w:rFonts w:ascii="Times New Roman" w:eastAsia="Times New Roman" w:hAnsi="Times New Roman" w:cs="Times New Roman"/>
          <w:sz w:val="20"/>
          <w:szCs w:val="20"/>
        </w:rPr>
        <w:t>i</w:t>
      </w:r>
      <w:proofErr w:type="spellEnd"/>
      <w:r w:rsidRPr="00654C1F">
        <w:rPr>
          <w:rFonts w:ascii="Times New Roman" w:eastAsia="Times New Roman" w:hAnsi="Times New Roman" w:cs="Times New Roman"/>
          <w:sz w:val="20"/>
          <w:szCs w:val="20"/>
        </w:rPr>
        <w:t>) Hazardous air pollutant content.</w:t>
      </w:r>
    </w:p>
    <w:p w:rsidR="00654C1F" w:rsidRPr="00654C1F" w:rsidRDefault="00654C1F" w:rsidP="00654C1F">
      <w:pPr>
        <w:widowControl/>
        <w:spacing w:before="100" w:beforeAutospacing="1" w:after="100" w:afterAutospacing="1"/>
        <w:rPr>
          <w:rFonts w:ascii="Times New Roman" w:eastAsia="Times New Roman" w:hAnsi="Times New Roman" w:cs="Times New Roman"/>
          <w:sz w:val="20"/>
          <w:szCs w:val="20"/>
        </w:rPr>
      </w:pPr>
      <w:r w:rsidRPr="00654C1F">
        <w:rPr>
          <w:rFonts w:ascii="Times New Roman" w:eastAsia="Times New Roman" w:hAnsi="Times New Roman" w:cs="Times New Roman"/>
          <w:sz w:val="20"/>
          <w:szCs w:val="20"/>
        </w:rPr>
        <w:t>(ii) Amount of material used per month.</w:t>
      </w:r>
    </w:p>
    <w:p w:rsidR="00654C1F" w:rsidRPr="00654C1F" w:rsidRDefault="00654C1F" w:rsidP="00654C1F">
      <w:pPr>
        <w:widowControl/>
        <w:spacing w:before="100" w:beforeAutospacing="1" w:after="100" w:afterAutospacing="1"/>
        <w:rPr>
          <w:rFonts w:ascii="Times New Roman" w:eastAsia="Times New Roman" w:hAnsi="Times New Roman" w:cs="Times New Roman"/>
          <w:sz w:val="20"/>
          <w:szCs w:val="20"/>
        </w:rPr>
      </w:pPr>
      <w:r w:rsidRPr="00654C1F">
        <w:rPr>
          <w:rFonts w:ascii="Times New Roman" w:eastAsia="Times New Roman" w:hAnsi="Times New Roman" w:cs="Times New Roman"/>
          <w:sz w:val="20"/>
          <w:szCs w:val="20"/>
        </w:rPr>
        <w:t xml:space="preserve">(iii) Application method used for production resin and tooling resin. This record is not required if all production resins and tooling resins are applied with </w:t>
      </w:r>
      <w:proofErr w:type="spellStart"/>
      <w:r w:rsidRPr="00654C1F">
        <w:rPr>
          <w:rFonts w:ascii="Times New Roman" w:eastAsia="Times New Roman" w:hAnsi="Times New Roman" w:cs="Times New Roman"/>
          <w:sz w:val="20"/>
          <w:szCs w:val="20"/>
        </w:rPr>
        <w:t>nonatomized</w:t>
      </w:r>
      <w:proofErr w:type="spellEnd"/>
      <w:r w:rsidRPr="00654C1F">
        <w:rPr>
          <w:rFonts w:ascii="Times New Roman" w:eastAsia="Times New Roman" w:hAnsi="Times New Roman" w:cs="Times New Roman"/>
          <w:sz w:val="20"/>
          <w:szCs w:val="20"/>
        </w:rPr>
        <w:t xml:space="preserve"> technology.</w:t>
      </w:r>
    </w:p>
    <w:p w:rsidR="00654C1F" w:rsidRPr="00654C1F" w:rsidRDefault="00654C1F" w:rsidP="00654C1F">
      <w:pPr>
        <w:widowControl/>
        <w:spacing w:before="100" w:beforeAutospacing="1" w:after="100" w:afterAutospacing="1"/>
        <w:rPr>
          <w:rFonts w:ascii="Times New Roman" w:eastAsia="Times New Roman" w:hAnsi="Times New Roman" w:cs="Times New Roman"/>
          <w:sz w:val="20"/>
          <w:szCs w:val="20"/>
        </w:rPr>
      </w:pPr>
      <w:proofErr w:type="gramStart"/>
      <w:r w:rsidRPr="00654C1F">
        <w:rPr>
          <w:rFonts w:ascii="Times New Roman" w:eastAsia="Times New Roman" w:hAnsi="Times New Roman" w:cs="Times New Roman"/>
          <w:sz w:val="20"/>
          <w:szCs w:val="20"/>
        </w:rPr>
        <w:t>(iv) Calculations</w:t>
      </w:r>
      <w:proofErr w:type="gramEnd"/>
      <w:r w:rsidRPr="00654C1F">
        <w:rPr>
          <w:rFonts w:ascii="Times New Roman" w:eastAsia="Times New Roman" w:hAnsi="Times New Roman" w:cs="Times New Roman"/>
          <w:sz w:val="20"/>
          <w:szCs w:val="20"/>
        </w:rPr>
        <w:t xml:space="preserve"> performed to demonstrate compliance based on MACT model point values, as described in § 63.5710.</w:t>
      </w:r>
    </w:p>
    <w:p w:rsidR="00654C1F" w:rsidRPr="00654C1F" w:rsidRDefault="00654C1F" w:rsidP="00654C1F">
      <w:pPr>
        <w:widowControl/>
        <w:spacing w:before="100" w:beforeAutospacing="1" w:after="100" w:afterAutospacing="1"/>
        <w:rPr>
          <w:rFonts w:ascii="Times New Roman" w:eastAsia="Times New Roman" w:hAnsi="Times New Roman" w:cs="Times New Roman"/>
          <w:sz w:val="20"/>
          <w:szCs w:val="20"/>
        </w:rPr>
      </w:pPr>
      <w:r w:rsidRPr="00654C1F">
        <w:rPr>
          <w:rFonts w:ascii="Times New Roman" w:eastAsia="Times New Roman" w:hAnsi="Times New Roman" w:cs="Times New Roman"/>
          <w:sz w:val="20"/>
          <w:szCs w:val="20"/>
        </w:rPr>
        <w:t>(4) Prepare and submit the implementation plan described in § 63.5707 to the Administrator and keep it up to date.</w:t>
      </w:r>
    </w:p>
    <w:p w:rsidR="00654C1F" w:rsidRPr="00654C1F" w:rsidRDefault="00654C1F" w:rsidP="00654C1F">
      <w:pPr>
        <w:widowControl/>
        <w:spacing w:before="100" w:beforeAutospacing="1" w:after="100" w:afterAutospacing="1"/>
        <w:rPr>
          <w:rFonts w:ascii="Times New Roman" w:eastAsia="Times New Roman" w:hAnsi="Times New Roman" w:cs="Times New Roman"/>
          <w:sz w:val="20"/>
          <w:szCs w:val="20"/>
        </w:rPr>
      </w:pPr>
      <w:r w:rsidRPr="00654C1F">
        <w:rPr>
          <w:rFonts w:ascii="Times New Roman" w:eastAsia="Times New Roman" w:hAnsi="Times New Roman" w:cs="Times New Roman"/>
          <w:sz w:val="20"/>
          <w:szCs w:val="20"/>
        </w:rPr>
        <w:t>(5) Submit semiannual compliance reports to the Administrator as specified in § 63.5764.</w:t>
      </w:r>
    </w:p>
    <w:p w:rsidR="00654C1F" w:rsidRPr="00654C1F" w:rsidRDefault="00654C1F" w:rsidP="00654C1F">
      <w:pPr>
        <w:widowControl/>
        <w:spacing w:before="100" w:beforeAutospacing="1" w:after="100" w:afterAutospacing="1"/>
        <w:rPr>
          <w:rFonts w:ascii="Times New Roman" w:eastAsia="Times New Roman" w:hAnsi="Times New Roman" w:cs="Times New Roman"/>
          <w:sz w:val="20"/>
          <w:szCs w:val="20"/>
        </w:rPr>
      </w:pPr>
      <w:r w:rsidRPr="00654C1F">
        <w:rPr>
          <w:rFonts w:ascii="Times New Roman" w:eastAsia="Times New Roman" w:hAnsi="Times New Roman" w:cs="Times New Roman"/>
          <w:sz w:val="20"/>
          <w:szCs w:val="20"/>
        </w:rPr>
        <w:t xml:space="preserve">(b) </w:t>
      </w:r>
      <w:r w:rsidRPr="00654C1F">
        <w:rPr>
          <w:rFonts w:ascii="Times New Roman" w:eastAsia="Times New Roman" w:hAnsi="Times New Roman" w:cs="Times New Roman"/>
          <w:i/>
          <w:iCs/>
          <w:sz w:val="20"/>
          <w:szCs w:val="20"/>
        </w:rPr>
        <w:t>Compliant materials option.</w:t>
      </w:r>
      <w:r w:rsidRPr="00654C1F">
        <w:rPr>
          <w:rFonts w:ascii="Times New Roman" w:eastAsia="Times New Roman" w:hAnsi="Times New Roman" w:cs="Times New Roman"/>
          <w:sz w:val="20"/>
          <w:szCs w:val="20"/>
        </w:rPr>
        <w:t xml:space="preserve"> For each open molding operation complying using the compliant materials option, you must demonstrate compliance by performing the steps in paragraphs (b</w:t>
      </w:r>
      <w:proofErr w:type="gramStart"/>
      <w:r w:rsidRPr="00654C1F">
        <w:rPr>
          <w:rFonts w:ascii="Times New Roman" w:eastAsia="Times New Roman" w:hAnsi="Times New Roman" w:cs="Times New Roman"/>
          <w:sz w:val="20"/>
          <w:szCs w:val="20"/>
        </w:rPr>
        <w:t>)(</w:t>
      </w:r>
      <w:proofErr w:type="gramEnd"/>
      <w:r w:rsidRPr="00654C1F">
        <w:rPr>
          <w:rFonts w:ascii="Times New Roman" w:eastAsia="Times New Roman" w:hAnsi="Times New Roman" w:cs="Times New Roman"/>
          <w:sz w:val="20"/>
          <w:szCs w:val="20"/>
        </w:rPr>
        <w:t>1) through (4) of this section.</w:t>
      </w:r>
    </w:p>
    <w:p w:rsidR="00654C1F" w:rsidRPr="00654C1F" w:rsidRDefault="00654C1F" w:rsidP="00654C1F">
      <w:pPr>
        <w:widowControl/>
        <w:spacing w:before="100" w:beforeAutospacing="1" w:after="100" w:afterAutospacing="1"/>
        <w:rPr>
          <w:rFonts w:ascii="Times New Roman" w:eastAsia="Times New Roman" w:hAnsi="Times New Roman" w:cs="Times New Roman"/>
          <w:sz w:val="20"/>
          <w:szCs w:val="20"/>
        </w:rPr>
      </w:pPr>
      <w:r w:rsidRPr="00654C1F">
        <w:rPr>
          <w:rFonts w:ascii="Times New Roman" w:eastAsia="Times New Roman" w:hAnsi="Times New Roman" w:cs="Times New Roman"/>
          <w:sz w:val="20"/>
          <w:szCs w:val="20"/>
        </w:rPr>
        <w:t>(1) Use the methods specified in § 63.5758 to determine the organic HAP content of resins and gel coats.</w:t>
      </w:r>
    </w:p>
    <w:p w:rsidR="00654C1F" w:rsidRPr="00654C1F" w:rsidRDefault="00654C1F" w:rsidP="00654C1F">
      <w:pPr>
        <w:widowControl/>
        <w:spacing w:before="100" w:beforeAutospacing="1" w:after="100" w:afterAutospacing="1"/>
        <w:rPr>
          <w:rFonts w:ascii="Times New Roman" w:eastAsia="Times New Roman" w:hAnsi="Times New Roman" w:cs="Times New Roman"/>
          <w:sz w:val="20"/>
          <w:szCs w:val="20"/>
        </w:rPr>
      </w:pPr>
      <w:r w:rsidRPr="00654C1F">
        <w:rPr>
          <w:rFonts w:ascii="Times New Roman" w:eastAsia="Times New Roman" w:hAnsi="Times New Roman" w:cs="Times New Roman"/>
          <w:sz w:val="20"/>
          <w:szCs w:val="20"/>
        </w:rPr>
        <w:t>(2) Complete the calculations described in § 63.5713 to show that the weighted-average organic HAP content does not exceed the limit specified in Table 2 to this subpart.</w:t>
      </w:r>
    </w:p>
    <w:p w:rsidR="00654C1F" w:rsidRPr="00654C1F" w:rsidRDefault="00654C1F" w:rsidP="00654C1F">
      <w:pPr>
        <w:widowControl/>
        <w:spacing w:before="100" w:beforeAutospacing="1" w:after="100" w:afterAutospacing="1"/>
        <w:rPr>
          <w:rFonts w:ascii="Times New Roman" w:eastAsia="Times New Roman" w:hAnsi="Times New Roman" w:cs="Times New Roman"/>
          <w:sz w:val="20"/>
          <w:szCs w:val="20"/>
        </w:rPr>
      </w:pPr>
      <w:r w:rsidRPr="00654C1F">
        <w:rPr>
          <w:rFonts w:ascii="Times New Roman" w:eastAsia="Times New Roman" w:hAnsi="Times New Roman" w:cs="Times New Roman"/>
          <w:sz w:val="20"/>
          <w:szCs w:val="20"/>
        </w:rPr>
        <w:t>(3) Keep records as specified in paragraphs (b</w:t>
      </w:r>
      <w:proofErr w:type="gramStart"/>
      <w:r w:rsidRPr="00654C1F">
        <w:rPr>
          <w:rFonts w:ascii="Times New Roman" w:eastAsia="Times New Roman" w:hAnsi="Times New Roman" w:cs="Times New Roman"/>
          <w:sz w:val="20"/>
          <w:szCs w:val="20"/>
        </w:rPr>
        <w:t>)(</w:t>
      </w:r>
      <w:proofErr w:type="gramEnd"/>
      <w:r w:rsidRPr="00654C1F">
        <w:rPr>
          <w:rFonts w:ascii="Times New Roman" w:eastAsia="Times New Roman" w:hAnsi="Times New Roman" w:cs="Times New Roman"/>
          <w:sz w:val="20"/>
          <w:szCs w:val="20"/>
        </w:rPr>
        <w:t>3)(</w:t>
      </w:r>
      <w:proofErr w:type="spellStart"/>
      <w:r w:rsidRPr="00654C1F">
        <w:rPr>
          <w:rFonts w:ascii="Times New Roman" w:eastAsia="Times New Roman" w:hAnsi="Times New Roman" w:cs="Times New Roman"/>
          <w:sz w:val="20"/>
          <w:szCs w:val="20"/>
        </w:rPr>
        <w:t>i</w:t>
      </w:r>
      <w:proofErr w:type="spellEnd"/>
      <w:r w:rsidRPr="00654C1F">
        <w:rPr>
          <w:rFonts w:ascii="Times New Roman" w:eastAsia="Times New Roman" w:hAnsi="Times New Roman" w:cs="Times New Roman"/>
          <w:sz w:val="20"/>
          <w:szCs w:val="20"/>
        </w:rPr>
        <w:t>) through (iv) of this section for each resin and gel coat.</w:t>
      </w:r>
    </w:p>
    <w:p w:rsidR="00654C1F" w:rsidRPr="00654C1F" w:rsidRDefault="00654C1F" w:rsidP="00654C1F">
      <w:pPr>
        <w:widowControl/>
        <w:spacing w:before="100" w:beforeAutospacing="1" w:after="100" w:afterAutospacing="1"/>
        <w:rPr>
          <w:rFonts w:ascii="Times New Roman" w:eastAsia="Times New Roman" w:hAnsi="Times New Roman" w:cs="Times New Roman"/>
          <w:sz w:val="20"/>
          <w:szCs w:val="20"/>
        </w:rPr>
      </w:pPr>
      <w:r w:rsidRPr="00654C1F">
        <w:rPr>
          <w:rFonts w:ascii="Times New Roman" w:eastAsia="Times New Roman" w:hAnsi="Times New Roman" w:cs="Times New Roman"/>
          <w:sz w:val="20"/>
          <w:szCs w:val="20"/>
        </w:rPr>
        <w:t>(</w:t>
      </w:r>
      <w:proofErr w:type="spellStart"/>
      <w:r w:rsidRPr="00654C1F">
        <w:rPr>
          <w:rFonts w:ascii="Times New Roman" w:eastAsia="Times New Roman" w:hAnsi="Times New Roman" w:cs="Times New Roman"/>
          <w:sz w:val="20"/>
          <w:szCs w:val="20"/>
        </w:rPr>
        <w:t>i</w:t>
      </w:r>
      <w:proofErr w:type="spellEnd"/>
      <w:r w:rsidRPr="00654C1F">
        <w:rPr>
          <w:rFonts w:ascii="Times New Roman" w:eastAsia="Times New Roman" w:hAnsi="Times New Roman" w:cs="Times New Roman"/>
          <w:sz w:val="20"/>
          <w:szCs w:val="20"/>
        </w:rPr>
        <w:t>) Hazardous air pollutant content.</w:t>
      </w:r>
    </w:p>
    <w:p w:rsidR="00654C1F" w:rsidRPr="00654C1F" w:rsidRDefault="00654C1F" w:rsidP="00654C1F">
      <w:pPr>
        <w:widowControl/>
        <w:spacing w:before="100" w:beforeAutospacing="1" w:after="100" w:afterAutospacing="1"/>
        <w:rPr>
          <w:rFonts w:ascii="Times New Roman" w:eastAsia="Times New Roman" w:hAnsi="Times New Roman" w:cs="Times New Roman"/>
          <w:sz w:val="20"/>
          <w:szCs w:val="20"/>
        </w:rPr>
      </w:pPr>
      <w:r w:rsidRPr="00654C1F">
        <w:rPr>
          <w:rFonts w:ascii="Times New Roman" w:eastAsia="Times New Roman" w:hAnsi="Times New Roman" w:cs="Times New Roman"/>
          <w:sz w:val="20"/>
          <w:szCs w:val="20"/>
        </w:rPr>
        <w:t xml:space="preserve">(ii) Application method for production resin and tooling resin. This record is not required if all production resins and tooling resins are applied with </w:t>
      </w:r>
      <w:proofErr w:type="spellStart"/>
      <w:r w:rsidRPr="00654C1F">
        <w:rPr>
          <w:rFonts w:ascii="Times New Roman" w:eastAsia="Times New Roman" w:hAnsi="Times New Roman" w:cs="Times New Roman"/>
          <w:sz w:val="20"/>
          <w:szCs w:val="20"/>
        </w:rPr>
        <w:t>nonatomized</w:t>
      </w:r>
      <w:proofErr w:type="spellEnd"/>
      <w:r w:rsidRPr="00654C1F">
        <w:rPr>
          <w:rFonts w:ascii="Times New Roman" w:eastAsia="Times New Roman" w:hAnsi="Times New Roman" w:cs="Times New Roman"/>
          <w:sz w:val="20"/>
          <w:szCs w:val="20"/>
        </w:rPr>
        <w:t xml:space="preserve"> technology.</w:t>
      </w:r>
    </w:p>
    <w:p w:rsidR="00654C1F" w:rsidRPr="00654C1F" w:rsidRDefault="00654C1F" w:rsidP="00654C1F">
      <w:pPr>
        <w:widowControl/>
        <w:spacing w:before="100" w:beforeAutospacing="1" w:after="100" w:afterAutospacing="1"/>
        <w:rPr>
          <w:rFonts w:ascii="Times New Roman" w:eastAsia="Times New Roman" w:hAnsi="Times New Roman" w:cs="Times New Roman"/>
          <w:sz w:val="20"/>
          <w:szCs w:val="20"/>
        </w:rPr>
      </w:pPr>
      <w:r w:rsidRPr="00654C1F">
        <w:rPr>
          <w:rFonts w:ascii="Times New Roman" w:eastAsia="Times New Roman" w:hAnsi="Times New Roman" w:cs="Times New Roman"/>
          <w:sz w:val="20"/>
          <w:szCs w:val="20"/>
        </w:rPr>
        <w:t>(iii) Amount of material used per month. This record is not required for an operation if all materials used for that operation comply with the organic HAP content requirements.</w:t>
      </w:r>
    </w:p>
    <w:p w:rsidR="00654C1F" w:rsidRPr="00654C1F" w:rsidRDefault="00654C1F" w:rsidP="00654C1F">
      <w:pPr>
        <w:widowControl/>
        <w:spacing w:before="100" w:beforeAutospacing="1" w:after="100" w:afterAutospacing="1"/>
        <w:rPr>
          <w:rFonts w:ascii="Times New Roman" w:eastAsia="Times New Roman" w:hAnsi="Times New Roman" w:cs="Times New Roman"/>
          <w:sz w:val="20"/>
          <w:szCs w:val="20"/>
        </w:rPr>
      </w:pPr>
      <w:proofErr w:type="gramStart"/>
      <w:r w:rsidRPr="00654C1F">
        <w:rPr>
          <w:rFonts w:ascii="Times New Roman" w:eastAsia="Times New Roman" w:hAnsi="Times New Roman" w:cs="Times New Roman"/>
          <w:sz w:val="20"/>
          <w:szCs w:val="20"/>
        </w:rPr>
        <w:t>(iv) Calculations</w:t>
      </w:r>
      <w:proofErr w:type="gramEnd"/>
      <w:r w:rsidRPr="00654C1F">
        <w:rPr>
          <w:rFonts w:ascii="Times New Roman" w:eastAsia="Times New Roman" w:hAnsi="Times New Roman" w:cs="Times New Roman"/>
          <w:sz w:val="20"/>
          <w:szCs w:val="20"/>
        </w:rPr>
        <w:t xml:space="preserve"> performed, if required, to demonstrate compliance based on weighted-average organic HAP content as described in § 63.5713.</w:t>
      </w:r>
    </w:p>
    <w:p w:rsidR="00654C1F" w:rsidRPr="00654C1F" w:rsidRDefault="00654C1F" w:rsidP="00654C1F">
      <w:pPr>
        <w:widowControl/>
        <w:spacing w:before="100" w:beforeAutospacing="1" w:after="100" w:afterAutospacing="1"/>
        <w:rPr>
          <w:rFonts w:ascii="Times New Roman" w:eastAsia="Times New Roman" w:hAnsi="Times New Roman" w:cs="Times New Roman"/>
          <w:sz w:val="20"/>
          <w:szCs w:val="20"/>
        </w:rPr>
      </w:pPr>
      <w:r w:rsidRPr="00654C1F">
        <w:rPr>
          <w:rFonts w:ascii="Times New Roman" w:eastAsia="Times New Roman" w:hAnsi="Times New Roman" w:cs="Times New Roman"/>
          <w:sz w:val="20"/>
          <w:szCs w:val="20"/>
        </w:rPr>
        <w:t>(4) Submit semiannual compliance reports to the Administrator as specified in § 63.5764.</w:t>
      </w:r>
    </w:p>
    <w:p w:rsidR="00654C1F" w:rsidRPr="00654C1F" w:rsidRDefault="00654C1F" w:rsidP="00654C1F">
      <w:pPr>
        <w:widowControl/>
        <w:spacing w:before="100" w:beforeAutospacing="1" w:after="100" w:afterAutospacing="1"/>
        <w:rPr>
          <w:rFonts w:ascii="Times New Roman" w:eastAsia="Times New Roman" w:hAnsi="Times New Roman" w:cs="Times New Roman"/>
          <w:sz w:val="20"/>
          <w:szCs w:val="20"/>
        </w:rPr>
      </w:pPr>
      <w:r w:rsidRPr="00654C1F">
        <w:rPr>
          <w:rFonts w:ascii="Times New Roman" w:eastAsia="Times New Roman" w:hAnsi="Times New Roman" w:cs="Times New Roman"/>
          <w:sz w:val="20"/>
          <w:szCs w:val="20"/>
        </w:rPr>
        <w:t xml:space="preserve">(c) </w:t>
      </w:r>
      <w:r w:rsidRPr="00654C1F">
        <w:rPr>
          <w:rFonts w:ascii="Times New Roman" w:eastAsia="Times New Roman" w:hAnsi="Times New Roman" w:cs="Times New Roman"/>
          <w:i/>
          <w:iCs/>
          <w:sz w:val="20"/>
          <w:szCs w:val="20"/>
        </w:rPr>
        <w:t>Add-on control option.</w:t>
      </w:r>
      <w:r w:rsidRPr="00654C1F">
        <w:rPr>
          <w:rFonts w:ascii="Times New Roman" w:eastAsia="Times New Roman" w:hAnsi="Times New Roman" w:cs="Times New Roman"/>
          <w:sz w:val="20"/>
          <w:szCs w:val="20"/>
        </w:rPr>
        <w:t xml:space="preserve"> If you are using an add-on control device, you must demonstrate compliance by performing the steps in paragraphs (c</w:t>
      </w:r>
      <w:proofErr w:type="gramStart"/>
      <w:r w:rsidRPr="00654C1F">
        <w:rPr>
          <w:rFonts w:ascii="Times New Roman" w:eastAsia="Times New Roman" w:hAnsi="Times New Roman" w:cs="Times New Roman"/>
          <w:sz w:val="20"/>
          <w:szCs w:val="20"/>
        </w:rPr>
        <w:t>)(</w:t>
      </w:r>
      <w:proofErr w:type="gramEnd"/>
      <w:r w:rsidRPr="00654C1F">
        <w:rPr>
          <w:rFonts w:ascii="Times New Roman" w:eastAsia="Times New Roman" w:hAnsi="Times New Roman" w:cs="Times New Roman"/>
          <w:sz w:val="20"/>
          <w:szCs w:val="20"/>
        </w:rPr>
        <w:t>1) through (5) of this section.</w:t>
      </w:r>
    </w:p>
    <w:p w:rsidR="00654C1F" w:rsidRPr="00654C1F" w:rsidRDefault="00654C1F" w:rsidP="00654C1F">
      <w:pPr>
        <w:widowControl/>
        <w:spacing w:before="100" w:beforeAutospacing="1" w:after="100" w:afterAutospacing="1"/>
        <w:rPr>
          <w:rFonts w:ascii="Times New Roman" w:eastAsia="Times New Roman" w:hAnsi="Times New Roman" w:cs="Times New Roman"/>
          <w:sz w:val="20"/>
          <w:szCs w:val="20"/>
        </w:rPr>
      </w:pPr>
      <w:r w:rsidRPr="00654C1F">
        <w:rPr>
          <w:rFonts w:ascii="Times New Roman" w:eastAsia="Times New Roman" w:hAnsi="Times New Roman" w:cs="Times New Roman"/>
          <w:sz w:val="20"/>
          <w:szCs w:val="20"/>
        </w:rPr>
        <w:lastRenderedPageBreak/>
        <w:t>(1) Conduct a performance test of the control device as specified in §§ 63.5719 and 63.5722 to demonstrate initial compliance.</w:t>
      </w:r>
    </w:p>
    <w:p w:rsidR="00654C1F" w:rsidRPr="00654C1F" w:rsidRDefault="00654C1F" w:rsidP="00654C1F">
      <w:pPr>
        <w:widowControl/>
        <w:spacing w:before="100" w:beforeAutospacing="1" w:after="100" w:afterAutospacing="1"/>
        <w:rPr>
          <w:rFonts w:ascii="Times New Roman" w:eastAsia="Times New Roman" w:hAnsi="Times New Roman" w:cs="Times New Roman"/>
          <w:sz w:val="20"/>
          <w:szCs w:val="20"/>
        </w:rPr>
      </w:pPr>
      <w:r w:rsidRPr="00654C1F">
        <w:rPr>
          <w:rFonts w:ascii="Times New Roman" w:eastAsia="Times New Roman" w:hAnsi="Times New Roman" w:cs="Times New Roman"/>
          <w:sz w:val="20"/>
          <w:szCs w:val="20"/>
        </w:rPr>
        <w:t>(2) Use the performance test results to determine control device parameters to monitor after the performance test as specified in § 63.5725.</w:t>
      </w:r>
    </w:p>
    <w:p w:rsidR="00654C1F" w:rsidRPr="00654C1F" w:rsidRDefault="00654C1F" w:rsidP="00654C1F">
      <w:pPr>
        <w:widowControl/>
        <w:spacing w:before="100" w:beforeAutospacing="1" w:after="100" w:afterAutospacing="1"/>
        <w:rPr>
          <w:rFonts w:ascii="Times New Roman" w:eastAsia="Times New Roman" w:hAnsi="Times New Roman" w:cs="Times New Roman"/>
          <w:sz w:val="20"/>
          <w:szCs w:val="20"/>
        </w:rPr>
      </w:pPr>
      <w:r w:rsidRPr="00654C1F">
        <w:rPr>
          <w:rFonts w:ascii="Times New Roman" w:eastAsia="Times New Roman" w:hAnsi="Times New Roman" w:cs="Times New Roman"/>
          <w:sz w:val="20"/>
          <w:szCs w:val="20"/>
        </w:rPr>
        <w:t>(3) Comply with the operating limits specified in § 63.5715 and the control device and emission capture system monitoring requirements specified in § 63.5725 to demonstrate continuous compliance.</w:t>
      </w:r>
    </w:p>
    <w:p w:rsidR="00654C1F" w:rsidRPr="00654C1F" w:rsidRDefault="00654C1F" w:rsidP="00654C1F">
      <w:pPr>
        <w:widowControl/>
        <w:spacing w:before="100" w:beforeAutospacing="1" w:after="100" w:afterAutospacing="1"/>
        <w:rPr>
          <w:rFonts w:ascii="Times New Roman" w:eastAsia="Times New Roman" w:hAnsi="Times New Roman" w:cs="Times New Roman"/>
          <w:sz w:val="20"/>
          <w:szCs w:val="20"/>
        </w:rPr>
      </w:pPr>
      <w:r w:rsidRPr="00654C1F">
        <w:rPr>
          <w:rFonts w:ascii="Times New Roman" w:eastAsia="Times New Roman" w:hAnsi="Times New Roman" w:cs="Times New Roman"/>
          <w:sz w:val="20"/>
          <w:szCs w:val="20"/>
        </w:rPr>
        <w:t>(4) Keep the records specified in § 63.5767.</w:t>
      </w:r>
    </w:p>
    <w:p w:rsidR="00654C1F" w:rsidRPr="00654C1F" w:rsidRDefault="00654C1F" w:rsidP="00654C1F">
      <w:pPr>
        <w:widowControl/>
        <w:spacing w:before="100" w:beforeAutospacing="1" w:after="100" w:afterAutospacing="1"/>
        <w:rPr>
          <w:rFonts w:ascii="Times New Roman" w:eastAsia="Times New Roman" w:hAnsi="Times New Roman" w:cs="Times New Roman"/>
          <w:sz w:val="20"/>
          <w:szCs w:val="20"/>
        </w:rPr>
      </w:pPr>
      <w:r w:rsidRPr="00654C1F">
        <w:rPr>
          <w:rFonts w:ascii="Times New Roman" w:eastAsia="Times New Roman" w:hAnsi="Times New Roman" w:cs="Times New Roman"/>
          <w:sz w:val="20"/>
          <w:szCs w:val="20"/>
        </w:rPr>
        <w:t>(5) Submit to the Administrator the notifications and reports specified in §§ 63.5761 and 63.5764.</w:t>
      </w:r>
    </w:p>
    <w:p w:rsidR="00654C1F" w:rsidRPr="00654C1F" w:rsidRDefault="00654C1F" w:rsidP="00654C1F">
      <w:pPr>
        <w:keepNext/>
        <w:widowControl/>
        <w:spacing w:before="240" w:after="60"/>
        <w:outlineLvl w:val="1"/>
        <w:rPr>
          <w:rFonts w:ascii="Times New Roman" w:eastAsia="Times New Roman" w:hAnsi="Times New Roman" w:cs="Times New Roman"/>
          <w:b/>
          <w:bCs/>
          <w:i/>
          <w:iCs/>
          <w:sz w:val="20"/>
          <w:szCs w:val="20"/>
        </w:rPr>
      </w:pPr>
      <w:bookmarkStart w:id="11" w:name="40:13.0.1.1.1.28.360.10"/>
      <w:bookmarkEnd w:id="11"/>
      <w:r w:rsidRPr="00654C1F">
        <w:rPr>
          <w:rFonts w:ascii="Times New Roman" w:eastAsia="Times New Roman" w:hAnsi="Times New Roman" w:cs="Times New Roman"/>
          <w:b/>
          <w:bCs/>
          <w:i/>
          <w:iCs/>
          <w:sz w:val="20"/>
          <w:szCs w:val="20"/>
        </w:rPr>
        <w:t>§ 63.5707   </w:t>
      </w:r>
      <w:proofErr w:type="gramStart"/>
      <w:r w:rsidRPr="00654C1F">
        <w:rPr>
          <w:rFonts w:ascii="Times New Roman" w:eastAsia="Times New Roman" w:hAnsi="Times New Roman" w:cs="Times New Roman"/>
          <w:b/>
          <w:bCs/>
          <w:i/>
          <w:iCs/>
          <w:sz w:val="20"/>
          <w:szCs w:val="20"/>
        </w:rPr>
        <w:t>What</w:t>
      </w:r>
      <w:proofErr w:type="gramEnd"/>
      <w:r w:rsidRPr="00654C1F">
        <w:rPr>
          <w:rFonts w:ascii="Times New Roman" w:eastAsia="Times New Roman" w:hAnsi="Times New Roman" w:cs="Times New Roman"/>
          <w:b/>
          <w:bCs/>
          <w:i/>
          <w:iCs/>
          <w:sz w:val="20"/>
          <w:szCs w:val="20"/>
        </w:rPr>
        <w:t xml:space="preserve"> is an implementation plan for open molding operations and when do I need to prepare one?</w:t>
      </w:r>
    </w:p>
    <w:p w:rsidR="00654C1F" w:rsidRPr="00654C1F" w:rsidRDefault="00654C1F" w:rsidP="00654C1F">
      <w:pPr>
        <w:widowControl/>
        <w:spacing w:before="100" w:beforeAutospacing="1" w:after="100" w:afterAutospacing="1"/>
        <w:rPr>
          <w:rFonts w:ascii="Times New Roman" w:eastAsia="Times New Roman" w:hAnsi="Times New Roman" w:cs="Times New Roman"/>
          <w:sz w:val="20"/>
          <w:szCs w:val="20"/>
        </w:rPr>
      </w:pPr>
      <w:r w:rsidRPr="00654C1F">
        <w:rPr>
          <w:rFonts w:ascii="Times New Roman" w:eastAsia="Times New Roman" w:hAnsi="Times New Roman" w:cs="Times New Roman"/>
          <w:sz w:val="20"/>
          <w:szCs w:val="20"/>
        </w:rPr>
        <w:t>(a) You must prepare an implementation plan for all open molding operations for which you comply by using the emissions averaging option described in § 63.5704(a).</w:t>
      </w:r>
    </w:p>
    <w:p w:rsidR="00654C1F" w:rsidRPr="00654C1F" w:rsidRDefault="00654C1F" w:rsidP="00654C1F">
      <w:pPr>
        <w:widowControl/>
        <w:spacing w:before="100" w:beforeAutospacing="1" w:after="100" w:afterAutospacing="1"/>
        <w:rPr>
          <w:rFonts w:ascii="Times New Roman" w:eastAsia="Times New Roman" w:hAnsi="Times New Roman" w:cs="Times New Roman"/>
          <w:sz w:val="20"/>
          <w:szCs w:val="20"/>
        </w:rPr>
      </w:pPr>
      <w:r w:rsidRPr="00654C1F">
        <w:rPr>
          <w:rFonts w:ascii="Times New Roman" w:eastAsia="Times New Roman" w:hAnsi="Times New Roman" w:cs="Times New Roman"/>
          <w:sz w:val="20"/>
          <w:szCs w:val="20"/>
        </w:rPr>
        <w:t>(b) The implementation plan must describe the steps you will take to bring the open molding operations covered by this subpart into compliance. For each operation included in the emissions average, your implementation plan must include the elements listed in paragraphs (b</w:t>
      </w:r>
      <w:proofErr w:type="gramStart"/>
      <w:r w:rsidRPr="00654C1F">
        <w:rPr>
          <w:rFonts w:ascii="Times New Roman" w:eastAsia="Times New Roman" w:hAnsi="Times New Roman" w:cs="Times New Roman"/>
          <w:sz w:val="20"/>
          <w:szCs w:val="20"/>
        </w:rPr>
        <w:t>)(</w:t>
      </w:r>
      <w:proofErr w:type="gramEnd"/>
      <w:r w:rsidRPr="00654C1F">
        <w:rPr>
          <w:rFonts w:ascii="Times New Roman" w:eastAsia="Times New Roman" w:hAnsi="Times New Roman" w:cs="Times New Roman"/>
          <w:sz w:val="20"/>
          <w:szCs w:val="20"/>
        </w:rPr>
        <w:t>1) through (3) of this section.</w:t>
      </w:r>
    </w:p>
    <w:p w:rsidR="00654C1F" w:rsidRPr="00654C1F" w:rsidRDefault="00654C1F" w:rsidP="00654C1F">
      <w:pPr>
        <w:widowControl/>
        <w:spacing w:before="100" w:beforeAutospacing="1" w:after="100" w:afterAutospacing="1"/>
        <w:rPr>
          <w:rFonts w:ascii="Times New Roman" w:eastAsia="Times New Roman" w:hAnsi="Times New Roman" w:cs="Times New Roman"/>
          <w:sz w:val="20"/>
          <w:szCs w:val="20"/>
        </w:rPr>
      </w:pPr>
      <w:r w:rsidRPr="00654C1F">
        <w:rPr>
          <w:rFonts w:ascii="Times New Roman" w:eastAsia="Times New Roman" w:hAnsi="Times New Roman" w:cs="Times New Roman"/>
          <w:sz w:val="20"/>
          <w:szCs w:val="20"/>
        </w:rPr>
        <w:t>(1) A description of each operation included in the average.</w:t>
      </w:r>
    </w:p>
    <w:p w:rsidR="00654C1F" w:rsidRPr="00654C1F" w:rsidRDefault="00654C1F" w:rsidP="00654C1F">
      <w:pPr>
        <w:widowControl/>
        <w:spacing w:before="100" w:beforeAutospacing="1" w:after="100" w:afterAutospacing="1"/>
        <w:rPr>
          <w:rFonts w:ascii="Times New Roman" w:eastAsia="Times New Roman" w:hAnsi="Times New Roman" w:cs="Times New Roman"/>
          <w:sz w:val="20"/>
          <w:szCs w:val="20"/>
        </w:rPr>
      </w:pPr>
      <w:r w:rsidRPr="00654C1F">
        <w:rPr>
          <w:rFonts w:ascii="Times New Roman" w:eastAsia="Times New Roman" w:hAnsi="Times New Roman" w:cs="Times New Roman"/>
          <w:sz w:val="20"/>
          <w:szCs w:val="20"/>
        </w:rPr>
        <w:t>(2) The maximum organic HAP content of the materials used, the application method used (if any atomized resin application methods are used in the average), and any other methods used to control emissions.</w:t>
      </w:r>
    </w:p>
    <w:p w:rsidR="00654C1F" w:rsidRPr="00654C1F" w:rsidRDefault="00654C1F" w:rsidP="00654C1F">
      <w:pPr>
        <w:widowControl/>
        <w:spacing w:before="100" w:beforeAutospacing="1" w:after="100" w:afterAutospacing="1"/>
        <w:rPr>
          <w:rFonts w:ascii="Times New Roman" w:eastAsia="Times New Roman" w:hAnsi="Times New Roman" w:cs="Times New Roman"/>
          <w:sz w:val="20"/>
          <w:szCs w:val="20"/>
        </w:rPr>
      </w:pPr>
      <w:r w:rsidRPr="00654C1F">
        <w:rPr>
          <w:rFonts w:ascii="Times New Roman" w:eastAsia="Times New Roman" w:hAnsi="Times New Roman" w:cs="Times New Roman"/>
          <w:sz w:val="20"/>
          <w:szCs w:val="20"/>
        </w:rPr>
        <w:t>(3) Calculations showing that the operations covered by the plan will comply with the open molding emission limit specified in § 63.5698.</w:t>
      </w:r>
    </w:p>
    <w:p w:rsidR="00654C1F" w:rsidRPr="00654C1F" w:rsidRDefault="00654C1F" w:rsidP="00654C1F">
      <w:pPr>
        <w:widowControl/>
        <w:spacing w:before="100" w:beforeAutospacing="1" w:after="100" w:afterAutospacing="1"/>
        <w:rPr>
          <w:rFonts w:ascii="Times New Roman" w:eastAsia="Times New Roman" w:hAnsi="Times New Roman" w:cs="Times New Roman"/>
          <w:sz w:val="20"/>
          <w:szCs w:val="20"/>
        </w:rPr>
      </w:pPr>
      <w:r w:rsidRPr="00654C1F">
        <w:rPr>
          <w:rFonts w:ascii="Times New Roman" w:eastAsia="Times New Roman" w:hAnsi="Times New Roman" w:cs="Times New Roman"/>
          <w:sz w:val="20"/>
          <w:szCs w:val="20"/>
        </w:rPr>
        <w:t>(c) You must submit the implementation plan to the Administrator with the notification of compliance status specified in § 63.5761.</w:t>
      </w:r>
    </w:p>
    <w:p w:rsidR="00654C1F" w:rsidRPr="00654C1F" w:rsidRDefault="00654C1F" w:rsidP="00654C1F">
      <w:pPr>
        <w:widowControl/>
        <w:spacing w:before="100" w:beforeAutospacing="1" w:after="100" w:afterAutospacing="1"/>
        <w:rPr>
          <w:rFonts w:ascii="Times New Roman" w:eastAsia="Times New Roman" w:hAnsi="Times New Roman" w:cs="Times New Roman"/>
          <w:sz w:val="20"/>
          <w:szCs w:val="20"/>
        </w:rPr>
      </w:pPr>
      <w:r w:rsidRPr="00654C1F">
        <w:rPr>
          <w:rFonts w:ascii="Times New Roman" w:eastAsia="Times New Roman" w:hAnsi="Times New Roman" w:cs="Times New Roman"/>
          <w:sz w:val="20"/>
          <w:szCs w:val="20"/>
        </w:rPr>
        <w:t>(d) You must keep the implementation plan on site and provide it to the Administrator when asked.</w:t>
      </w:r>
    </w:p>
    <w:p w:rsidR="00654C1F" w:rsidRPr="00654C1F" w:rsidRDefault="00654C1F" w:rsidP="00654C1F">
      <w:pPr>
        <w:widowControl/>
        <w:spacing w:before="100" w:beforeAutospacing="1" w:after="100" w:afterAutospacing="1"/>
        <w:rPr>
          <w:rFonts w:ascii="Times New Roman" w:eastAsia="Times New Roman" w:hAnsi="Times New Roman" w:cs="Times New Roman"/>
          <w:sz w:val="20"/>
          <w:szCs w:val="20"/>
        </w:rPr>
      </w:pPr>
      <w:r w:rsidRPr="00654C1F">
        <w:rPr>
          <w:rFonts w:ascii="Times New Roman" w:eastAsia="Times New Roman" w:hAnsi="Times New Roman" w:cs="Times New Roman"/>
          <w:sz w:val="20"/>
          <w:szCs w:val="20"/>
        </w:rPr>
        <w:t>(e) If you revise the implementation plan, you must submit the revised plan with your next semiannual compliance report specified in § 63.5764.</w:t>
      </w:r>
    </w:p>
    <w:p w:rsidR="00654C1F" w:rsidRPr="00654C1F" w:rsidRDefault="00654C1F" w:rsidP="00654C1F">
      <w:pPr>
        <w:keepNext/>
        <w:widowControl/>
        <w:spacing w:before="240" w:after="60"/>
        <w:outlineLvl w:val="1"/>
        <w:rPr>
          <w:rFonts w:ascii="Times New Roman" w:eastAsia="Times New Roman" w:hAnsi="Times New Roman" w:cs="Times New Roman"/>
          <w:b/>
          <w:bCs/>
          <w:i/>
          <w:iCs/>
          <w:sz w:val="20"/>
          <w:szCs w:val="20"/>
        </w:rPr>
      </w:pPr>
      <w:bookmarkStart w:id="12" w:name="40:13.0.1.1.1.28.360.11"/>
      <w:bookmarkEnd w:id="12"/>
      <w:r w:rsidRPr="00654C1F">
        <w:rPr>
          <w:rFonts w:ascii="Times New Roman" w:eastAsia="Times New Roman" w:hAnsi="Times New Roman" w:cs="Times New Roman"/>
          <w:b/>
          <w:bCs/>
          <w:i/>
          <w:iCs/>
          <w:sz w:val="20"/>
          <w:szCs w:val="20"/>
        </w:rPr>
        <w:t>§ 63.5710   </w:t>
      </w:r>
      <w:proofErr w:type="gramStart"/>
      <w:r w:rsidRPr="00654C1F">
        <w:rPr>
          <w:rFonts w:ascii="Times New Roman" w:eastAsia="Times New Roman" w:hAnsi="Times New Roman" w:cs="Times New Roman"/>
          <w:b/>
          <w:bCs/>
          <w:i/>
          <w:iCs/>
          <w:sz w:val="20"/>
          <w:szCs w:val="20"/>
        </w:rPr>
        <w:t>How</w:t>
      </w:r>
      <w:proofErr w:type="gramEnd"/>
      <w:r w:rsidRPr="00654C1F">
        <w:rPr>
          <w:rFonts w:ascii="Times New Roman" w:eastAsia="Times New Roman" w:hAnsi="Times New Roman" w:cs="Times New Roman"/>
          <w:b/>
          <w:bCs/>
          <w:i/>
          <w:iCs/>
          <w:sz w:val="20"/>
          <w:szCs w:val="20"/>
        </w:rPr>
        <w:t xml:space="preserve"> do I demonstrate compliance using emissions averaging?</w:t>
      </w:r>
    </w:p>
    <w:p w:rsidR="00654C1F" w:rsidRPr="00654C1F" w:rsidRDefault="00654C1F" w:rsidP="00654C1F">
      <w:pPr>
        <w:widowControl/>
        <w:spacing w:before="100" w:beforeAutospacing="1" w:after="100" w:afterAutospacing="1"/>
        <w:rPr>
          <w:rFonts w:ascii="Times New Roman" w:eastAsia="Times New Roman" w:hAnsi="Times New Roman" w:cs="Times New Roman"/>
          <w:sz w:val="20"/>
          <w:szCs w:val="20"/>
        </w:rPr>
      </w:pPr>
      <w:r w:rsidRPr="00654C1F">
        <w:rPr>
          <w:rFonts w:ascii="Times New Roman" w:eastAsia="Times New Roman" w:hAnsi="Times New Roman" w:cs="Times New Roman"/>
          <w:sz w:val="20"/>
          <w:szCs w:val="20"/>
        </w:rPr>
        <w:t>(a) Compliance using the emissions averaging option is demonstrated on a 12-month rolling-average basis and is determined at the end of every month (12 times per year). The first 12-month rolling-average period begins on the compliance date specified in § 63.5695.</w:t>
      </w:r>
    </w:p>
    <w:p w:rsidR="00654C1F" w:rsidRPr="00654C1F" w:rsidRDefault="00654C1F" w:rsidP="00654C1F">
      <w:pPr>
        <w:widowControl/>
        <w:spacing w:before="100" w:beforeAutospacing="1" w:after="100" w:afterAutospacing="1"/>
        <w:rPr>
          <w:rFonts w:ascii="Times New Roman" w:eastAsia="Times New Roman" w:hAnsi="Times New Roman" w:cs="Times New Roman"/>
          <w:sz w:val="20"/>
          <w:szCs w:val="20"/>
        </w:rPr>
      </w:pPr>
      <w:r w:rsidRPr="00654C1F">
        <w:rPr>
          <w:rFonts w:ascii="Times New Roman" w:eastAsia="Times New Roman" w:hAnsi="Times New Roman" w:cs="Times New Roman"/>
          <w:sz w:val="20"/>
          <w:szCs w:val="20"/>
        </w:rPr>
        <w:t>(b) At the end of the twelfth month after your compliance date and at the end of every subsequent month, use equation 1 of this section to demonstrate that the organic HAP emissions from those operations included in the average do not exceed the emission limit in § 63.5698 calculated for the same 12-month period. (Include terms in equation 1 of § 63.5698 and equation 1 of this section for only those operations and materials included in the average.)</w:t>
      </w:r>
    </w:p>
    <w:p w:rsidR="00654C1F" w:rsidRPr="00654C1F" w:rsidRDefault="00654C1F" w:rsidP="00654C1F">
      <w:pPr>
        <w:widowControl/>
        <w:rPr>
          <w:rFonts w:ascii="Times New Roman" w:eastAsia="Times New Roman" w:hAnsi="Times New Roman" w:cs="Times New Roman"/>
          <w:sz w:val="20"/>
          <w:szCs w:val="20"/>
        </w:rPr>
      </w:pPr>
      <w:r w:rsidRPr="00654C1F">
        <w:rPr>
          <w:rFonts w:ascii="Times New Roman" w:eastAsia="Times New Roman" w:hAnsi="Times New Roman" w:cs="Times New Roman"/>
          <w:noProof/>
          <w:sz w:val="20"/>
          <w:szCs w:val="20"/>
        </w:rPr>
        <w:drawing>
          <wp:inline distT="0" distB="0" distL="0" distR="0">
            <wp:extent cx="6629400" cy="276225"/>
            <wp:effectExtent l="0" t="0" r="0" b="0"/>
            <wp:docPr id="8" name="Picture 8" descr="eCFR graphic er22au01.01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eCFR graphic er22au01.012.gif"/>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6629400" cy="276225"/>
                    </a:xfrm>
                    <a:prstGeom prst="rect">
                      <a:avLst/>
                    </a:prstGeom>
                    <a:noFill/>
                    <a:ln>
                      <a:noFill/>
                    </a:ln>
                  </pic:spPr>
                </pic:pic>
              </a:graphicData>
            </a:graphic>
          </wp:inline>
        </w:drawing>
      </w:r>
    </w:p>
    <w:p w:rsidR="00654C1F" w:rsidRPr="00654C1F" w:rsidRDefault="00654C1F" w:rsidP="00654C1F">
      <w:pPr>
        <w:widowControl/>
        <w:spacing w:before="200" w:after="100" w:afterAutospacing="1"/>
        <w:rPr>
          <w:rFonts w:ascii="Times New Roman" w:eastAsia="Times New Roman" w:hAnsi="Times New Roman" w:cs="Times New Roman"/>
          <w:sz w:val="20"/>
          <w:szCs w:val="20"/>
        </w:rPr>
      </w:pPr>
      <w:r w:rsidRPr="00654C1F">
        <w:rPr>
          <w:rFonts w:ascii="Times New Roman" w:eastAsia="Times New Roman" w:hAnsi="Times New Roman" w:cs="Times New Roman"/>
          <w:sz w:val="20"/>
          <w:szCs w:val="20"/>
        </w:rPr>
        <w:lastRenderedPageBreak/>
        <w:t>Where:</w:t>
      </w:r>
    </w:p>
    <w:p w:rsidR="00654C1F" w:rsidRPr="00654C1F" w:rsidRDefault="00654C1F" w:rsidP="00654C1F">
      <w:pPr>
        <w:widowControl/>
        <w:spacing w:before="200" w:after="100"/>
        <w:ind w:left="960" w:hanging="960"/>
        <w:rPr>
          <w:rFonts w:ascii="Times New Roman" w:eastAsia="Times New Roman" w:hAnsi="Times New Roman" w:cs="Times New Roman"/>
          <w:sz w:val="20"/>
          <w:szCs w:val="20"/>
        </w:rPr>
      </w:pPr>
      <w:r w:rsidRPr="00654C1F">
        <w:rPr>
          <w:rFonts w:ascii="Times New Roman" w:eastAsia="Times New Roman" w:hAnsi="Times New Roman" w:cs="Times New Roman"/>
          <w:sz w:val="20"/>
          <w:szCs w:val="20"/>
        </w:rPr>
        <w:t>HAP emissions= Organic HAP emissions calculated using MACT model point values for each operation included in the average, kilograms.</w:t>
      </w:r>
    </w:p>
    <w:p w:rsidR="00654C1F" w:rsidRPr="00654C1F" w:rsidRDefault="00654C1F" w:rsidP="00654C1F">
      <w:pPr>
        <w:widowControl/>
        <w:spacing w:before="200" w:after="100"/>
        <w:ind w:left="960" w:hanging="960"/>
        <w:rPr>
          <w:rFonts w:ascii="Times New Roman" w:eastAsia="Times New Roman" w:hAnsi="Times New Roman" w:cs="Times New Roman"/>
          <w:sz w:val="20"/>
          <w:szCs w:val="20"/>
        </w:rPr>
      </w:pPr>
      <w:r w:rsidRPr="00654C1F">
        <w:rPr>
          <w:rFonts w:ascii="Times New Roman" w:eastAsia="Times New Roman" w:hAnsi="Times New Roman" w:cs="Times New Roman"/>
          <w:sz w:val="20"/>
          <w:szCs w:val="20"/>
        </w:rPr>
        <w:t>PV</w:t>
      </w:r>
      <w:r w:rsidRPr="00654C1F">
        <w:rPr>
          <w:rFonts w:ascii="Times New Roman" w:eastAsia="Times New Roman" w:hAnsi="Times New Roman" w:cs="Times New Roman"/>
          <w:sz w:val="20"/>
          <w:szCs w:val="20"/>
          <w:vertAlign w:val="subscript"/>
        </w:rPr>
        <w:t>R</w:t>
      </w:r>
      <w:r w:rsidRPr="00654C1F">
        <w:rPr>
          <w:rFonts w:ascii="Times New Roman" w:eastAsia="Times New Roman" w:hAnsi="Times New Roman" w:cs="Times New Roman"/>
          <w:sz w:val="20"/>
          <w:szCs w:val="20"/>
        </w:rPr>
        <w:t xml:space="preserve"> = Weighted-average MACT model point value for production resin used in the past 12 months, kilograms per </w:t>
      </w:r>
      <w:proofErr w:type="spellStart"/>
      <w:r w:rsidRPr="00654C1F">
        <w:rPr>
          <w:rFonts w:ascii="Times New Roman" w:eastAsia="Times New Roman" w:hAnsi="Times New Roman" w:cs="Times New Roman"/>
          <w:sz w:val="20"/>
          <w:szCs w:val="20"/>
        </w:rPr>
        <w:t>megagram</w:t>
      </w:r>
      <w:proofErr w:type="spellEnd"/>
      <w:r w:rsidRPr="00654C1F">
        <w:rPr>
          <w:rFonts w:ascii="Times New Roman" w:eastAsia="Times New Roman" w:hAnsi="Times New Roman" w:cs="Times New Roman"/>
          <w:sz w:val="20"/>
          <w:szCs w:val="20"/>
        </w:rPr>
        <w:t>.</w:t>
      </w:r>
    </w:p>
    <w:p w:rsidR="00654C1F" w:rsidRPr="00654C1F" w:rsidRDefault="00654C1F" w:rsidP="00654C1F">
      <w:pPr>
        <w:widowControl/>
        <w:spacing w:before="200" w:after="100"/>
        <w:ind w:left="960" w:hanging="960"/>
        <w:rPr>
          <w:rFonts w:ascii="Times New Roman" w:eastAsia="Times New Roman" w:hAnsi="Times New Roman" w:cs="Times New Roman"/>
          <w:sz w:val="20"/>
          <w:szCs w:val="20"/>
        </w:rPr>
      </w:pPr>
      <w:r w:rsidRPr="00654C1F">
        <w:rPr>
          <w:rFonts w:ascii="Times New Roman" w:eastAsia="Times New Roman" w:hAnsi="Times New Roman" w:cs="Times New Roman"/>
          <w:sz w:val="20"/>
          <w:szCs w:val="20"/>
        </w:rPr>
        <w:t>M</w:t>
      </w:r>
      <w:r w:rsidRPr="00654C1F">
        <w:rPr>
          <w:rFonts w:ascii="Times New Roman" w:eastAsia="Times New Roman" w:hAnsi="Times New Roman" w:cs="Times New Roman"/>
          <w:sz w:val="20"/>
          <w:szCs w:val="20"/>
          <w:vertAlign w:val="subscript"/>
        </w:rPr>
        <w:t>R</w:t>
      </w:r>
      <w:r w:rsidRPr="00654C1F">
        <w:rPr>
          <w:rFonts w:ascii="Times New Roman" w:eastAsia="Times New Roman" w:hAnsi="Times New Roman" w:cs="Times New Roman"/>
          <w:sz w:val="20"/>
          <w:szCs w:val="20"/>
        </w:rPr>
        <w:t xml:space="preserve"> = Mass of production resin used in the past 12 months, </w:t>
      </w:r>
      <w:proofErr w:type="spellStart"/>
      <w:r w:rsidRPr="00654C1F">
        <w:rPr>
          <w:rFonts w:ascii="Times New Roman" w:eastAsia="Times New Roman" w:hAnsi="Times New Roman" w:cs="Times New Roman"/>
          <w:sz w:val="20"/>
          <w:szCs w:val="20"/>
        </w:rPr>
        <w:t>megagrams</w:t>
      </w:r>
      <w:proofErr w:type="spellEnd"/>
      <w:r w:rsidRPr="00654C1F">
        <w:rPr>
          <w:rFonts w:ascii="Times New Roman" w:eastAsia="Times New Roman" w:hAnsi="Times New Roman" w:cs="Times New Roman"/>
          <w:sz w:val="20"/>
          <w:szCs w:val="20"/>
        </w:rPr>
        <w:t>.</w:t>
      </w:r>
    </w:p>
    <w:p w:rsidR="00654C1F" w:rsidRPr="00654C1F" w:rsidRDefault="00654C1F" w:rsidP="00654C1F">
      <w:pPr>
        <w:widowControl/>
        <w:spacing w:before="200" w:after="100"/>
        <w:ind w:left="960" w:hanging="960"/>
        <w:rPr>
          <w:rFonts w:ascii="Times New Roman" w:eastAsia="Times New Roman" w:hAnsi="Times New Roman" w:cs="Times New Roman"/>
          <w:sz w:val="20"/>
          <w:szCs w:val="20"/>
        </w:rPr>
      </w:pPr>
      <w:r w:rsidRPr="00654C1F">
        <w:rPr>
          <w:rFonts w:ascii="Times New Roman" w:eastAsia="Times New Roman" w:hAnsi="Times New Roman" w:cs="Times New Roman"/>
          <w:sz w:val="20"/>
          <w:szCs w:val="20"/>
        </w:rPr>
        <w:t>PV</w:t>
      </w:r>
      <w:r w:rsidRPr="00654C1F">
        <w:rPr>
          <w:rFonts w:ascii="Times New Roman" w:eastAsia="Times New Roman" w:hAnsi="Times New Roman" w:cs="Times New Roman"/>
          <w:sz w:val="20"/>
          <w:szCs w:val="20"/>
          <w:vertAlign w:val="subscript"/>
        </w:rPr>
        <w:t>PG</w:t>
      </w:r>
      <w:r w:rsidRPr="00654C1F">
        <w:rPr>
          <w:rFonts w:ascii="Times New Roman" w:eastAsia="Times New Roman" w:hAnsi="Times New Roman" w:cs="Times New Roman"/>
          <w:sz w:val="20"/>
          <w:szCs w:val="20"/>
        </w:rPr>
        <w:t xml:space="preserve"> = Weighted-average MACT model point value for pigmented gel coat used in the past 12 months, kilograms per </w:t>
      </w:r>
      <w:proofErr w:type="spellStart"/>
      <w:r w:rsidRPr="00654C1F">
        <w:rPr>
          <w:rFonts w:ascii="Times New Roman" w:eastAsia="Times New Roman" w:hAnsi="Times New Roman" w:cs="Times New Roman"/>
          <w:sz w:val="20"/>
          <w:szCs w:val="20"/>
        </w:rPr>
        <w:t>megagram</w:t>
      </w:r>
      <w:proofErr w:type="spellEnd"/>
      <w:r w:rsidRPr="00654C1F">
        <w:rPr>
          <w:rFonts w:ascii="Times New Roman" w:eastAsia="Times New Roman" w:hAnsi="Times New Roman" w:cs="Times New Roman"/>
          <w:sz w:val="20"/>
          <w:szCs w:val="20"/>
        </w:rPr>
        <w:t>.</w:t>
      </w:r>
    </w:p>
    <w:p w:rsidR="00654C1F" w:rsidRPr="00654C1F" w:rsidRDefault="00654C1F" w:rsidP="00654C1F">
      <w:pPr>
        <w:widowControl/>
        <w:spacing w:before="200" w:after="100"/>
        <w:ind w:left="960" w:hanging="960"/>
        <w:rPr>
          <w:rFonts w:ascii="Times New Roman" w:eastAsia="Times New Roman" w:hAnsi="Times New Roman" w:cs="Times New Roman"/>
          <w:sz w:val="20"/>
          <w:szCs w:val="20"/>
        </w:rPr>
      </w:pPr>
      <w:r w:rsidRPr="00654C1F">
        <w:rPr>
          <w:rFonts w:ascii="Times New Roman" w:eastAsia="Times New Roman" w:hAnsi="Times New Roman" w:cs="Times New Roman"/>
          <w:sz w:val="20"/>
          <w:szCs w:val="20"/>
        </w:rPr>
        <w:t>M</w:t>
      </w:r>
      <w:r w:rsidRPr="00654C1F">
        <w:rPr>
          <w:rFonts w:ascii="Times New Roman" w:eastAsia="Times New Roman" w:hAnsi="Times New Roman" w:cs="Times New Roman"/>
          <w:sz w:val="20"/>
          <w:szCs w:val="20"/>
          <w:vertAlign w:val="subscript"/>
        </w:rPr>
        <w:t>PG</w:t>
      </w:r>
      <w:r w:rsidRPr="00654C1F">
        <w:rPr>
          <w:rFonts w:ascii="Times New Roman" w:eastAsia="Times New Roman" w:hAnsi="Times New Roman" w:cs="Times New Roman"/>
          <w:sz w:val="20"/>
          <w:szCs w:val="20"/>
        </w:rPr>
        <w:t xml:space="preserve"> = Mass of pigmented gel coat used in the past 12 months, </w:t>
      </w:r>
      <w:proofErr w:type="spellStart"/>
      <w:r w:rsidRPr="00654C1F">
        <w:rPr>
          <w:rFonts w:ascii="Times New Roman" w:eastAsia="Times New Roman" w:hAnsi="Times New Roman" w:cs="Times New Roman"/>
          <w:sz w:val="20"/>
          <w:szCs w:val="20"/>
        </w:rPr>
        <w:t>megagrams</w:t>
      </w:r>
      <w:proofErr w:type="spellEnd"/>
      <w:r w:rsidRPr="00654C1F">
        <w:rPr>
          <w:rFonts w:ascii="Times New Roman" w:eastAsia="Times New Roman" w:hAnsi="Times New Roman" w:cs="Times New Roman"/>
          <w:sz w:val="20"/>
          <w:szCs w:val="20"/>
        </w:rPr>
        <w:t>.</w:t>
      </w:r>
    </w:p>
    <w:p w:rsidR="00654C1F" w:rsidRPr="00654C1F" w:rsidRDefault="00654C1F" w:rsidP="00654C1F">
      <w:pPr>
        <w:widowControl/>
        <w:spacing w:before="200" w:after="100"/>
        <w:ind w:left="960" w:hanging="960"/>
        <w:rPr>
          <w:rFonts w:ascii="Times New Roman" w:eastAsia="Times New Roman" w:hAnsi="Times New Roman" w:cs="Times New Roman"/>
          <w:sz w:val="20"/>
          <w:szCs w:val="20"/>
        </w:rPr>
      </w:pPr>
      <w:r w:rsidRPr="00654C1F">
        <w:rPr>
          <w:rFonts w:ascii="Times New Roman" w:eastAsia="Times New Roman" w:hAnsi="Times New Roman" w:cs="Times New Roman"/>
          <w:sz w:val="20"/>
          <w:szCs w:val="20"/>
        </w:rPr>
        <w:t>PV</w:t>
      </w:r>
      <w:r w:rsidRPr="00654C1F">
        <w:rPr>
          <w:rFonts w:ascii="Times New Roman" w:eastAsia="Times New Roman" w:hAnsi="Times New Roman" w:cs="Times New Roman"/>
          <w:sz w:val="20"/>
          <w:szCs w:val="20"/>
          <w:vertAlign w:val="subscript"/>
        </w:rPr>
        <w:t>CG</w:t>
      </w:r>
      <w:r w:rsidRPr="00654C1F">
        <w:rPr>
          <w:rFonts w:ascii="Times New Roman" w:eastAsia="Times New Roman" w:hAnsi="Times New Roman" w:cs="Times New Roman"/>
          <w:sz w:val="20"/>
          <w:szCs w:val="20"/>
        </w:rPr>
        <w:t xml:space="preserve"> = Weighted-average MACT model point value for clear gel coat used in the past 12 months, kilograms per </w:t>
      </w:r>
      <w:proofErr w:type="spellStart"/>
      <w:r w:rsidRPr="00654C1F">
        <w:rPr>
          <w:rFonts w:ascii="Times New Roman" w:eastAsia="Times New Roman" w:hAnsi="Times New Roman" w:cs="Times New Roman"/>
          <w:sz w:val="20"/>
          <w:szCs w:val="20"/>
        </w:rPr>
        <w:t>megagram</w:t>
      </w:r>
      <w:proofErr w:type="spellEnd"/>
      <w:r w:rsidRPr="00654C1F">
        <w:rPr>
          <w:rFonts w:ascii="Times New Roman" w:eastAsia="Times New Roman" w:hAnsi="Times New Roman" w:cs="Times New Roman"/>
          <w:sz w:val="20"/>
          <w:szCs w:val="20"/>
        </w:rPr>
        <w:t>.</w:t>
      </w:r>
    </w:p>
    <w:p w:rsidR="00654C1F" w:rsidRPr="00654C1F" w:rsidRDefault="00654C1F" w:rsidP="00654C1F">
      <w:pPr>
        <w:widowControl/>
        <w:spacing w:before="200" w:after="100"/>
        <w:ind w:left="960" w:hanging="960"/>
        <w:rPr>
          <w:rFonts w:ascii="Times New Roman" w:eastAsia="Times New Roman" w:hAnsi="Times New Roman" w:cs="Times New Roman"/>
          <w:sz w:val="20"/>
          <w:szCs w:val="20"/>
        </w:rPr>
      </w:pPr>
      <w:r w:rsidRPr="00654C1F">
        <w:rPr>
          <w:rFonts w:ascii="Times New Roman" w:eastAsia="Times New Roman" w:hAnsi="Times New Roman" w:cs="Times New Roman"/>
          <w:sz w:val="20"/>
          <w:szCs w:val="20"/>
        </w:rPr>
        <w:t>M</w:t>
      </w:r>
      <w:r w:rsidRPr="00654C1F">
        <w:rPr>
          <w:rFonts w:ascii="Times New Roman" w:eastAsia="Times New Roman" w:hAnsi="Times New Roman" w:cs="Times New Roman"/>
          <w:sz w:val="20"/>
          <w:szCs w:val="20"/>
          <w:vertAlign w:val="subscript"/>
        </w:rPr>
        <w:t>CG</w:t>
      </w:r>
      <w:r w:rsidRPr="00654C1F">
        <w:rPr>
          <w:rFonts w:ascii="Times New Roman" w:eastAsia="Times New Roman" w:hAnsi="Times New Roman" w:cs="Times New Roman"/>
          <w:sz w:val="20"/>
          <w:szCs w:val="20"/>
        </w:rPr>
        <w:t xml:space="preserve"> = Mass of clear gel coat used in the past 12 months, </w:t>
      </w:r>
      <w:proofErr w:type="spellStart"/>
      <w:r w:rsidRPr="00654C1F">
        <w:rPr>
          <w:rFonts w:ascii="Times New Roman" w:eastAsia="Times New Roman" w:hAnsi="Times New Roman" w:cs="Times New Roman"/>
          <w:sz w:val="20"/>
          <w:szCs w:val="20"/>
        </w:rPr>
        <w:t>megagrams</w:t>
      </w:r>
      <w:proofErr w:type="spellEnd"/>
      <w:r w:rsidRPr="00654C1F">
        <w:rPr>
          <w:rFonts w:ascii="Times New Roman" w:eastAsia="Times New Roman" w:hAnsi="Times New Roman" w:cs="Times New Roman"/>
          <w:sz w:val="20"/>
          <w:szCs w:val="20"/>
        </w:rPr>
        <w:t>.</w:t>
      </w:r>
    </w:p>
    <w:p w:rsidR="00654C1F" w:rsidRPr="00654C1F" w:rsidRDefault="00654C1F" w:rsidP="00654C1F">
      <w:pPr>
        <w:widowControl/>
        <w:spacing w:before="200" w:after="100"/>
        <w:ind w:left="960" w:hanging="960"/>
        <w:rPr>
          <w:rFonts w:ascii="Times New Roman" w:eastAsia="Times New Roman" w:hAnsi="Times New Roman" w:cs="Times New Roman"/>
          <w:sz w:val="20"/>
          <w:szCs w:val="20"/>
        </w:rPr>
      </w:pPr>
      <w:r w:rsidRPr="00654C1F">
        <w:rPr>
          <w:rFonts w:ascii="Times New Roman" w:eastAsia="Times New Roman" w:hAnsi="Times New Roman" w:cs="Times New Roman"/>
          <w:sz w:val="20"/>
          <w:szCs w:val="20"/>
        </w:rPr>
        <w:t>PV</w:t>
      </w:r>
      <w:r w:rsidRPr="00654C1F">
        <w:rPr>
          <w:rFonts w:ascii="Times New Roman" w:eastAsia="Times New Roman" w:hAnsi="Times New Roman" w:cs="Times New Roman"/>
          <w:sz w:val="20"/>
          <w:szCs w:val="20"/>
          <w:vertAlign w:val="subscript"/>
        </w:rPr>
        <w:t>TR</w:t>
      </w:r>
      <w:r w:rsidRPr="00654C1F">
        <w:rPr>
          <w:rFonts w:ascii="Times New Roman" w:eastAsia="Times New Roman" w:hAnsi="Times New Roman" w:cs="Times New Roman"/>
          <w:sz w:val="20"/>
          <w:szCs w:val="20"/>
        </w:rPr>
        <w:t xml:space="preserve"> = Weighted-average MACT model point value for tooling resin used in the past 12 months, kilograms per </w:t>
      </w:r>
      <w:proofErr w:type="spellStart"/>
      <w:r w:rsidRPr="00654C1F">
        <w:rPr>
          <w:rFonts w:ascii="Times New Roman" w:eastAsia="Times New Roman" w:hAnsi="Times New Roman" w:cs="Times New Roman"/>
          <w:sz w:val="20"/>
          <w:szCs w:val="20"/>
        </w:rPr>
        <w:t>megagram</w:t>
      </w:r>
      <w:proofErr w:type="spellEnd"/>
      <w:r w:rsidRPr="00654C1F">
        <w:rPr>
          <w:rFonts w:ascii="Times New Roman" w:eastAsia="Times New Roman" w:hAnsi="Times New Roman" w:cs="Times New Roman"/>
          <w:sz w:val="20"/>
          <w:szCs w:val="20"/>
        </w:rPr>
        <w:t>.</w:t>
      </w:r>
    </w:p>
    <w:p w:rsidR="00654C1F" w:rsidRPr="00654C1F" w:rsidRDefault="00654C1F" w:rsidP="00654C1F">
      <w:pPr>
        <w:widowControl/>
        <w:spacing w:before="200" w:after="100"/>
        <w:ind w:left="960" w:hanging="960"/>
        <w:rPr>
          <w:rFonts w:ascii="Times New Roman" w:eastAsia="Times New Roman" w:hAnsi="Times New Roman" w:cs="Times New Roman"/>
          <w:sz w:val="20"/>
          <w:szCs w:val="20"/>
        </w:rPr>
      </w:pPr>
      <w:r w:rsidRPr="00654C1F">
        <w:rPr>
          <w:rFonts w:ascii="Times New Roman" w:eastAsia="Times New Roman" w:hAnsi="Times New Roman" w:cs="Times New Roman"/>
          <w:sz w:val="20"/>
          <w:szCs w:val="20"/>
        </w:rPr>
        <w:t>M</w:t>
      </w:r>
      <w:r w:rsidRPr="00654C1F">
        <w:rPr>
          <w:rFonts w:ascii="Times New Roman" w:eastAsia="Times New Roman" w:hAnsi="Times New Roman" w:cs="Times New Roman"/>
          <w:sz w:val="20"/>
          <w:szCs w:val="20"/>
          <w:vertAlign w:val="subscript"/>
        </w:rPr>
        <w:t>TR</w:t>
      </w:r>
      <w:r w:rsidRPr="00654C1F">
        <w:rPr>
          <w:rFonts w:ascii="Times New Roman" w:eastAsia="Times New Roman" w:hAnsi="Times New Roman" w:cs="Times New Roman"/>
          <w:sz w:val="20"/>
          <w:szCs w:val="20"/>
        </w:rPr>
        <w:t xml:space="preserve"> = Mass of tooling resin used in the past 12 months, </w:t>
      </w:r>
      <w:proofErr w:type="spellStart"/>
      <w:r w:rsidRPr="00654C1F">
        <w:rPr>
          <w:rFonts w:ascii="Times New Roman" w:eastAsia="Times New Roman" w:hAnsi="Times New Roman" w:cs="Times New Roman"/>
          <w:sz w:val="20"/>
          <w:szCs w:val="20"/>
        </w:rPr>
        <w:t>megagrams</w:t>
      </w:r>
      <w:proofErr w:type="spellEnd"/>
      <w:r w:rsidRPr="00654C1F">
        <w:rPr>
          <w:rFonts w:ascii="Times New Roman" w:eastAsia="Times New Roman" w:hAnsi="Times New Roman" w:cs="Times New Roman"/>
          <w:sz w:val="20"/>
          <w:szCs w:val="20"/>
        </w:rPr>
        <w:t>.</w:t>
      </w:r>
    </w:p>
    <w:p w:rsidR="00654C1F" w:rsidRPr="00654C1F" w:rsidRDefault="00654C1F" w:rsidP="00654C1F">
      <w:pPr>
        <w:widowControl/>
        <w:spacing w:before="200" w:after="100"/>
        <w:ind w:left="960" w:hanging="960"/>
        <w:rPr>
          <w:rFonts w:ascii="Times New Roman" w:eastAsia="Times New Roman" w:hAnsi="Times New Roman" w:cs="Times New Roman"/>
          <w:sz w:val="20"/>
          <w:szCs w:val="20"/>
        </w:rPr>
      </w:pPr>
      <w:r w:rsidRPr="00654C1F">
        <w:rPr>
          <w:rFonts w:ascii="Times New Roman" w:eastAsia="Times New Roman" w:hAnsi="Times New Roman" w:cs="Times New Roman"/>
          <w:sz w:val="20"/>
          <w:szCs w:val="20"/>
        </w:rPr>
        <w:t>PV</w:t>
      </w:r>
      <w:r w:rsidRPr="00654C1F">
        <w:rPr>
          <w:rFonts w:ascii="Times New Roman" w:eastAsia="Times New Roman" w:hAnsi="Times New Roman" w:cs="Times New Roman"/>
          <w:sz w:val="20"/>
          <w:szCs w:val="20"/>
          <w:vertAlign w:val="subscript"/>
        </w:rPr>
        <w:t>TG</w:t>
      </w:r>
      <w:r w:rsidRPr="00654C1F">
        <w:rPr>
          <w:rFonts w:ascii="Times New Roman" w:eastAsia="Times New Roman" w:hAnsi="Times New Roman" w:cs="Times New Roman"/>
          <w:sz w:val="20"/>
          <w:szCs w:val="20"/>
        </w:rPr>
        <w:t xml:space="preserve"> = Weighted-average MACT model point value for tooling gel coat used in the past 12 months, kilograms per </w:t>
      </w:r>
      <w:proofErr w:type="spellStart"/>
      <w:r w:rsidRPr="00654C1F">
        <w:rPr>
          <w:rFonts w:ascii="Times New Roman" w:eastAsia="Times New Roman" w:hAnsi="Times New Roman" w:cs="Times New Roman"/>
          <w:sz w:val="20"/>
          <w:szCs w:val="20"/>
        </w:rPr>
        <w:t>megagram</w:t>
      </w:r>
      <w:proofErr w:type="spellEnd"/>
      <w:r w:rsidRPr="00654C1F">
        <w:rPr>
          <w:rFonts w:ascii="Times New Roman" w:eastAsia="Times New Roman" w:hAnsi="Times New Roman" w:cs="Times New Roman"/>
          <w:sz w:val="20"/>
          <w:szCs w:val="20"/>
        </w:rPr>
        <w:t>.</w:t>
      </w:r>
    </w:p>
    <w:p w:rsidR="00654C1F" w:rsidRPr="00654C1F" w:rsidRDefault="00654C1F" w:rsidP="00654C1F">
      <w:pPr>
        <w:widowControl/>
        <w:spacing w:before="200" w:after="100"/>
        <w:ind w:left="960" w:hanging="960"/>
        <w:rPr>
          <w:rFonts w:ascii="Times New Roman" w:eastAsia="Times New Roman" w:hAnsi="Times New Roman" w:cs="Times New Roman"/>
          <w:sz w:val="20"/>
          <w:szCs w:val="20"/>
        </w:rPr>
      </w:pPr>
      <w:r w:rsidRPr="00654C1F">
        <w:rPr>
          <w:rFonts w:ascii="Times New Roman" w:eastAsia="Times New Roman" w:hAnsi="Times New Roman" w:cs="Times New Roman"/>
          <w:sz w:val="20"/>
          <w:szCs w:val="20"/>
        </w:rPr>
        <w:t>M</w:t>
      </w:r>
      <w:r w:rsidRPr="00654C1F">
        <w:rPr>
          <w:rFonts w:ascii="Times New Roman" w:eastAsia="Times New Roman" w:hAnsi="Times New Roman" w:cs="Times New Roman"/>
          <w:sz w:val="20"/>
          <w:szCs w:val="20"/>
          <w:vertAlign w:val="subscript"/>
        </w:rPr>
        <w:t>TG</w:t>
      </w:r>
      <w:r w:rsidRPr="00654C1F">
        <w:rPr>
          <w:rFonts w:ascii="Times New Roman" w:eastAsia="Times New Roman" w:hAnsi="Times New Roman" w:cs="Times New Roman"/>
          <w:sz w:val="20"/>
          <w:szCs w:val="20"/>
        </w:rPr>
        <w:t xml:space="preserve"> = Mass of tooling gel coat used in the past 12 months, </w:t>
      </w:r>
      <w:proofErr w:type="spellStart"/>
      <w:r w:rsidRPr="00654C1F">
        <w:rPr>
          <w:rFonts w:ascii="Times New Roman" w:eastAsia="Times New Roman" w:hAnsi="Times New Roman" w:cs="Times New Roman"/>
          <w:sz w:val="20"/>
          <w:szCs w:val="20"/>
        </w:rPr>
        <w:t>megagrams</w:t>
      </w:r>
      <w:proofErr w:type="spellEnd"/>
      <w:r w:rsidRPr="00654C1F">
        <w:rPr>
          <w:rFonts w:ascii="Times New Roman" w:eastAsia="Times New Roman" w:hAnsi="Times New Roman" w:cs="Times New Roman"/>
          <w:sz w:val="20"/>
          <w:szCs w:val="20"/>
        </w:rPr>
        <w:t>.</w:t>
      </w:r>
    </w:p>
    <w:p w:rsidR="00654C1F" w:rsidRPr="00654C1F" w:rsidRDefault="00654C1F" w:rsidP="00654C1F">
      <w:pPr>
        <w:widowControl/>
        <w:spacing w:before="100" w:beforeAutospacing="1" w:after="100" w:afterAutospacing="1"/>
        <w:rPr>
          <w:rFonts w:ascii="Times New Roman" w:eastAsia="Times New Roman" w:hAnsi="Times New Roman" w:cs="Times New Roman"/>
          <w:sz w:val="20"/>
          <w:szCs w:val="20"/>
        </w:rPr>
      </w:pPr>
      <w:r w:rsidRPr="00654C1F">
        <w:rPr>
          <w:rFonts w:ascii="Times New Roman" w:eastAsia="Times New Roman" w:hAnsi="Times New Roman" w:cs="Times New Roman"/>
          <w:sz w:val="20"/>
          <w:szCs w:val="20"/>
        </w:rPr>
        <w:t>(c) At the end of every month, use equation 2 of this section to compute the weighted-average MACT model point value for each open molding resin and gel coat operation included in the average.</w:t>
      </w:r>
    </w:p>
    <w:p w:rsidR="00654C1F" w:rsidRPr="00654C1F" w:rsidRDefault="00654C1F" w:rsidP="00654C1F">
      <w:pPr>
        <w:widowControl/>
        <w:rPr>
          <w:rFonts w:ascii="Times New Roman" w:eastAsia="Times New Roman" w:hAnsi="Times New Roman" w:cs="Times New Roman"/>
          <w:sz w:val="20"/>
          <w:szCs w:val="20"/>
        </w:rPr>
      </w:pPr>
      <w:r w:rsidRPr="00654C1F">
        <w:rPr>
          <w:rFonts w:ascii="Times New Roman" w:eastAsia="Times New Roman" w:hAnsi="Times New Roman" w:cs="Times New Roman"/>
          <w:noProof/>
          <w:sz w:val="20"/>
          <w:szCs w:val="20"/>
        </w:rPr>
        <w:drawing>
          <wp:inline distT="0" distB="0" distL="0" distR="0">
            <wp:extent cx="2028825" cy="838200"/>
            <wp:effectExtent l="0" t="0" r="0" b="0"/>
            <wp:docPr id="7" name="Picture 7" descr="eCFR graphic er22au01.01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eCFR graphic er22au01.013.gif"/>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2028825" cy="838200"/>
                    </a:xfrm>
                    <a:prstGeom prst="rect">
                      <a:avLst/>
                    </a:prstGeom>
                    <a:noFill/>
                    <a:ln>
                      <a:noFill/>
                    </a:ln>
                  </pic:spPr>
                </pic:pic>
              </a:graphicData>
            </a:graphic>
          </wp:inline>
        </w:drawing>
      </w:r>
    </w:p>
    <w:p w:rsidR="00654C1F" w:rsidRPr="00654C1F" w:rsidRDefault="00654C1F" w:rsidP="00654C1F">
      <w:pPr>
        <w:widowControl/>
        <w:spacing w:before="200" w:after="100" w:afterAutospacing="1"/>
        <w:rPr>
          <w:rFonts w:ascii="Times New Roman" w:eastAsia="Times New Roman" w:hAnsi="Times New Roman" w:cs="Times New Roman"/>
          <w:sz w:val="20"/>
          <w:szCs w:val="20"/>
        </w:rPr>
      </w:pPr>
      <w:r w:rsidRPr="00654C1F">
        <w:rPr>
          <w:rFonts w:ascii="Times New Roman" w:eastAsia="Times New Roman" w:hAnsi="Times New Roman" w:cs="Times New Roman"/>
          <w:sz w:val="20"/>
          <w:szCs w:val="20"/>
        </w:rPr>
        <w:t>Where:</w:t>
      </w:r>
    </w:p>
    <w:p w:rsidR="00654C1F" w:rsidRPr="00654C1F" w:rsidRDefault="00654C1F" w:rsidP="00654C1F">
      <w:pPr>
        <w:widowControl/>
        <w:spacing w:before="200" w:after="100"/>
        <w:ind w:left="960" w:hanging="960"/>
        <w:rPr>
          <w:rFonts w:ascii="Times New Roman" w:eastAsia="Times New Roman" w:hAnsi="Times New Roman" w:cs="Times New Roman"/>
          <w:sz w:val="20"/>
          <w:szCs w:val="20"/>
        </w:rPr>
      </w:pPr>
      <w:r w:rsidRPr="00654C1F">
        <w:rPr>
          <w:rFonts w:ascii="Times New Roman" w:eastAsia="Times New Roman" w:hAnsi="Times New Roman" w:cs="Times New Roman"/>
          <w:sz w:val="20"/>
          <w:szCs w:val="20"/>
        </w:rPr>
        <w:t>PV</w:t>
      </w:r>
      <w:r w:rsidRPr="00654C1F">
        <w:rPr>
          <w:rFonts w:ascii="Times New Roman" w:eastAsia="Times New Roman" w:hAnsi="Times New Roman" w:cs="Times New Roman"/>
          <w:sz w:val="20"/>
          <w:szCs w:val="20"/>
          <w:vertAlign w:val="subscript"/>
        </w:rPr>
        <w:t>OP</w:t>
      </w:r>
      <w:r w:rsidRPr="00654C1F">
        <w:rPr>
          <w:rFonts w:ascii="Times New Roman" w:eastAsia="Times New Roman" w:hAnsi="Times New Roman" w:cs="Times New Roman"/>
          <w:sz w:val="20"/>
          <w:szCs w:val="20"/>
        </w:rPr>
        <w:t xml:space="preserve"> =weighted-average MACT model point value for each open molding operation (</w:t>
      </w:r>
      <w:proofErr w:type="gramStart"/>
      <w:r w:rsidRPr="00654C1F">
        <w:rPr>
          <w:rFonts w:ascii="Times New Roman" w:eastAsia="Times New Roman" w:hAnsi="Times New Roman" w:cs="Times New Roman"/>
          <w:sz w:val="20"/>
          <w:szCs w:val="20"/>
        </w:rPr>
        <w:t>PV</w:t>
      </w:r>
      <w:r w:rsidRPr="00654C1F">
        <w:rPr>
          <w:rFonts w:ascii="Times New Roman" w:eastAsia="Times New Roman" w:hAnsi="Times New Roman" w:cs="Times New Roman"/>
          <w:sz w:val="20"/>
          <w:szCs w:val="20"/>
          <w:vertAlign w:val="subscript"/>
        </w:rPr>
        <w:t>R</w:t>
      </w:r>
      <w:r w:rsidRPr="00654C1F">
        <w:rPr>
          <w:rFonts w:ascii="Times New Roman" w:eastAsia="Times New Roman" w:hAnsi="Times New Roman" w:cs="Times New Roman"/>
          <w:sz w:val="20"/>
          <w:szCs w:val="20"/>
        </w:rPr>
        <w:t xml:space="preserve"> ,</w:t>
      </w:r>
      <w:proofErr w:type="gramEnd"/>
      <w:r w:rsidRPr="00654C1F">
        <w:rPr>
          <w:rFonts w:ascii="Times New Roman" w:eastAsia="Times New Roman" w:hAnsi="Times New Roman" w:cs="Times New Roman"/>
          <w:sz w:val="20"/>
          <w:szCs w:val="20"/>
        </w:rPr>
        <w:t xml:space="preserve"> PV</w:t>
      </w:r>
      <w:r w:rsidRPr="00654C1F">
        <w:rPr>
          <w:rFonts w:ascii="Times New Roman" w:eastAsia="Times New Roman" w:hAnsi="Times New Roman" w:cs="Times New Roman"/>
          <w:sz w:val="20"/>
          <w:szCs w:val="20"/>
          <w:vertAlign w:val="subscript"/>
        </w:rPr>
        <w:t>PG</w:t>
      </w:r>
      <w:r w:rsidRPr="00654C1F">
        <w:rPr>
          <w:rFonts w:ascii="Times New Roman" w:eastAsia="Times New Roman" w:hAnsi="Times New Roman" w:cs="Times New Roman"/>
          <w:sz w:val="20"/>
          <w:szCs w:val="20"/>
        </w:rPr>
        <w:t xml:space="preserve"> , PV</w:t>
      </w:r>
      <w:r w:rsidRPr="00654C1F">
        <w:rPr>
          <w:rFonts w:ascii="Times New Roman" w:eastAsia="Times New Roman" w:hAnsi="Times New Roman" w:cs="Times New Roman"/>
          <w:sz w:val="20"/>
          <w:szCs w:val="20"/>
          <w:vertAlign w:val="subscript"/>
        </w:rPr>
        <w:t>CG</w:t>
      </w:r>
      <w:r w:rsidRPr="00654C1F">
        <w:rPr>
          <w:rFonts w:ascii="Times New Roman" w:eastAsia="Times New Roman" w:hAnsi="Times New Roman" w:cs="Times New Roman"/>
          <w:sz w:val="20"/>
          <w:szCs w:val="20"/>
        </w:rPr>
        <w:t xml:space="preserve"> , PV</w:t>
      </w:r>
      <w:r w:rsidRPr="00654C1F">
        <w:rPr>
          <w:rFonts w:ascii="Times New Roman" w:eastAsia="Times New Roman" w:hAnsi="Times New Roman" w:cs="Times New Roman"/>
          <w:sz w:val="20"/>
          <w:szCs w:val="20"/>
          <w:vertAlign w:val="subscript"/>
        </w:rPr>
        <w:t>TR</w:t>
      </w:r>
      <w:r w:rsidRPr="00654C1F">
        <w:rPr>
          <w:rFonts w:ascii="Times New Roman" w:eastAsia="Times New Roman" w:hAnsi="Times New Roman" w:cs="Times New Roman"/>
          <w:sz w:val="20"/>
          <w:szCs w:val="20"/>
        </w:rPr>
        <w:t xml:space="preserve"> , and PV</w:t>
      </w:r>
      <w:r w:rsidRPr="00654C1F">
        <w:rPr>
          <w:rFonts w:ascii="Times New Roman" w:eastAsia="Times New Roman" w:hAnsi="Times New Roman" w:cs="Times New Roman"/>
          <w:sz w:val="20"/>
          <w:szCs w:val="20"/>
          <w:vertAlign w:val="subscript"/>
        </w:rPr>
        <w:t>TG</w:t>
      </w:r>
      <w:r w:rsidRPr="00654C1F">
        <w:rPr>
          <w:rFonts w:ascii="Times New Roman" w:eastAsia="Times New Roman" w:hAnsi="Times New Roman" w:cs="Times New Roman"/>
          <w:sz w:val="20"/>
          <w:szCs w:val="20"/>
        </w:rPr>
        <w:t xml:space="preserve"> ) included in the average, kilograms of HAP per </w:t>
      </w:r>
      <w:proofErr w:type="spellStart"/>
      <w:r w:rsidRPr="00654C1F">
        <w:rPr>
          <w:rFonts w:ascii="Times New Roman" w:eastAsia="Times New Roman" w:hAnsi="Times New Roman" w:cs="Times New Roman"/>
          <w:sz w:val="20"/>
          <w:szCs w:val="20"/>
        </w:rPr>
        <w:t>megagram</w:t>
      </w:r>
      <w:proofErr w:type="spellEnd"/>
      <w:r w:rsidRPr="00654C1F">
        <w:rPr>
          <w:rFonts w:ascii="Times New Roman" w:eastAsia="Times New Roman" w:hAnsi="Times New Roman" w:cs="Times New Roman"/>
          <w:sz w:val="20"/>
          <w:szCs w:val="20"/>
        </w:rPr>
        <w:t xml:space="preserve"> of material applied.</w:t>
      </w:r>
    </w:p>
    <w:p w:rsidR="00654C1F" w:rsidRPr="00654C1F" w:rsidRDefault="00654C1F" w:rsidP="00654C1F">
      <w:pPr>
        <w:widowControl/>
        <w:spacing w:before="200" w:after="100"/>
        <w:ind w:left="960" w:hanging="960"/>
        <w:rPr>
          <w:rFonts w:ascii="Times New Roman" w:eastAsia="Times New Roman" w:hAnsi="Times New Roman" w:cs="Times New Roman"/>
          <w:sz w:val="20"/>
          <w:szCs w:val="20"/>
        </w:rPr>
      </w:pPr>
      <w:proofErr w:type="spellStart"/>
      <w:r w:rsidRPr="00654C1F">
        <w:rPr>
          <w:rFonts w:ascii="Times New Roman" w:eastAsia="Times New Roman" w:hAnsi="Times New Roman" w:cs="Times New Roman"/>
          <w:sz w:val="20"/>
          <w:szCs w:val="20"/>
        </w:rPr>
        <w:t>M</w:t>
      </w:r>
      <w:r w:rsidRPr="00654C1F">
        <w:rPr>
          <w:rFonts w:ascii="Times New Roman" w:eastAsia="Times New Roman" w:hAnsi="Times New Roman" w:cs="Times New Roman"/>
          <w:sz w:val="20"/>
          <w:szCs w:val="20"/>
          <w:vertAlign w:val="subscript"/>
        </w:rPr>
        <w:t>i</w:t>
      </w:r>
      <w:proofErr w:type="spellEnd"/>
      <w:r w:rsidRPr="00654C1F">
        <w:rPr>
          <w:rFonts w:ascii="Times New Roman" w:eastAsia="Times New Roman" w:hAnsi="Times New Roman" w:cs="Times New Roman"/>
          <w:sz w:val="20"/>
          <w:szCs w:val="20"/>
        </w:rPr>
        <w:t xml:space="preserve"> =mass of resin or gel coat </w:t>
      </w:r>
      <w:proofErr w:type="spellStart"/>
      <w:r w:rsidRPr="00654C1F">
        <w:rPr>
          <w:rFonts w:ascii="Times New Roman" w:eastAsia="Times New Roman" w:hAnsi="Times New Roman" w:cs="Times New Roman"/>
          <w:sz w:val="20"/>
          <w:szCs w:val="20"/>
        </w:rPr>
        <w:t>i</w:t>
      </w:r>
      <w:proofErr w:type="spellEnd"/>
      <w:r w:rsidRPr="00654C1F">
        <w:rPr>
          <w:rFonts w:ascii="Times New Roman" w:eastAsia="Times New Roman" w:hAnsi="Times New Roman" w:cs="Times New Roman"/>
          <w:sz w:val="20"/>
          <w:szCs w:val="20"/>
        </w:rPr>
        <w:t xml:space="preserve"> used within an operation in the past 12 months, </w:t>
      </w:r>
      <w:proofErr w:type="spellStart"/>
      <w:r w:rsidRPr="00654C1F">
        <w:rPr>
          <w:rFonts w:ascii="Times New Roman" w:eastAsia="Times New Roman" w:hAnsi="Times New Roman" w:cs="Times New Roman"/>
          <w:sz w:val="20"/>
          <w:szCs w:val="20"/>
        </w:rPr>
        <w:t>megagrams</w:t>
      </w:r>
      <w:proofErr w:type="spellEnd"/>
      <w:r w:rsidRPr="00654C1F">
        <w:rPr>
          <w:rFonts w:ascii="Times New Roman" w:eastAsia="Times New Roman" w:hAnsi="Times New Roman" w:cs="Times New Roman"/>
          <w:sz w:val="20"/>
          <w:szCs w:val="20"/>
        </w:rPr>
        <w:t>.</w:t>
      </w:r>
    </w:p>
    <w:p w:rsidR="00654C1F" w:rsidRPr="00654C1F" w:rsidRDefault="00654C1F" w:rsidP="00654C1F">
      <w:pPr>
        <w:widowControl/>
        <w:spacing w:before="200" w:after="100"/>
        <w:ind w:left="960" w:hanging="960"/>
        <w:rPr>
          <w:rFonts w:ascii="Times New Roman" w:eastAsia="Times New Roman" w:hAnsi="Times New Roman" w:cs="Times New Roman"/>
          <w:sz w:val="20"/>
          <w:szCs w:val="20"/>
        </w:rPr>
      </w:pPr>
      <w:r w:rsidRPr="00654C1F">
        <w:rPr>
          <w:rFonts w:ascii="Times New Roman" w:eastAsia="Times New Roman" w:hAnsi="Times New Roman" w:cs="Times New Roman"/>
          <w:sz w:val="20"/>
          <w:szCs w:val="20"/>
        </w:rPr>
        <w:t>n=number of different open molding resins and gel coats used within an operation in the past 12 months.</w:t>
      </w:r>
    </w:p>
    <w:p w:rsidR="00654C1F" w:rsidRPr="00654C1F" w:rsidRDefault="00654C1F" w:rsidP="00654C1F">
      <w:pPr>
        <w:widowControl/>
        <w:spacing w:before="200" w:after="100"/>
        <w:ind w:left="960" w:hanging="960"/>
        <w:rPr>
          <w:rFonts w:ascii="Times New Roman" w:eastAsia="Times New Roman" w:hAnsi="Times New Roman" w:cs="Times New Roman"/>
          <w:sz w:val="20"/>
          <w:szCs w:val="20"/>
        </w:rPr>
      </w:pPr>
      <w:proofErr w:type="spellStart"/>
      <w:r w:rsidRPr="00654C1F">
        <w:rPr>
          <w:rFonts w:ascii="Times New Roman" w:eastAsia="Times New Roman" w:hAnsi="Times New Roman" w:cs="Times New Roman"/>
          <w:sz w:val="20"/>
          <w:szCs w:val="20"/>
        </w:rPr>
        <w:t>PV</w:t>
      </w:r>
      <w:r w:rsidRPr="00654C1F">
        <w:rPr>
          <w:rFonts w:ascii="Times New Roman" w:eastAsia="Times New Roman" w:hAnsi="Times New Roman" w:cs="Times New Roman"/>
          <w:sz w:val="20"/>
          <w:szCs w:val="20"/>
          <w:vertAlign w:val="subscript"/>
        </w:rPr>
        <w:t>i</w:t>
      </w:r>
      <w:proofErr w:type="spellEnd"/>
      <w:r w:rsidRPr="00654C1F">
        <w:rPr>
          <w:rFonts w:ascii="Times New Roman" w:eastAsia="Times New Roman" w:hAnsi="Times New Roman" w:cs="Times New Roman"/>
          <w:sz w:val="20"/>
          <w:szCs w:val="20"/>
        </w:rPr>
        <w:t xml:space="preserve"> =the MACT model point value for resin or gel coat </w:t>
      </w:r>
      <w:proofErr w:type="spellStart"/>
      <w:r w:rsidRPr="00654C1F">
        <w:rPr>
          <w:rFonts w:ascii="Times New Roman" w:eastAsia="Times New Roman" w:hAnsi="Times New Roman" w:cs="Times New Roman"/>
          <w:sz w:val="20"/>
          <w:szCs w:val="20"/>
        </w:rPr>
        <w:t>i</w:t>
      </w:r>
      <w:proofErr w:type="spellEnd"/>
      <w:r w:rsidRPr="00654C1F">
        <w:rPr>
          <w:rFonts w:ascii="Times New Roman" w:eastAsia="Times New Roman" w:hAnsi="Times New Roman" w:cs="Times New Roman"/>
          <w:sz w:val="20"/>
          <w:szCs w:val="20"/>
        </w:rPr>
        <w:t xml:space="preserve"> used within an operation in the past 12 months, kilograms of HAP per </w:t>
      </w:r>
      <w:proofErr w:type="spellStart"/>
      <w:r w:rsidRPr="00654C1F">
        <w:rPr>
          <w:rFonts w:ascii="Times New Roman" w:eastAsia="Times New Roman" w:hAnsi="Times New Roman" w:cs="Times New Roman"/>
          <w:sz w:val="20"/>
          <w:szCs w:val="20"/>
        </w:rPr>
        <w:t>megagram</w:t>
      </w:r>
      <w:proofErr w:type="spellEnd"/>
      <w:r w:rsidRPr="00654C1F">
        <w:rPr>
          <w:rFonts w:ascii="Times New Roman" w:eastAsia="Times New Roman" w:hAnsi="Times New Roman" w:cs="Times New Roman"/>
          <w:sz w:val="20"/>
          <w:szCs w:val="20"/>
        </w:rPr>
        <w:t xml:space="preserve"> of material applied.</w:t>
      </w:r>
    </w:p>
    <w:p w:rsidR="00654C1F" w:rsidRPr="00654C1F" w:rsidRDefault="00654C1F" w:rsidP="00654C1F">
      <w:pPr>
        <w:widowControl/>
        <w:spacing w:before="100" w:beforeAutospacing="1" w:after="100" w:afterAutospacing="1"/>
        <w:rPr>
          <w:rFonts w:ascii="Times New Roman" w:eastAsia="Times New Roman" w:hAnsi="Times New Roman" w:cs="Times New Roman"/>
          <w:sz w:val="20"/>
          <w:szCs w:val="20"/>
        </w:rPr>
      </w:pPr>
      <w:r w:rsidRPr="00654C1F">
        <w:rPr>
          <w:rFonts w:ascii="Times New Roman" w:eastAsia="Times New Roman" w:hAnsi="Times New Roman" w:cs="Times New Roman"/>
          <w:sz w:val="20"/>
          <w:szCs w:val="20"/>
        </w:rPr>
        <w:t>(d) You must use the equations in Table 3 to this subpart to calculate the MACT model point value (</w:t>
      </w:r>
      <w:proofErr w:type="spellStart"/>
      <w:proofErr w:type="gramStart"/>
      <w:r w:rsidRPr="00654C1F">
        <w:rPr>
          <w:rFonts w:ascii="Times New Roman" w:eastAsia="Times New Roman" w:hAnsi="Times New Roman" w:cs="Times New Roman"/>
          <w:sz w:val="20"/>
          <w:szCs w:val="20"/>
        </w:rPr>
        <w:t>PV</w:t>
      </w:r>
      <w:r w:rsidRPr="00654C1F">
        <w:rPr>
          <w:rFonts w:ascii="Times New Roman" w:eastAsia="Times New Roman" w:hAnsi="Times New Roman" w:cs="Times New Roman"/>
          <w:sz w:val="20"/>
          <w:szCs w:val="20"/>
          <w:vertAlign w:val="subscript"/>
        </w:rPr>
        <w:t>i</w:t>
      </w:r>
      <w:proofErr w:type="spellEnd"/>
      <w:r w:rsidRPr="00654C1F">
        <w:rPr>
          <w:rFonts w:ascii="Times New Roman" w:eastAsia="Times New Roman" w:hAnsi="Times New Roman" w:cs="Times New Roman"/>
          <w:sz w:val="20"/>
          <w:szCs w:val="20"/>
        </w:rPr>
        <w:t xml:space="preserve"> )</w:t>
      </w:r>
      <w:proofErr w:type="gramEnd"/>
      <w:r w:rsidRPr="00654C1F">
        <w:rPr>
          <w:rFonts w:ascii="Times New Roman" w:eastAsia="Times New Roman" w:hAnsi="Times New Roman" w:cs="Times New Roman"/>
          <w:sz w:val="20"/>
          <w:szCs w:val="20"/>
        </w:rPr>
        <w:t xml:space="preserve"> for each resin and gel coat used in each operation in the past 12 months.</w:t>
      </w:r>
    </w:p>
    <w:p w:rsidR="00654C1F" w:rsidRPr="00654C1F" w:rsidRDefault="00654C1F" w:rsidP="00654C1F">
      <w:pPr>
        <w:widowControl/>
        <w:spacing w:before="100" w:beforeAutospacing="1" w:after="100" w:afterAutospacing="1"/>
        <w:rPr>
          <w:rFonts w:ascii="Times New Roman" w:eastAsia="Times New Roman" w:hAnsi="Times New Roman" w:cs="Times New Roman"/>
          <w:sz w:val="20"/>
          <w:szCs w:val="20"/>
        </w:rPr>
      </w:pPr>
      <w:r w:rsidRPr="00654C1F">
        <w:rPr>
          <w:rFonts w:ascii="Times New Roman" w:eastAsia="Times New Roman" w:hAnsi="Times New Roman" w:cs="Times New Roman"/>
          <w:sz w:val="20"/>
          <w:szCs w:val="20"/>
        </w:rPr>
        <w:t>(e) If the organic HAP emissions, as calculated in paragraph (b) of this section, are less than the organic HAP limit calculated in § 63.5698(b) for the same 12-month period, then you are in compliance with the emission limit in § 63.5698 for those operations and materials included in the average.</w:t>
      </w:r>
    </w:p>
    <w:p w:rsidR="00654C1F" w:rsidRPr="00654C1F" w:rsidRDefault="00654C1F" w:rsidP="00654C1F">
      <w:pPr>
        <w:widowControl/>
        <w:spacing w:before="200" w:after="100" w:afterAutospacing="1"/>
        <w:rPr>
          <w:rFonts w:ascii="Times New Roman" w:eastAsia="Times New Roman" w:hAnsi="Times New Roman" w:cs="Times New Roman"/>
          <w:sz w:val="20"/>
          <w:szCs w:val="20"/>
        </w:rPr>
      </w:pPr>
      <w:r w:rsidRPr="00654C1F">
        <w:rPr>
          <w:rFonts w:ascii="Times New Roman" w:eastAsia="Times New Roman" w:hAnsi="Times New Roman" w:cs="Times New Roman"/>
          <w:sz w:val="20"/>
          <w:szCs w:val="20"/>
        </w:rPr>
        <w:lastRenderedPageBreak/>
        <w:t>[66 FR 44232, Aug. 22, 2001; 66 FR 50504, Oct. 3, 2001]</w:t>
      </w:r>
    </w:p>
    <w:p w:rsidR="00654C1F" w:rsidRPr="00654C1F" w:rsidRDefault="00654C1F" w:rsidP="00654C1F">
      <w:pPr>
        <w:keepNext/>
        <w:widowControl/>
        <w:spacing w:before="240" w:after="60"/>
        <w:outlineLvl w:val="1"/>
        <w:rPr>
          <w:rFonts w:ascii="Times New Roman" w:eastAsia="Times New Roman" w:hAnsi="Times New Roman" w:cs="Times New Roman"/>
          <w:b/>
          <w:bCs/>
          <w:i/>
          <w:iCs/>
          <w:sz w:val="20"/>
          <w:szCs w:val="20"/>
        </w:rPr>
      </w:pPr>
      <w:bookmarkStart w:id="13" w:name="40:13.0.1.1.1.28.360.12"/>
      <w:bookmarkEnd w:id="13"/>
      <w:r w:rsidRPr="00654C1F">
        <w:rPr>
          <w:rFonts w:ascii="Times New Roman" w:eastAsia="Times New Roman" w:hAnsi="Times New Roman" w:cs="Times New Roman"/>
          <w:b/>
          <w:bCs/>
          <w:i/>
          <w:iCs/>
          <w:sz w:val="20"/>
          <w:szCs w:val="20"/>
        </w:rPr>
        <w:t>§ 63.5713   </w:t>
      </w:r>
      <w:proofErr w:type="gramStart"/>
      <w:r w:rsidRPr="00654C1F">
        <w:rPr>
          <w:rFonts w:ascii="Times New Roman" w:eastAsia="Times New Roman" w:hAnsi="Times New Roman" w:cs="Times New Roman"/>
          <w:b/>
          <w:bCs/>
          <w:i/>
          <w:iCs/>
          <w:sz w:val="20"/>
          <w:szCs w:val="20"/>
        </w:rPr>
        <w:t>How</w:t>
      </w:r>
      <w:proofErr w:type="gramEnd"/>
      <w:r w:rsidRPr="00654C1F">
        <w:rPr>
          <w:rFonts w:ascii="Times New Roman" w:eastAsia="Times New Roman" w:hAnsi="Times New Roman" w:cs="Times New Roman"/>
          <w:b/>
          <w:bCs/>
          <w:i/>
          <w:iCs/>
          <w:sz w:val="20"/>
          <w:szCs w:val="20"/>
        </w:rPr>
        <w:t xml:space="preserve"> do I demonstrate compliance using compliant materials?</w:t>
      </w:r>
    </w:p>
    <w:p w:rsidR="00654C1F" w:rsidRPr="00654C1F" w:rsidRDefault="00654C1F" w:rsidP="00654C1F">
      <w:pPr>
        <w:widowControl/>
        <w:spacing w:before="100" w:beforeAutospacing="1" w:after="100" w:afterAutospacing="1"/>
        <w:rPr>
          <w:rFonts w:ascii="Times New Roman" w:eastAsia="Times New Roman" w:hAnsi="Times New Roman" w:cs="Times New Roman"/>
          <w:sz w:val="20"/>
          <w:szCs w:val="20"/>
        </w:rPr>
      </w:pPr>
      <w:r w:rsidRPr="00654C1F">
        <w:rPr>
          <w:rFonts w:ascii="Times New Roman" w:eastAsia="Times New Roman" w:hAnsi="Times New Roman" w:cs="Times New Roman"/>
          <w:sz w:val="20"/>
          <w:szCs w:val="20"/>
        </w:rPr>
        <w:t>(a) Compliance using the organic HAP content requirements listed in Table 2 to this subpart is based on a 12-month rolling average that is calculated at the end of every month. The first 12-month rolling-average period begins on the compliance date specified in § 63.5695. If you are using filled material (production resin or tooling resin), you must comply according to the procedure described in § 63.5714.</w:t>
      </w:r>
    </w:p>
    <w:p w:rsidR="00654C1F" w:rsidRPr="00654C1F" w:rsidRDefault="00654C1F" w:rsidP="00654C1F">
      <w:pPr>
        <w:widowControl/>
        <w:spacing w:before="100" w:beforeAutospacing="1" w:after="100" w:afterAutospacing="1"/>
        <w:rPr>
          <w:rFonts w:ascii="Times New Roman" w:eastAsia="Times New Roman" w:hAnsi="Times New Roman" w:cs="Times New Roman"/>
          <w:sz w:val="20"/>
          <w:szCs w:val="20"/>
        </w:rPr>
      </w:pPr>
      <w:r w:rsidRPr="00654C1F">
        <w:rPr>
          <w:rFonts w:ascii="Times New Roman" w:eastAsia="Times New Roman" w:hAnsi="Times New Roman" w:cs="Times New Roman"/>
          <w:sz w:val="20"/>
          <w:szCs w:val="20"/>
        </w:rPr>
        <w:t>(b) At the end of the twelfth month after your compliance date and at the end of every subsequent month, review the organic HAP contents of the resins and gel coats used in the past 12 months in each operation. If all resins and gel coats used in an operation have organic HAP contents no greater than the applicable organic HAP content limits in Table 2 to this subpart, then you are in compliance with the emission limit specified in § 63.5698 for that 12-month period for that operation. In addition, you do not need to complete the weighted-average organic HAP content calculation contained in paragraph (c) of this section for that operation.</w:t>
      </w:r>
    </w:p>
    <w:p w:rsidR="00654C1F" w:rsidRPr="00654C1F" w:rsidRDefault="00654C1F" w:rsidP="00654C1F">
      <w:pPr>
        <w:widowControl/>
        <w:spacing w:before="100" w:beforeAutospacing="1" w:after="100" w:afterAutospacing="1"/>
        <w:rPr>
          <w:rFonts w:ascii="Times New Roman" w:eastAsia="Times New Roman" w:hAnsi="Times New Roman" w:cs="Times New Roman"/>
          <w:sz w:val="20"/>
          <w:szCs w:val="20"/>
        </w:rPr>
      </w:pPr>
      <w:r w:rsidRPr="00654C1F">
        <w:rPr>
          <w:rFonts w:ascii="Times New Roman" w:eastAsia="Times New Roman" w:hAnsi="Times New Roman" w:cs="Times New Roman"/>
          <w:sz w:val="20"/>
          <w:szCs w:val="20"/>
        </w:rPr>
        <w:t>(c) At the end of every month, you must use equation 1 of this section to calculate the weighted-average organic HAP content for all resins and gel coats used in each operation in the past 12 months.</w:t>
      </w:r>
    </w:p>
    <w:p w:rsidR="00654C1F" w:rsidRPr="00654C1F" w:rsidRDefault="00654C1F" w:rsidP="00654C1F">
      <w:pPr>
        <w:widowControl/>
        <w:rPr>
          <w:rFonts w:ascii="Times New Roman" w:eastAsia="Times New Roman" w:hAnsi="Times New Roman" w:cs="Times New Roman"/>
          <w:sz w:val="20"/>
          <w:szCs w:val="20"/>
        </w:rPr>
      </w:pPr>
      <w:r w:rsidRPr="00654C1F">
        <w:rPr>
          <w:rFonts w:ascii="Times New Roman" w:eastAsia="Times New Roman" w:hAnsi="Times New Roman" w:cs="Times New Roman"/>
          <w:noProof/>
          <w:sz w:val="20"/>
          <w:szCs w:val="20"/>
        </w:rPr>
        <w:drawing>
          <wp:inline distT="0" distB="0" distL="0" distR="0">
            <wp:extent cx="4124325" cy="838200"/>
            <wp:effectExtent l="0" t="0" r="0" b="0"/>
            <wp:docPr id="6" name="Picture 6" descr="eCFR graphic er22au01.01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eCFR graphic er22au01.014.gif"/>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4124325" cy="838200"/>
                    </a:xfrm>
                    <a:prstGeom prst="rect">
                      <a:avLst/>
                    </a:prstGeom>
                    <a:noFill/>
                    <a:ln>
                      <a:noFill/>
                    </a:ln>
                  </pic:spPr>
                </pic:pic>
              </a:graphicData>
            </a:graphic>
          </wp:inline>
        </w:drawing>
      </w:r>
    </w:p>
    <w:p w:rsidR="00654C1F" w:rsidRPr="00654C1F" w:rsidRDefault="00654C1F" w:rsidP="00654C1F">
      <w:pPr>
        <w:widowControl/>
        <w:spacing w:before="200" w:after="100" w:afterAutospacing="1"/>
        <w:rPr>
          <w:rFonts w:ascii="Times New Roman" w:eastAsia="Times New Roman" w:hAnsi="Times New Roman" w:cs="Times New Roman"/>
          <w:sz w:val="20"/>
          <w:szCs w:val="20"/>
        </w:rPr>
      </w:pPr>
      <w:r w:rsidRPr="00654C1F">
        <w:rPr>
          <w:rFonts w:ascii="Times New Roman" w:eastAsia="Times New Roman" w:hAnsi="Times New Roman" w:cs="Times New Roman"/>
          <w:sz w:val="20"/>
          <w:szCs w:val="20"/>
        </w:rPr>
        <w:t>Where:</w:t>
      </w:r>
    </w:p>
    <w:p w:rsidR="00654C1F" w:rsidRPr="00654C1F" w:rsidRDefault="00654C1F" w:rsidP="00654C1F">
      <w:pPr>
        <w:widowControl/>
        <w:spacing w:before="200" w:after="100"/>
        <w:ind w:left="960" w:hanging="960"/>
        <w:rPr>
          <w:rFonts w:ascii="Times New Roman" w:eastAsia="Times New Roman" w:hAnsi="Times New Roman" w:cs="Times New Roman"/>
          <w:sz w:val="20"/>
          <w:szCs w:val="20"/>
        </w:rPr>
      </w:pPr>
      <w:proofErr w:type="spellStart"/>
      <w:r w:rsidRPr="00654C1F">
        <w:rPr>
          <w:rFonts w:ascii="Times New Roman" w:eastAsia="Times New Roman" w:hAnsi="Times New Roman" w:cs="Times New Roman"/>
          <w:sz w:val="20"/>
          <w:szCs w:val="20"/>
        </w:rPr>
        <w:t>M</w:t>
      </w:r>
      <w:r w:rsidRPr="00654C1F">
        <w:rPr>
          <w:rFonts w:ascii="Times New Roman" w:eastAsia="Times New Roman" w:hAnsi="Times New Roman" w:cs="Times New Roman"/>
          <w:sz w:val="20"/>
          <w:szCs w:val="20"/>
          <w:vertAlign w:val="subscript"/>
        </w:rPr>
        <w:t>i</w:t>
      </w:r>
      <w:proofErr w:type="spellEnd"/>
      <w:r w:rsidRPr="00654C1F">
        <w:rPr>
          <w:rFonts w:ascii="Times New Roman" w:eastAsia="Times New Roman" w:hAnsi="Times New Roman" w:cs="Times New Roman"/>
          <w:sz w:val="20"/>
          <w:szCs w:val="20"/>
        </w:rPr>
        <w:t xml:space="preserve"> = mass of open molding resin or gel coat </w:t>
      </w:r>
      <w:proofErr w:type="spellStart"/>
      <w:r w:rsidRPr="00654C1F">
        <w:rPr>
          <w:rFonts w:ascii="Times New Roman" w:eastAsia="Times New Roman" w:hAnsi="Times New Roman" w:cs="Times New Roman"/>
          <w:sz w:val="20"/>
          <w:szCs w:val="20"/>
        </w:rPr>
        <w:t>i</w:t>
      </w:r>
      <w:proofErr w:type="spellEnd"/>
      <w:r w:rsidRPr="00654C1F">
        <w:rPr>
          <w:rFonts w:ascii="Times New Roman" w:eastAsia="Times New Roman" w:hAnsi="Times New Roman" w:cs="Times New Roman"/>
          <w:sz w:val="20"/>
          <w:szCs w:val="20"/>
        </w:rPr>
        <w:t xml:space="preserve"> used in the past 12 months in an operation, </w:t>
      </w:r>
      <w:proofErr w:type="spellStart"/>
      <w:r w:rsidRPr="00654C1F">
        <w:rPr>
          <w:rFonts w:ascii="Times New Roman" w:eastAsia="Times New Roman" w:hAnsi="Times New Roman" w:cs="Times New Roman"/>
          <w:sz w:val="20"/>
          <w:szCs w:val="20"/>
        </w:rPr>
        <w:t>megagrams</w:t>
      </w:r>
      <w:proofErr w:type="spellEnd"/>
      <w:r w:rsidRPr="00654C1F">
        <w:rPr>
          <w:rFonts w:ascii="Times New Roman" w:eastAsia="Times New Roman" w:hAnsi="Times New Roman" w:cs="Times New Roman"/>
          <w:sz w:val="20"/>
          <w:szCs w:val="20"/>
        </w:rPr>
        <w:t>.</w:t>
      </w:r>
    </w:p>
    <w:p w:rsidR="00654C1F" w:rsidRPr="00654C1F" w:rsidRDefault="00654C1F" w:rsidP="00654C1F">
      <w:pPr>
        <w:widowControl/>
        <w:spacing w:before="200" w:after="100"/>
        <w:ind w:left="960" w:hanging="960"/>
        <w:rPr>
          <w:rFonts w:ascii="Times New Roman" w:eastAsia="Times New Roman" w:hAnsi="Times New Roman" w:cs="Times New Roman"/>
          <w:sz w:val="20"/>
          <w:szCs w:val="20"/>
        </w:rPr>
      </w:pPr>
      <w:proofErr w:type="spellStart"/>
      <w:r w:rsidRPr="00654C1F">
        <w:rPr>
          <w:rFonts w:ascii="Times New Roman" w:eastAsia="Times New Roman" w:hAnsi="Times New Roman" w:cs="Times New Roman"/>
          <w:sz w:val="20"/>
          <w:szCs w:val="20"/>
        </w:rPr>
        <w:t>HAP</w:t>
      </w:r>
      <w:r w:rsidRPr="00654C1F">
        <w:rPr>
          <w:rFonts w:ascii="Times New Roman" w:eastAsia="Times New Roman" w:hAnsi="Times New Roman" w:cs="Times New Roman"/>
          <w:sz w:val="20"/>
          <w:szCs w:val="20"/>
          <w:vertAlign w:val="subscript"/>
        </w:rPr>
        <w:t>i</w:t>
      </w:r>
      <w:proofErr w:type="spellEnd"/>
      <w:r w:rsidRPr="00654C1F">
        <w:rPr>
          <w:rFonts w:ascii="Times New Roman" w:eastAsia="Times New Roman" w:hAnsi="Times New Roman" w:cs="Times New Roman"/>
          <w:sz w:val="20"/>
          <w:szCs w:val="20"/>
        </w:rPr>
        <w:t xml:space="preserve"> = Organic HAP content, by weight percent, of open molding resin or gel coat </w:t>
      </w:r>
      <w:proofErr w:type="spellStart"/>
      <w:r w:rsidRPr="00654C1F">
        <w:rPr>
          <w:rFonts w:ascii="Times New Roman" w:eastAsia="Times New Roman" w:hAnsi="Times New Roman" w:cs="Times New Roman"/>
          <w:sz w:val="20"/>
          <w:szCs w:val="20"/>
        </w:rPr>
        <w:t>i</w:t>
      </w:r>
      <w:proofErr w:type="spellEnd"/>
      <w:r w:rsidRPr="00654C1F">
        <w:rPr>
          <w:rFonts w:ascii="Times New Roman" w:eastAsia="Times New Roman" w:hAnsi="Times New Roman" w:cs="Times New Roman"/>
          <w:sz w:val="20"/>
          <w:szCs w:val="20"/>
        </w:rPr>
        <w:t xml:space="preserve"> used in the past 12 months in an operation. Use the methods in § 63.5758 to determine organic HAP content.</w:t>
      </w:r>
    </w:p>
    <w:p w:rsidR="00654C1F" w:rsidRPr="00654C1F" w:rsidRDefault="00654C1F" w:rsidP="00654C1F">
      <w:pPr>
        <w:widowControl/>
        <w:spacing w:before="200" w:after="100"/>
        <w:ind w:left="960" w:hanging="960"/>
        <w:rPr>
          <w:rFonts w:ascii="Times New Roman" w:eastAsia="Times New Roman" w:hAnsi="Times New Roman" w:cs="Times New Roman"/>
          <w:sz w:val="20"/>
          <w:szCs w:val="20"/>
        </w:rPr>
      </w:pPr>
      <w:r w:rsidRPr="00654C1F">
        <w:rPr>
          <w:rFonts w:ascii="Times New Roman" w:eastAsia="Times New Roman" w:hAnsi="Times New Roman" w:cs="Times New Roman"/>
          <w:sz w:val="20"/>
          <w:szCs w:val="20"/>
        </w:rPr>
        <w:t>n = number of different open molding resins or gel coats used in the past 12 months in an operation.</w:t>
      </w:r>
    </w:p>
    <w:p w:rsidR="00654C1F" w:rsidRPr="00654C1F" w:rsidRDefault="00654C1F" w:rsidP="00654C1F">
      <w:pPr>
        <w:widowControl/>
        <w:spacing w:before="100" w:beforeAutospacing="1" w:after="100" w:afterAutospacing="1"/>
        <w:rPr>
          <w:rFonts w:ascii="Times New Roman" w:eastAsia="Times New Roman" w:hAnsi="Times New Roman" w:cs="Times New Roman"/>
          <w:sz w:val="20"/>
          <w:szCs w:val="20"/>
        </w:rPr>
      </w:pPr>
      <w:r w:rsidRPr="00654C1F">
        <w:rPr>
          <w:rFonts w:ascii="Times New Roman" w:eastAsia="Times New Roman" w:hAnsi="Times New Roman" w:cs="Times New Roman"/>
          <w:sz w:val="20"/>
          <w:szCs w:val="20"/>
        </w:rPr>
        <w:t>(d) If the weighted-average organic HAP content does not exceed the applicable organic HAP content limit specified in Table 2 to this subpart, then you are in compliance with the emission limit specified in § 63.5698.</w:t>
      </w:r>
    </w:p>
    <w:p w:rsidR="00654C1F" w:rsidRPr="00654C1F" w:rsidRDefault="00654C1F" w:rsidP="00654C1F">
      <w:pPr>
        <w:keepNext/>
        <w:widowControl/>
        <w:spacing w:before="240" w:after="60"/>
        <w:outlineLvl w:val="1"/>
        <w:rPr>
          <w:rFonts w:ascii="Times New Roman" w:eastAsia="Times New Roman" w:hAnsi="Times New Roman" w:cs="Times New Roman"/>
          <w:b/>
          <w:bCs/>
          <w:i/>
          <w:iCs/>
          <w:sz w:val="20"/>
          <w:szCs w:val="20"/>
        </w:rPr>
      </w:pPr>
      <w:bookmarkStart w:id="14" w:name="40:13.0.1.1.1.28.360.13"/>
      <w:bookmarkEnd w:id="14"/>
      <w:r w:rsidRPr="00654C1F">
        <w:rPr>
          <w:rFonts w:ascii="Times New Roman" w:eastAsia="Times New Roman" w:hAnsi="Times New Roman" w:cs="Times New Roman"/>
          <w:b/>
          <w:bCs/>
          <w:i/>
          <w:iCs/>
          <w:sz w:val="20"/>
          <w:szCs w:val="20"/>
        </w:rPr>
        <w:t>§ 63.5714   </w:t>
      </w:r>
      <w:proofErr w:type="gramStart"/>
      <w:r w:rsidRPr="00654C1F">
        <w:rPr>
          <w:rFonts w:ascii="Times New Roman" w:eastAsia="Times New Roman" w:hAnsi="Times New Roman" w:cs="Times New Roman"/>
          <w:b/>
          <w:bCs/>
          <w:i/>
          <w:iCs/>
          <w:sz w:val="20"/>
          <w:szCs w:val="20"/>
        </w:rPr>
        <w:t>How</w:t>
      </w:r>
      <w:proofErr w:type="gramEnd"/>
      <w:r w:rsidRPr="00654C1F">
        <w:rPr>
          <w:rFonts w:ascii="Times New Roman" w:eastAsia="Times New Roman" w:hAnsi="Times New Roman" w:cs="Times New Roman"/>
          <w:b/>
          <w:bCs/>
          <w:i/>
          <w:iCs/>
          <w:sz w:val="20"/>
          <w:szCs w:val="20"/>
        </w:rPr>
        <w:t xml:space="preserve"> do I demonstrate compliance if I use filled resins?</w:t>
      </w:r>
    </w:p>
    <w:p w:rsidR="00654C1F" w:rsidRPr="00654C1F" w:rsidRDefault="00654C1F" w:rsidP="00654C1F">
      <w:pPr>
        <w:widowControl/>
        <w:spacing w:before="100" w:beforeAutospacing="1" w:after="100" w:afterAutospacing="1"/>
        <w:rPr>
          <w:rFonts w:ascii="Times New Roman" w:eastAsia="Times New Roman" w:hAnsi="Times New Roman" w:cs="Times New Roman"/>
          <w:sz w:val="20"/>
          <w:szCs w:val="20"/>
        </w:rPr>
      </w:pPr>
      <w:r w:rsidRPr="00654C1F">
        <w:rPr>
          <w:rFonts w:ascii="Times New Roman" w:eastAsia="Times New Roman" w:hAnsi="Times New Roman" w:cs="Times New Roman"/>
          <w:sz w:val="20"/>
          <w:szCs w:val="20"/>
        </w:rPr>
        <w:t>(a) If you are using a filled production resin or filled tooling resin, you must demonstrate compliance for the filled material on an as-applied basis using equation 1 of this section.</w:t>
      </w:r>
    </w:p>
    <w:p w:rsidR="00654C1F" w:rsidRPr="00654C1F" w:rsidRDefault="00654C1F" w:rsidP="00654C1F">
      <w:pPr>
        <w:widowControl/>
        <w:rPr>
          <w:rFonts w:ascii="Times New Roman" w:eastAsia="Times New Roman" w:hAnsi="Times New Roman" w:cs="Times New Roman"/>
          <w:sz w:val="20"/>
          <w:szCs w:val="20"/>
        </w:rPr>
      </w:pPr>
      <w:r w:rsidRPr="00654C1F">
        <w:rPr>
          <w:rFonts w:ascii="Times New Roman" w:eastAsia="Times New Roman" w:hAnsi="Times New Roman" w:cs="Times New Roman"/>
          <w:noProof/>
          <w:sz w:val="20"/>
          <w:szCs w:val="20"/>
        </w:rPr>
        <w:drawing>
          <wp:inline distT="0" distB="0" distL="0" distR="0">
            <wp:extent cx="2524125" cy="419100"/>
            <wp:effectExtent l="0" t="0" r="0" b="0"/>
            <wp:docPr id="5" name="Picture 5" descr="eCFR graphic er22au01.01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eCFR graphic er22au01.015.gif"/>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2524125" cy="419100"/>
                    </a:xfrm>
                    <a:prstGeom prst="rect">
                      <a:avLst/>
                    </a:prstGeom>
                    <a:noFill/>
                    <a:ln>
                      <a:noFill/>
                    </a:ln>
                  </pic:spPr>
                </pic:pic>
              </a:graphicData>
            </a:graphic>
          </wp:inline>
        </w:drawing>
      </w:r>
    </w:p>
    <w:p w:rsidR="00654C1F" w:rsidRPr="00654C1F" w:rsidRDefault="00654C1F" w:rsidP="00654C1F">
      <w:pPr>
        <w:widowControl/>
        <w:spacing w:before="200" w:after="100" w:afterAutospacing="1"/>
        <w:rPr>
          <w:rFonts w:ascii="Times New Roman" w:eastAsia="Times New Roman" w:hAnsi="Times New Roman" w:cs="Times New Roman"/>
          <w:sz w:val="20"/>
          <w:szCs w:val="20"/>
        </w:rPr>
      </w:pPr>
      <w:r w:rsidRPr="00654C1F">
        <w:rPr>
          <w:rFonts w:ascii="Times New Roman" w:eastAsia="Times New Roman" w:hAnsi="Times New Roman" w:cs="Times New Roman"/>
          <w:sz w:val="20"/>
          <w:szCs w:val="20"/>
        </w:rPr>
        <w:t>Where:</w:t>
      </w:r>
    </w:p>
    <w:p w:rsidR="00654C1F" w:rsidRPr="00654C1F" w:rsidRDefault="00654C1F" w:rsidP="00654C1F">
      <w:pPr>
        <w:widowControl/>
        <w:spacing w:before="200" w:after="100"/>
        <w:ind w:left="960" w:hanging="960"/>
        <w:rPr>
          <w:rFonts w:ascii="Times New Roman" w:eastAsia="Times New Roman" w:hAnsi="Times New Roman" w:cs="Times New Roman"/>
          <w:sz w:val="20"/>
          <w:szCs w:val="20"/>
        </w:rPr>
      </w:pPr>
      <w:r w:rsidRPr="00654C1F">
        <w:rPr>
          <w:rFonts w:ascii="Times New Roman" w:eastAsia="Times New Roman" w:hAnsi="Times New Roman" w:cs="Times New Roman"/>
          <w:sz w:val="20"/>
          <w:szCs w:val="20"/>
        </w:rPr>
        <w:t>PV</w:t>
      </w:r>
      <w:r w:rsidRPr="00654C1F">
        <w:rPr>
          <w:rFonts w:ascii="Times New Roman" w:eastAsia="Times New Roman" w:hAnsi="Times New Roman" w:cs="Times New Roman"/>
          <w:sz w:val="20"/>
          <w:szCs w:val="20"/>
          <w:vertAlign w:val="subscript"/>
        </w:rPr>
        <w:t>F</w:t>
      </w:r>
      <w:r w:rsidRPr="00654C1F">
        <w:rPr>
          <w:rFonts w:ascii="Times New Roman" w:eastAsia="Times New Roman" w:hAnsi="Times New Roman" w:cs="Times New Roman"/>
          <w:sz w:val="20"/>
          <w:szCs w:val="20"/>
        </w:rPr>
        <w:t xml:space="preserve"> = The as-applied MACT model point value for a filled production resin or tooling resin, kilograms organic HAP per </w:t>
      </w:r>
      <w:proofErr w:type="spellStart"/>
      <w:r w:rsidRPr="00654C1F">
        <w:rPr>
          <w:rFonts w:ascii="Times New Roman" w:eastAsia="Times New Roman" w:hAnsi="Times New Roman" w:cs="Times New Roman"/>
          <w:sz w:val="20"/>
          <w:szCs w:val="20"/>
        </w:rPr>
        <w:t>megagram</w:t>
      </w:r>
      <w:proofErr w:type="spellEnd"/>
      <w:r w:rsidRPr="00654C1F">
        <w:rPr>
          <w:rFonts w:ascii="Times New Roman" w:eastAsia="Times New Roman" w:hAnsi="Times New Roman" w:cs="Times New Roman"/>
          <w:sz w:val="20"/>
          <w:szCs w:val="20"/>
        </w:rPr>
        <w:t xml:space="preserve"> of filled material.</w:t>
      </w:r>
    </w:p>
    <w:p w:rsidR="00654C1F" w:rsidRPr="00654C1F" w:rsidRDefault="00654C1F" w:rsidP="00654C1F">
      <w:pPr>
        <w:widowControl/>
        <w:spacing w:before="200" w:after="100"/>
        <w:ind w:left="960" w:hanging="960"/>
        <w:rPr>
          <w:rFonts w:ascii="Times New Roman" w:eastAsia="Times New Roman" w:hAnsi="Times New Roman" w:cs="Times New Roman"/>
          <w:sz w:val="20"/>
          <w:szCs w:val="20"/>
        </w:rPr>
      </w:pPr>
      <w:proofErr w:type="spellStart"/>
      <w:r w:rsidRPr="00654C1F">
        <w:rPr>
          <w:rFonts w:ascii="Times New Roman" w:eastAsia="Times New Roman" w:hAnsi="Times New Roman" w:cs="Times New Roman"/>
          <w:sz w:val="20"/>
          <w:szCs w:val="20"/>
        </w:rPr>
        <w:t>PV</w:t>
      </w:r>
      <w:r w:rsidRPr="00654C1F">
        <w:rPr>
          <w:rFonts w:ascii="Times New Roman" w:eastAsia="Times New Roman" w:hAnsi="Times New Roman" w:cs="Times New Roman"/>
          <w:sz w:val="20"/>
          <w:szCs w:val="20"/>
          <w:vertAlign w:val="subscript"/>
        </w:rPr>
        <w:t>u</w:t>
      </w:r>
      <w:proofErr w:type="spellEnd"/>
      <w:r w:rsidRPr="00654C1F">
        <w:rPr>
          <w:rFonts w:ascii="Times New Roman" w:eastAsia="Times New Roman" w:hAnsi="Times New Roman" w:cs="Times New Roman"/>
          <w:sz w:val="20"/>
          <w:szCs w:val="20"/>
        </w:rPr>
        <w:t xml:space="preserve"> = The MACT model point value for the neat (unfilled) resin, before filler is added, as calculated using the formulas in Table 3 to this subpart.</w:t>
      </w:r>
    </w:p>
    <w:p w:rsidR="00654C1F" w:rsidRPr="00654C1F" w:rsidRDefault="00654C1F" w:rsidP="00654C1F">
      <w:pPr>
        <w:widowControl/>
        <w:spacing w:before="200" w:after="100"/>
        <w:ind w:left="960" w:hanging="960"/>
        <w:rPr>
          <w:rFonts w:ascii="Times New Roman" w:eastAsia="Times New Roman" w:hAnsi="Times New Roman" w:cs="Times New Roman"/>
          <w:sz w:val="20"/>
          <w:szCs w:val="20"/>
        </w:rPr>
      </w:pPr>
      <w:r w:rsidRPr="00654C1F">
        <w:rPr>
          <w:rFonts w:ascii="Times New Roman" w:eastAsia="Times New Roman" w:hAnsi="Times New Roman" w:cs="Times New Roman"/>
          <w:sz w:val="20"/>
          <w:szCs w:val="20"/>
        </w:rPr>
        <w:lastRenderedPageBreak/>
        <w:t>% Filler =</w:t>
      </w:r>
      <w:proofErr w:type="gramStart"/>
      <w:r w:rsidRPr="00654C1F">
        <w:rPr>
          <w:rFonts w:ascii="Times New Roman" w:eastAsia="Times New Roman" w:hAnsi="Times New Roman" w:cs="Times New Roman"/>
          <w:sz w:val="20"/>
          <w:szCs w:val="20"/>
        </w:rPr>
        <w:t>The</w:t>
      </w:r>
      <w:proofErr w:type="gramEnd"/>
      <w:r w:rsidRPr="00654C1F">
        <w:rPr>
          <w:rFonts w:ascii="Times New Roman" w:eastAsia="Times New Roman" w:hAnsi="Times New Roman" w:cs="Times New Roman"/>
          <w:sz w:val="20"/>
          <w:szCs w:val="20"/>
        </w:rPr>
        <w:t xml:space="preserve"> weight-percent of filler in the as-applied filled resin system.</w:t>
      </w:r>
    </w:p>
    <w:p w:rsidR="00654C1F" w:rsidRPr="00654C1F" w:rsidRDefault="00654C1F" w:rsidP="00654C1F">
      <w:pPr>
        <w:widowControl/>
        <w:spacing w:before="100" w:beforeAutospacing="1" w:after="100" w:afterAutospacing="1"/>
        <w:rPr>
          <w:rFonts w:ascii="Times New Roman" w:eastAsia="Times New Roman" w:hAnsi="Times New Roman" w:cs="Times New Roman"/>
          <w:sz w:val="20"/>
          <w:szCs w:val="20"/>
        </w:rPr>
      </w:pPr>
      <w:r w:rsidRPr="00654C1F">
        <w:rPr>
          <w:rFonts w:ascii="Times New Roman" w:eastAsia="Times New Roman" w:hAnsi="Times New Roman" w:cs="Times New Roman"/>
          <w:sz w:val="20"/>
          <w:szCs w:val="20"/>
        </w:rPr>
        <w:t>(b) If the filled resin is used as a production resin and the value of PV</w:t>
      </w:r>
      <w:r w:rsidRPr="00654C1F">
        <w:rPr>
          <w:rFonts w:ascii="Times New Roman" w:eastAsia="Times New Roman" w:hAnsi="Times New Roman" w:cs="Times New Roman"/>
          <w:sz w:val="20"/>
          <w:szCs w:val="20"/>
          <w:vertAlign w:val="subscript"/>
        </w:rPr>
        <w:t>F</w:t>
      </w:r>
      <w:r w:rsidRPr="00654C1F">
        <w:rPr>
          <w:rFonts w:ascii="Times New Roman" w:eastAsia="Times New Roman" w:hAnsi="Times New Roman" w:cs="Times New Roman"/>
          <w:sz w:val="20"/>
          <w:szCs w:val="20"/>
        </w:rPr>
        <w:t xml:space="preserve"> calculated by equation 1 of this section does not exceed 46 kilograms of organic HAP per </w:t>
      </w:r>
      <w:proofErr w:type="spellStart"/>
      <w:r w:rsidRPr="00654C1F">
        <w:rPr>
          <w:rFonts w:ascii="Times New Roman" w:eastAsia="Times New Roman" w:hAnsi="Times New Roman" w:cs="Times New Roman"/>
          <w:sz w:val="20"/>
          <w:szCs w:val="20"/>
        </w:rPr>
        <w:t>megagram</w:t>
      </w:r>
      <w:proofErr w:type="spellEnd"/>
      <w:r w:rsidRPr="00654C1F">
        <w:rPr>
          <w:rFonts w:ascii="Times New Roman" w:eastAsia="Times New Roman" w:hAnsi="Times New Roman" w:cs="Times New Roman"/>
          <w:sz w:val="20"/>
          <w:szCs w:val="20"/>
        </w:rPr>
        <w:t xml:space="preserve"> of filled resin applied, then the filled resin is in compliance.</w:t>
      </w:r>
    </w:p>
    <w:p w:rsidR="00654C1F" w:rsidRPr="00654C1F" w:rsidRDefault="00654C1F" w:rsidP="00654C1F">
      <w:pPr>
        <w:widowControl/>
        <w:spacing w:before="100" w:beforeAutospacing="1" w:after="100" w:afterAutospacing="1"/>
        <w:rPr>
          <w:rFonts w:ascii="Times New Roman" w:eastAsia="Times New Roman" w:hAnsi="Times New Roman" w:cs="Times New Roman"/>
          <w:sz w:val="20"/>
          <w:szCs w:val="20"/>
        </w:rPr>
      </w:pPr>
      <w:r w:rsidRPr="00654C1F">
        <w:rPr>
          <w:rFonts w:ascii="Times New Roman" w:eastAsia="Times New Roman" w:hAnsi="Times New Roman" w:cs="Times New Roman"/>
          <w:sz w:val="20"/>
          <w:szCs w:val="20"/>
        </w:rPr>
        <w:t>(c) If the filled resin is used as a tooling resin and the value of PV</w:t>
      </w:r>
      <w:r w:rsidRPr="00654C1F">
        <w:rPr>
          <w:rFonts w:ascii="Times New Roman" w:eastAsia="Times New Roman" w:hAnsi="Times New Roman" w:cs="Times New Roman"/>
          <w:sz w:val="20"/>
          <w:szCs w:val="20"/>
          <w:vertAlign w:val="subscript"/>
        </w:rPr>
        <w:t>F</w:t>
      </w:r>
      <w:r w:rsidRPr="00654C1F">
        <w:rPr>
          <w:rFonts w:ascii="Times New Roman" w:eastAsia="Times New Roman" w:hAnsi="Times New Roman" w:cs="Times New Roman"/>
          <w:sz w:val="20"/>
          <w:szCs w:val="20"/>
        </w:rPr>
        <w:t xml:space="preserve"> calculated by equation 1 of this section does not exceed 54 kilograms of organic HAP per </w:t>
      </w:r>
      <w:proofErr w:type="spellStart"/>
      <w:r w:rsidRPr="00654C1F">
        <w:rPr>
          <w:rFonts w:ascii="Times New Roman" w:eastAsia="Times New Roman" w:hAnsi="Times New Roman" w:cs="Times New Roman"/>
          <w:sz w:val="20"/>
          <w:szCs w:val="20"/>
        </w:rPr>
        <w:t>megagram</w:t>
      </w:r>
      <w:proofErr w:type="spellEnd"/>
      <w:r w:rsidRPr="00654C1F">
        <w:rPr>
          <w:rFonts w:ascii="Times New Roman" w:eastAsia="Times New Roman" w:hAnsi="Times New Roman" w:cs="Times New Roman"/>
          <w:sz w:val="20"/>
          <w:szCs w:val="20"/>
        </w:rPr>
        <w:t xml:space="preserve"> of filled resin applied, then the filled resin is in compliance.</w:t>
      </w:r>
    </w:p>
    <w:p w:rsidR="00654C1F" w:rsidRPr="00654C1F" w:rsidRDefault="00654C1F" w:rsidP="00654C1F">
      <w:pPr>
        <w:widowControl/>
        <w:spacing w:before="100" w:beforeAutospacing="1" w:after="100" w:afterAutospacing="1"/>
        <w:rPr>
          <w:rFonts w:ascii="Times New Roman" w:eastAsia="Times New Roman" w:hAnsi="Times New Roman" w:cs="Times New Roman"/>
          <w:sz w:val="20"/>
          <w:szCs w:val="20"/>
        </w:rPr>
      </w:pPr>
      <w:r w:rsidRPr="00654C1F">
        <w:rPr>
          <w:rFonts w:ascii="Times New Roman" w:eastAsia="Times New Roman" w:hAnsi="Times New Roman" w:cs="Times New Roman"/>
          <w:sz w:val="20"/>
          <w:szCs w:val="20"/>
        </w:rPr>
        <w:t>(d) If you are including a filled resin in the emissions averaging procedure described in § 63.5710, then use the value of PV</w:t>
      </w:r>
      <w:r w:rsidRPr="00654C1F">
        <w:rPr>
          <w:rFonts w:ascii="Times New Roman" w:eastAsia="Times New Roman" w:hAnsi="Times New Roman" w:cs="Times New Roman"/>
          <w:sz w:val="20"/>
          <w:szCs w:val="20"/>
          <w:vertAlign w:val="subscript"/>
        </w:rPr>
        <w:t>F</w:t>
      </w:r>
      <w:r w:rsidRPr="00654C1F">
        <w:rPr>
          <w:rFonts w:ascii="Times New Roman" w:eastAsia="Times New Roman" w:hAnsi="Times New Roman" w:cs="Times New Roman"/>
          <w:sz w:val="20"/>
          <w:szCs w:val="20"/>
        </w:rPr>
        <w:t xml:space="preserve"> calculated using equation 1 of this section for the value of PV </w:t>
      </w:r>
      <w:proofErr w:type="spellStart"/>
      <w:r w:rsidRPr="00654C1F">
        <w:rPr>
          <w:rFonts w:ascii="Times New Roman" w:eastAsia="Times New Roman" w:hAnsi="Times New Roman" w:cs="Times New Roman"/>
          <w:sz w:val="20"/>
          <w:szCs w:val="20"/>
        </w:rPr>
        <w:t>i</w:t>
      </w:r>
      <w:proofErr w:type="spellEnd"/>
      <w:r w:rsidRPr="00654C1F">
        <w:rPr>
          <w:rFonts w:ascii="Times New Roman" w:eastAsia="Times New Roman" w:hAnsi="Times New Roman" w:cs="Times New Roman"/>
          <w:sz w:val="20"/>
          <w:szCs w:val="20"/>
        </w:rPr>
        <w:t xml:space="preserve"> in equation 2 of § 63.5710.</w:t>
      </w:r>
    </w:p>
    <w:p w:rsidR="00654C1F" w:rsidRPr="00654C1F" w:rsidRDefault="00654C1F" w:rsidP="00654C1F">
      <w:pPr>
        <w:keepNext/>
        <w:widowControl/>
        <w:spacing w:before="240" w:after="60"/>
        <w:outlineLvl w:val="1"/>
        <w:rPr>
          <w:rFonts w:ascii="Times New Roman" w:eastAsia="Times New Roman" w:hAnsi="Times New Roman" w:cs="Times New Roman"/>
          <w:b/>
          <w:bCs/>
          <w:i/>
          <w:iCs/>
          <w:sz w:val="20"/>
          <w:szCs w:val="20"/>
        </w:rPr>
      </w:pPr>
      <w:bookmarkStart w:id="15" w:name="40:13.0.1.1.1.28.361"/>
      <w:bookmarkEnd w:id="15"/>
      <w:r w:rsidRPr="00654C1F">
        <w:rPr>
          <w:rFonts w:ascii="Times New Roman" w:eastAsia="Times New Roman" w:hAnsi="Times New Roman" w:cs="Times New Roman"/>
          <w:b/>
          <w:bCs/>
          <w:i/>
          <w:iCs/>
          <w:sz w:val="20"/>
          <w:szCs w:val="20"/>
        </w:rPr>
        <w:t>Demonstrating Compliance for Open Molding Operations Controlled by Add-On Control Devices</w:t>
      </w:r>
    </w:p>
    <w:p w:rsidR="00654C1F" w:rsidRPr="00654C1F" w:rsidRDefault="00654C1F" w:rsidP="00654C1F">
      <w:pPr>
        <w:keepNext/>
        <w:widowControl/>
        <w:spacing w:before="240" w:after="60"/>
        <w:outlineLvl w:val="1"/>
        <w:rPr>
          <w:rFonts w:ascii="Times New Roman" w:eastAsia="Times New Roman" w:hAnsi="Times New Roman" w:cs="Times New Roman"/>
          <w:b/>
          <w:bCs/>
          <w:i/>
          <w:iCs/>
          <w:sz w:val="20"/>
          <w:szCs w:val="20"/>
        </w:rPr>
      </w:pPr>
      <w:bookmarkStart w:id="16" w:name="40:13.0.1.1.1.28.361.14"/>
      <w:bookmarkEnd w:id="16"/>
      <w:r w:rsidRPr="00654C1F">
        <w:rPr>
          <w:rFonts w:ascii="Times New Roman" w:eastAsia="Times New Roman" w:hAnsi="Times New Roman" w:cs="Times New Roman"/>
          <w:b/>
          <w:bCs/>
          <w:i/>
          <w:iCs/>
          <w:sz w:val="20"/>
          <w:szCs w:val="20"/>
        </w:rPr>
        <w:t>§ 63.5715   </w:t>
      </w:r>
      <w:proofErr w:type="gramStart"/>
      <w:r w:rsidRPr="00654C1F">
        <w:rPr>
          <w:rFonts w:ascii="Times New Roman" w:eastAsia="Times New Roman" w:hAnsi="Times New Roman" w:cs="Times New Roman"/>
          <w:b/>
          <w:bCs/>
          <w:i/>
          <w:iCs/>
          <w:sz w:val="20"/>
          <w:szCs w:val="20"/>
        </w:rPr>
        <w:t>What</w:t>
      </w:r>
      <w:proofErr w:type="gramEnd"/>
      <w:r w:rsidRPr="00654C1F">
        <w:rPr>
          <w:rFonts w:ascii="Times New Roman" w:eastAsia="Times New Roman" w:hAnsi="Times New Roman" w:cs="Times New Roman"/>
          <w:b/>
          <w:bCs/>
          <w:i/>
          <w:iCs/>
          <w:sz w:val="20"/>
          <w:szCs w:val="20"/>
        </w:rPr>
        <w:t xml:space="preserve"> operating limits must I meet?</w:t>
      </w:r>
    </w:p>
    <w:p w:rsidR="00654C1F" w:rsidRPr="00654C1F" w:rsidRDefault="00654C1F" w:rsidP="00654C1F">
      <w:pPr>
        <w:widowControl/>
        <w:spacing w:before="100" w:beforeAutospacing="1" w:after="100" w:afterAutospacing="1"/>
        <w:rPr>
          <w:rFonts w:ascii="Times New Roman" w:eastAsia="Times New Roman" w:hAnsi="Times New Roman" w:cs="Times New Roman"/>
          <w:sz w:val="20"/>
          <w:szCs w:val="20"/>
        </w:rPr>
      </w:pPr>
      <w:r w:rsidRPr="00654C1F">
        <w:rPr>
          <w:rFonts w:ascii="Times New Roman" w:eastAsia="Times New Roman" w:hAnsi="Times New Roman" w:cs="Times New Roman"/>
          <w:sz w:val="20"/>
          <w:szCs w:val="20"/>
        </w:rPr>
        <w:t>(a) For open molding operations on which you use a thermal oxidizer as an add-on control device, you must meet the operating limits specified in Table 4 to this subpart that apply to the emission capture system and thermal oxidizer. You must establish the operating limits during the performance test according to the procedures in § 63.5725. You must meet the operating limits at all times after you establish them.</w:t>
      </w:r>
    </w:p>
    <w:p w:rsidR="00654C1F" w:rsidRPr="00654C1F" w:rsidRDefault="00654C1F" w:rsidP="00654C1F">
      <w:pPr>
        <w:widowControl/>
        <w:spacing w:before="100" w:beforeAutospacing="1" w:after="100" w:afterAutospacing="1"/>
        <w:rPr>
          <w:rFonts w:ascii="Times New Roman" w:eastAsia="Times New Roman" w:hAnsi="Times New Roman" w:cs="Times New Roman"/>
          <w:sz w:val="20"/>
          <w:szCs w:val="20"/>
        </w:rPr>
      </w:pPr>
      <w:r w:rsidRPr="00654C1F">
        <w:rPr>
          <w:rFonts w:ascii="Times New Roman" w:eastAsia="Times New Roman" w:hAnsi="Times New Roman" w:cs="Times New Roman"/>
          <w:sz w:val="20"/>
          <w:szCs w:val="20"/>
        </w:rPr>
        <w:t>(b) If you use an add-on control device other than a thermal oxidizer, or wish to monitor an alternative parameter and comply with a different operating limit, you must apply to the Administrator for approval of alternative monitoring under § 63.8(f).</w:t>
      </w:r>
    </w:p>
    <w:p w:rsidR="00654C1F" w:rsidRPr="00654C1F" w:rsidRDefault="00654C1F" w:rsidP="00654C1F">
      <w:pPr>
        <w:keepNext/>
        <w:widowControl/>
        <w:spacing w:before="240" w:after="60"/>
        <w:outlineLvl w:val="1"/>
        <w:rPr>
          <w:rFonts w:ascii="Times New Roman" w:eastAsia="Times New Roman" w:hAnsi="Times New Roman" w:cs="Times New Roman"/>
          <w:b/>
          <w:bCs/>
          <w:i/>
          <w:iCs/>
          <w:sz w:val="20"/>
          <w:szCs w:val="20"/>
        </w:rPr>
      </w:pPr>
      <w:bookmarkStart w:id="17" w:name="40:13.0.1.1.1.28.361.15"/>
      <w:bookmarkEnd w:id="17"/>
      <w:r w:rsidRPr="00654C1F">
        <w:rPr>
          <w:rFonts w:ascii="Times New Roman" w:eastAsia="Times New Roman" w:hAnsi="Times New Roman" w:cs="Times New Roman"/>
          <w:b/>
          <w:bCs/>
          <w:i/>
          <w:iCs/>
          <w:sz w:val="20"/>
          <w:szCs w:val="20"/>
        </w:rPr>
        <w:t>§ 63.5716   </w:t>
      </w:r>
      <w:proofErr w:type="gramStart"/>
      <w:r w:rsidRPr="00654C1F">
        <w:rPr>
          <w:rFonts w:ascii="Times New Roman" w:eastAsia="Times New Roman" w:hAnsi="Times New Roman" w:cs="Times New Roman"/>
          <w:b/>
          <w:bCs/>
          <w:i/>
          <w:iCs/>
          <w:sz w:val="20"/>
          <w:szCs w:val="20"/>
        </w:rPr>
        <w:t>When</w:t>
      </w:r>
      <w:proofErr w:type="gramEnd"/>
      <w:r w:rsidRPr="00654C1F">
        <w:rPr>
          <w:rFonts w:ascii="Times New Roman" w:eastAsia="Times New Roman" w:hAnsi="Times New Roman" w:cs="Times New Roman"/>
          <w:b/>
          <w:bCs/>
          <w:i/>
          <w:iCs/>
          <w:sz w:val="20"/>
          <w:szCs w:val="20"/>
        </w:rPr>
        <w:t xml:space="preserve"> must I conduct a performance test?</w:t>
      </w:r>
    </w:p>
    <w:p w:rsidR="00654C1F" w:rsidRPr="00654C1F" w:rsidRDefault="00654C1F" w:rsidP="00654C1F">
      <w:pPr>
        <w:widowControl/>
        <w:spacing w:before="100" w:beforeAutospacing="1" w:after="100" w:afterAutospacing="1"/>
        <w:rPr>
          <w:rFonts w:ascii="Times New Roman" w:eastAsia="Times New Roman" w:hAnsi="Times New Roman" w:cs="Times New Roman"/>
          <w:sz w:val="20"/>
          <w:szCs w:val="20"/>
        </w:rPr>
      </w:pPr>
      <w:r w:rsidRPr="00654C1F">
        <w:rPr>
          <w:rFonts w:ascii="Times New Roman" w:eastAsia="Times New Roman" w:hAnsi="Times New Roman" w:cs="Times New Roman"/>
          <w:sz w:val="20"/>
          <w:szCs w:val="20"/>
        </w:rPr>
        <w:t>(a) If your source is an existing source, you must complete the add-on control device performance test no later than the compliance date specified in § 63.5695.</w:t>
      </w:r>
    </w:p>
    <w:p w:rsidR="00654C1F" w:rsidRPr="00654C1F" w:rsidRDefault="00654C1F" w:rsidP="00654C1F">
      <w:pPr>
        <w:widowControl/>
        <w:spacing w:before="100" w:beforeAutospacing="1" w:after="100" w:afterAutospacing="1"/>
        <w:rPr>
          <w:rFonts w:ascii="Times New Roman" w:eastAsia="Times New Roman" w:hAnsi="Times New Roman" w:cs="Times New Roman"/>
          <w:sz w:val="20"/>
          <w:szCs w:val="20"/>
        </w:rPr>
      </w:pPr>
      <w:r w:rsidRPr="00654C1F">
        <w:rPr>
          <w:rFonts w:ascii="Times New Roman" w:eastAsia="Times New Roman" w:hAnsi="Times New Roman" w:cs="Times New Roman"/>
          <w:sz w:val="20"/>
          <w:szCs w:val="20"/>
        </w:rPr>
        <w:t>(b) If your source is a new source, you must complete the add-on control device performance test no later than 180 days after the compliance date specified in § 63.5695.</w:t>
      </w:r>
    </w:p>
    <w:p w:rsidR="00654C1F" w:rsidRPr="00654C1F" w:rsidRDefault="00654C1F" w:rsidP="00654C1F">
      <w:pPr>
        <w:widowControl/>
        <w:spacing w:before="100" w:beforeAutospacing="1" w:after="100" w:afterAutospacing="1"/>
        <w:rPr>
          <w:rFonts w:ascii="Times New Roman" w:eastAsia="Times New Roman" w:hAnsi="Times New Roman" w:cs="Times New Roman"/>
          <w:sz w:val="20"/>
          <w:szCs w:val="20"/>
        </w:rPr>
      </w:pPr>
      <w:r w:rsidRPr="00654C1F">
        <w:rPr>
          <w:rFonts w:ascii="Times New Roman" w:eastAsia="Times New Roman" w:hAnsi="Times New Roman" w:cs="Times New Roman"/>
          <w:sz w:val="20"/>
          <w:szCs w:val="20"/>
        </w:rPr>
        <w:t>(c) You must conduct a performance test every 5 years as part of renewing your 40 CFR part 70 or 71 operating permit.</w:t>
      </w:r>
    </w:p>
    <w:p w:rsidR="00654C1F" w:rsidRPr="00654C1F" w:rsidRDefault="00654C1F" w:rsidP="00654C1F">
      <w:pPr>
        <w:keepNext/>
        <w:widowControl/>
        <w:spacing w:before="240" w:after="60"/>
        <w:outlineLvl w:val="1"/>
        <w:rPr>
          <w:rFonts w:ascii="Times New Roman" w:eastAsia="Times New Roman" w:hAnsi="Times New Roman" w:cs="Times New Roman"/>
          <w:b/>
          <w:bCs/>
          <w:i/>
          <w:iCs/>
          <w:sz w:val="20"/>
          <w:szCs w:val="20"/>
        </w:rPr>
      </w:pPr>
      <w:bookmarkStart w:id="18" w:name="40:13.0.1.1.1.28.361.16"/>
      <w:bookmarkEnd w:id="18"/>
      <w:r w:rsidRPr="00654C1F">
        <w:rPr>
          <w:rFonts w:ascii="Times New Roman" w:eastAsia="Times New Roman" w:hAnsi="Times New Roman" w:cs="Times New Roman"/>
          <w:b/>
          <w:bCs/>
          <w:i/>
          <w:iCs/>
          <w:sz w:val="20"/>
          <w:szCs w:val="20"/>
        </w:rPr>
        <w:t>§ 63.5719   </w:t>
      </w:r>
      <w:proofErr w:type="gramStart"/>
      <w:r w:rsidRPr="00654C1F">
        <w:rPr>
          <w:rFonts w:ascii="Times New Roman" w:eastAsia="Times New Roman" w:hAnsi="Times New Roman" w:cs="Times New Roman"/>
          <w:b/>
          <w:bCs/>
          <w:i/>
          <w:iCs/>
          <w:sz w:val="20"/>
          <w:szCs w:val="20"/>
        </w:rPr>
        <w:t>How</w:t>
      </w:r>
      <w:proofErr w:type="gramEnd"/>
      <w:r w:rsidRPr="00654C1F">
        <w:rPr>
          <w:rFonts w:ascii="Times New Roman" w:eastAsia="Times New Roman" w:hAnsi="Times New Roman" w:cs="Times New Roman"/>
          <w:b/>
          <w:bCs/>
          <w:i/>
          <w:iCs/>
          <w:sz w:val="20"/>
          <w:szCs w:val="20"/>
        </w:rPr>
        <w:t xml:space="preserve"> do I conduct a performance test?</w:t>
      </w:r>
    </w:p>
    <w:p w:rsidR="00654C1F" w:rsidRPr="00654C1F" w:rsidRDefault="00654C1F" w:rsidP="00654C1F">
      <w:pPr>
        <w:widowControl/>
        <w:spacing w:before="100" w:beforeAutospacing="1" w:after="100" w:afterAutospacing="1"/>
        <w:rPr>
          <w:rFonts w:ascii="Times New Roman" w:eastAsia="Times New Roman" w:hAnsi="Times New Roman" w:cs="Times New Roman"/>
          <w:sz w:val="20"/>
          <w:szCs w:val="20"/>
        </w:rPr>
      </w:pPr>
      <w:r w:rsidRPr="00654C1F">
        <w:rPr>
          <w:rFonts w:ascii="Times New Roman" w:eastAsia="Times New Roman" w:hAnsi="Times New Roman" w:cs="Times New Roman"/>
          <w:sz w:val="20"/>
          <w:szCs w:val="20"/>
        </w:rPr>
        <w:t>(a) You must capture the emissions using a permanent enclosure (such as a spray booth or similar containment device) and direct the captured emissions to the add-on control device.</w:t>
      </w:r>
    </w:p>
    <w:p w:rsidR="00654C1F" w:rsidRPr="00654C1F" w:rsidRDefault="00654C1F" w:rsidP="00654C1F">
      <w:pPr>
        <w:widowControl/>
        <w:spacing w:before="100" w:beforeAutospacing="1" w:after="100" w:afterAutospacing="1"/>
        <w:rPr>
          <w:rFonts w:ascii="Times New Roman" w:eastAsia="Times New Roman" w:hAnsi="Times New Roman" w:cs="Times New Roman"/>
          <w:sz w:val="20"/>
          <w:szCs w:val="20"/>
        </w:rPr>
      </w:pPr>
      <w:r w:rsidRPr="00654C1F">
        <w:rPr>
          <w:rFonts w:ascii="Times New Roman" w:eastAsia="Times New Roman" w:hAnsi="Times New Roman" w:cs="Times New Roman"/>
          <w:sz w:val="20"/>
          <w:szCs w:val="20"/>
        </w:rPr>
        <w:t>(b) You must measure emissions as specified in paragraph (b</w:t>
      </w:r>
      <w:proofErr w:type="gramStart"/>
      <w:r w:rsidRPr="00654C1F">
        <w:rPr>
          <w:rFonts w:ascii="Times New Roman" w:eastAsia="Times New Roman" w:hAnsi="Times New Roman" w:cs="Times New Roman"/>
          <w:sz w:val="20"/>
          <w:szCs w:val="20"/>
        </w:rPr>
        <w:t>)(</w:t>
      </w:r>
      <w:proofErr w:type="gramEnd"/>
      <w:r w:rsidRPr="00654C1F">
        <w:rPr>
          <w:rFonts w:ascii="Times New Roman" w:eastAsia="Times New Roman" w:hAnsi="Times New Roman" w:cs="Times New Roman"/>
          <w:sz w:val="20"/>
          <w:szCs w:val="20"/>
        </w:rPr>
        <w:t>1) or (2) of this section.</w:t>
      </w:r>
    </w:p>
    <w:p w:rsidR="00654C1F" w:rsidRPr="00654C1F" w:rsidRDefault="00654C1F" w:rsidP="00654C1F">
      <w:pPr>
        <w:widowControl/>
        <w:spacing w:before="100" w:beforeAutospacing="1" w:after="100" w:afterAutospacing="1"/>
        <w:rPr>
          <w:rFonts w:ascii="Times New Roman" w:eastAsia="Times New Roman" w:hAnsi="Times New Roman" w:cs="Times New Roman"/>
          <w:sz w:val="20"/>
          <w:szCs w:val="20"/>
        </w:rPr>
      </w:pPr>
      <w:r w:rsidRPr="00654C1F">
        <w:rPr>
          <w:rFonts w:ascii="Times New Roman" w:eastAsia="Times New Roman" w:hAnsi="Times New Roman" w:cs="Times New Roman"/>
          <w:sz w:val="20"/>
          <w:szCs w:val="20"/>
        </w:rPr>
        <w:t>(1) If the enclosure vented to the control device is a permanent total enclosure as defined in Method 204 of appendix M to 40 CFR part 51, then you may measure emissions only at the outlet of the control device.</w:t>
      </w:r>
    </w:p>
    <w:p w:rsidR="00654C1F" w:rsidRPr="00654C1F" w:rsidRDefault="00654C1F" w:rsidP="00654C1F">
      <w:pPr>
        <w:widowControl/>
        <w:spacing w:before="100" w:beforeAutospacing="1" w:after="100" w:afterAutospacing="1"/>
        <w:rPr>
          <w:rFonts w:ascii="Times New Roman" w:eastAsia="Times New Roman" w:hAnsi="Times New Roman" w:cs="Times New Roman"/>
          <w:sz w:val="20"/>
          <w:szCs w:val="20"/>
        </w:rPr>
      </w:pPr>
      <w:r w:rsidRPr="00654C1F">
        <w:rPr>
          <w:rFonts w:ascii="Times New Roman" w:eastAsia="Times New Roman" w:hAnsi="Times New Roman" w:cs="Times New Roman"/>
          <w:sz w:val="20"/>
          <w:szCs w:val="20"/>
        </w:rPr>
        <w:t>(2) If the permanent enclosure vented to the control device is not a total enclosure, you must build a temporary total enclosure, as defined in Method 204 of appendix M to 40 CFR part 51, around the permanent enclosure. You must then simultaneously measure emissions from the control device outlet and the emissions from the temporary total enclosure outlet. You determine compliance from the combined emissions from the control device outlet and the temporary total enclosure outlet.</w:t>
      </w:r>
    </w:p>
    <w:p w:rsidR="00654C1F" w:rsidRPr="00654C1F" w:rsidRDefault="00654C1F" w:rsidP="00654C1F">
      <w:pPr>
        <w:widowControl/>
        <w:spacing w:before="100" w:beforeAutospacing="1" w:after="100" w:afterAutospacing="1"/>
        <w:rPr>
          <w:rFonts w:ascii="Times New Roman" w:eastAsia="Times New Roman" w:hAnsi="Times New Roman" w:cs="Times New Roman"/>
          <w:sz w:val="20"/>
          <w:szCs w:val="20"/>
        </w:rPr>
      </w:pPr>
      <w:r w:rsidRPr="00654C1F">
        <w:rPr>
          <w:rFonts w:ascii="Times New Roman" w:eastAsia="Times New Roman" w:hAnsi="Times New Roman" w:cs="Times New Roman"/>
          <w:sz w:val="20"/>
          <w:szCs w:val="20"/>
        </w:rPr>
        <w:t>(c) You must conduct the control device performance test using the emission measurement methods specified in paragraphs (c</w:t>
      </w:r>
      <w:proofErr w:type="gramStart"/>
      <w:r w:rsidRPr="00654C1F">
        <w:rPr>
          <w:rFonts w:ascii="Times New Roman" w:eastAsia="Times New Roman" w:hAnsi="Times New Roman" w:cs="Times New Roman"/>
          <w:sz w:val="20"/>
          <w:szCs w:val="20"/>
        </w:rPr>
        <w:t>)(</w:t>
      </w:r>
      <w:proofErr w:type="gramEnd"/>
      <w:r w:rsidRPr="00654C1F">
        <w:rPr>
          <w:rFonts w:ascii="Times New Roman" w:eastAsia="Times New Roman" w:hAnsi="Times New Roman" w:cs="Times New Roman"/>
          <w:sz w:val="20"/>
          <w:szCs w:val="20"/>
        </w:rPr>
        <w:t>1) through (4) of this section.</w:t>
      </w:r>
    </w:p>
    <w:p w:rsidR="00654C1F" w:rsidRPr="00654C1F" w:rsidRDefault="00654C1F" w:rsidP="00654C1F">
      <w:pPr>
        <w:widowControl/>
        <w:spacing w:before="100" w:beforeAutospacing="1" w:after="100" w:afterAutospacing="1"/>
        <w:rPr>
          <w:rFonts w:ascii="Times New Roman" w:eastAsia="Times New Roman" w:hAnsi="Times New Roman" w:cs="Times New Roman"/>
          <w:sz w:val="20"/>
          <w:szCs w:val="20"/>
        </w:rPr>
      </w:pPr>
      <w:r w:rsidRPr="00654C1F">
        <w:rPr>
          <w:rFonts w:ascii="Times New Roman" w:eastAsia="Times New Roman" w:hAnsi="Times New Roman" w:cs="Times New Roman"/>
          <w:sz w:val="20"/>
          <w:szCs w:val="20"/>
        </w:rPr>
        <w:lastRenderedPageBreak/>
        <w:t>(1) Use either Method 1 or 1A of appendix A to 40 CFR part 60, as appropriate, to select the sampling sites.</w:t>
      </w:r>
    </w:p>
    <w:p w:rsidR="00654C1F" w:rsidRPr="00654C1F" w:rsidRDefault="00654C1F" w:rsidP="00654C1F">
      <w:pPr>
        <w:widowControl/>
        <w:spacing w:before="100" w:beforeAutospacing="1" w:after="100" w:afterAutospacing="1"/>
        <w:rPr>
          <w:rFonts w:ascii="Times New Roman" w:eastAsia="Times New Roman" w:hAnsi="Times New Roman" w:cs="Times New Roman"/>
          <w:sz w:val="20"/>
          <w:szCs w:val="20"/>
        </w:rPr>
      </w:pPr>
      <w:r w:rsidRPr="00654C1F">
        <w:rPr>
          <w:rFonts w:ascii="Times New Roman" w:eastAsia="Times New Roman" w:hAnsi="Times New Roman" w:cs="Times New Roman"/>
          <w:sz w:val="20"/>
          <w:szCs w:val="20"/>
        </w:rPr>
        <w:t>(2) Use Method 2, 2A, 2C, 2D, 2F or 2G of appendix A to 40 CFR part 60, as appropriate, to measure gas volumetric flow rate.</w:t>
      </w:r>
    </w:p>
    <w:p w:rsidR="00654C1F" w:rsidRPr="00654C1F" w:rsidRDefault="00654C1F" w:rsidP="00654C1F">
      <w:pPr>
        <w:widowControl/>
        <w:spacing w:before="100" w:beforeAutospacing="1" w:after="100" w:afterAutospacing="1"/>
        <w:rPr>
          <w:rFonts w:ascii="Times New Roman" w:eastAsia="Times New Roman" w:hAnsi="Times New Roman" w:cs="Times New Roman"/>
          <w:sz w:val="20"/>
          <w:szCs w:val="20"/>
        </w:rPr>
      </w:pPr>
      <w:r w:rsidRPr="00654C1F">
        <w:rPr>
          <w:rFonts w:ascii="Times New Roman" w:eastAsia="Times New Roman" w:hAnsi="Times New Roman" w:cs="Times New Roman"/>
          <w:sz w:val="20"/>
          <w:szCs w:val="20"/>
        </w:rPr>
        <w:t>(3) Use Method 18 of appendix A to 40 CFR part 60 to measure organic HAP emissions or use Method 25A of appendix A to 40 CFR part 60 to measure total gaseous organic emissions as a surrogate for total organic HAP emissions. If you use Method 25A, you must assume that all gaseous organic emissions measured as carbon are organic HAP emissions. If you use Method 18 and the number of organic HAP in the exhaust stream exceeds five, you must take into account the use of multiple chromatographic columns and analytical techniques to get an accurate measure of at least 90 percent of the total organic HAP mass emissions. Do not use Method 18 to measure organic HAP emissions from a combustion device; use instead Method 25A and assume that all gaseous organic mass emissions measured as carbon are organic HAP emissions.</w:t>
      </w:r>
    </w:p>
    <w:p w:rsidR="00654C1F" w:rsidRPr="00654C1F" w:rsidRDefault="00654C1F" w:rsidP="00654C1F">
      <w:pPr>
        <w:widowControl/>
        <w:spacing w:before="100" w:beforeAutospacing="1" w:after="100" w:afterAutospacing="1"/>
        <w:rPr>
          <w:rFonts w:ascii="Times New Roman" w:eastAsia="Times New Roman" w:hAnsi="Times New Roman" w:cs="Times New Roman"/>
          <w:sz w:val="20"/>
          <w:szCs w:val="20"/>
        </w:rPr>
      </w:pPr>
      <w:r w:rsidRPr="00654C1F">
        <w:rPr>
          <w:rFonts w:ascii="Times New Roman" w:eastAsia="Times New Roman" w:hAnsi="Times New Roman" w:cs="Times New Roman"/>
          <w:sz w:val="20"/>
          <w:szCs w:val="20"/>
        </w:rPr>
        <w:t xml:space="preserve">(4) You may use American Society for Testing and Materials (ASTM) D6420-99 (available for purchase from at least one of the following addresses: 100 Barr Harbor Drive, West Conshohocken, PA 19428-2959; or University Microfilms International, 300 North </w:t>
      </w:r>
      <w:proofErr w:type="spellStart"/>
      <w:r w:rsidRPr="00654C1F">
        <w:rPr>
          <w:rFonts w:ascii="Times New Roman" w:eastAsia="Times New Roman" w:hAnsi="Times New Roman" w:cs="Times New Roman"/>
          <w:sz w:val="20"/>
          <w:szCs w:val="20"/>
        </w:rPr>
        <w:t>Zeeb</w:t>
      </w:r>
      <w:proofErr w:type="spellEnd"/>
      <w:r w:rsidRPr="00654C1F">
        <w:rPr>
          <w:rFonts w:ascii="Times New Roman" w:eastAsia="Times New Roman" w:hAnsi="Times New Roman" w:cs="Times New Roman"/>
          <w:sz w:val="20"/>
          <w:szCs w:val="20"/>
        </w:rPr>
        <w:t xml:space="preserve"> Road, Ann Arbor, MI 48106.) in lieu of Method 18 of 40 CFR part 60, appendix A, under the conditions specified in paragraphs (c</w:t>
      </w:r>
      <w:proofErr w:type="gramStart"/>
      <w:r w:rsidRPr="00654C1F">
        <w:rPr>
          <w:rFonts w:ascii="Times New Roman" w:eastAsia="Times New Roman" w:hAnsi="Times New Roman" w:cs="Times New Roman"/>
          <w:sz w:val="20"/>
          <w:szCs w:val="20"/>
        </w:rPr>
        <w:t>)(</w:t>
      </w:r>
      <w:proofErr w:type="gramEnd"/>
      <w:r w:rsidRPr="00654C1F">
        <w:rPr>
          <w:rFonts w:ascii="Times New Roman" w:eastAsia="Times New Roman" w:hAnsi="Times New Roman" w:cs="Times New Roman"/>
          <w:sz w:val="20"/>
          <w:szCs w:val="20"/>
        </w:rPr>
        <w:t>4)(</w:t>
      </w:r>
      <w:proofErr w:type="spellStart"/>
      <w:r w:rsidRPr="00654C1F">
        <w:rPr>
          <w:rFonts w:ascii="Times New Roman" w:eastAsia="Times New Roman" w:hAnsi="Times New Roman" w:cs="Times New Roman"/>
          <w:sz w:val="20"/>
          <w:szCs w:val="20"/>
        </w:rPr>
        <w:t>i</w:t>
      </w:r>
      <w:proofErr w:type="spellEnd"/>
      <w:r w:rsidRPr="00654C1F">
        <w:rPr>
          <w:rFonts w:ascii="Times New Roman" w:eastAsia="Times New Roman" w:hAnsi="Times New Roman" w:cs="Times New Roman"/>
          <w:sz w:val="20"/>
          <w:szCs w:val="20"/>
        </w:rPr>
        <w:t>) through (iii) of this section.</w:t>
      </w:r>
    </w:p>
    <w:p w:rsidR="00654C1F" w:rsidRPr="00654C1F" w:rsidRDefault="00654C1F" w:rsidP="00654C1F">
      <w:pPr>
        <w:widowControl/>
        <w:spacing w:before="100" w:beforeAutospacing="1" w:after="100" w:afterAutospacing="1"/>
        <w:rPr>
          <w:rFonts w:ascii="Times New Roman" w:eastAsia="Times New Roman" w:hAnsi="Times New Roman" w:cs="Times New Roman"/>
          <w:sz w:val="20"/>
          <w:szCs w:val="20"/>
        </w:rPr>
      </w:pPr>
      <w:r w:rsidRPr="00654C1F">
        <w:rPr>
          <w:rFonts w:ascii="Times New Roman" w:eastAsia="Times New Roman" w:hAnsi="Times New Roman" w:cs="Times New Roman"/>
          <w:sz w:val="20"/>
          <w:szCs w:val="20"/>
        </w:rPr>
        <w:t>(</w:t>
      </w:r>
      <w:proofErr w:type="spellStart"/>
      <w:r w:rsidRPr="00654C1F">
        <w:rPr>
          <w:rFonts w:ascii="Times New Roman" w:eastAsia="Times New Roman" w:hAnsi="Times New Roman" w:cs="Times New Roman"/>
          <w:sz w:val="20"/>
          <w:szCs w:val="20"/>
        </w:rPr>
        <w:t>i</w:t>
      </w:r>
      <w:proofErr w:type="spellEnd"/>
      <w:r w:rsidRPr="00654C1F">
        <w:rPr>
          <w:rFonts w:ascii="Times New Roman" w:eastAsia="Times New Roman" w:hAnsi="Times New Roman" w:cs="Times New Roman"/>
          <w:sz w:val="20"/>
          <w:szCs w:val="20"/>
        </w:rPr>
        <w:t>) If the target compound(s) is listed in Section 1.1 of ASTM D6420-99 and the target concentration is between 150 parts per billion by volume and 100 parts per million by volume.</w:t>
      </w:r>
    </w:p>
    <w:p w:rsidR="00654C1F" w:rsidRPr="00654C1F" w:rsidRDefault="00654C1F" w:rsidP="00654C1F">
      <w:pPr>
        <w:widowControl/>
        <w:spacing w:before="100" w:beforeAutospacing="1" w:after="100" w:afterAutospacing="1"/>
        <w:rPr>
          <w:rFonts w:ascii="Times New Roman" w:eastAsia="Times New Roman" w:hAnsi="Times New Roman" w:cs="Times New Roman"/>
          <w:sz w:val="20"/>
          <w:szCs w:val="20"/>
        </w:rPr>
      </w:pPr>
      <w:r w:rsidRPr="00654C1F">
        <w:rPr>
          <w:rFonts w:ascii="Times New Roman" w:eastAsia="Times New Roman" w:hAnsi="Times New Roman" w:cs="Times New Roman"/>
          <w:sz w:val="20"/>
          <w:szCs w:val="20"/>
        </w:rPr>
        <w:t>(ii) If the target compound(s) is not listed in Section 1.1 of ASTM D6420-99, but is potentially detected by mass spectrometry, an additional system continuing calibration check after each run, as detailed in Section 10.5.3 of ASTM D6420-99, must be followed, met, documented, and submitted with the performance test report even if you do not use a moisture condenser or the compound is not considered soluble.</w:t>
      </w:r>
    </w:p>
    <w:p w:rsidR="00654C1F" w:rsidRPr="00654C1F" w:rsidRDefault="00654C1F" w:rsidP="00654C1F">
      <w:pPr>
        <w:widowControl/>
        <w:spacing w:before="100" w:beforeAutospacing="1" w:after="100" w:afterAutospacing="1"/>
        <w:rPr>
          <w:rFonts w:ascii="Times New Roman" w:eastAsia="Times New Roman" w:hAnsi="Times New Roman" w:cs="Times New Roman"/>
          <w:sz w:val="20"/>
          <w:szCs w:val="20"/>
        </w:rPr>
      </w:pPr>
      <w:r w:rsidRPr="00654C1F">
        <w:rPr>
          <w:rFonts w:ascii="Times New Roman" w:eastAsia="Times New Roman" w:hAnsi="Times New Roman" w:cs="Times New Roman"/>
          <w:sz w:val="20"/>
          <w:szCs w:val="20"/>
        </w:rPr>
        <w:t>(iii) If a minimum of one sample/analysis cycle is completed at least every 15 minutes.</w:t>
      </w:r>
    </w:p>
    <w:p w:rsidR="00654C1F" w:rsidRPr="00654C1F" w:rsidRDefault="00654C1F" w:rsidP="00654C1F">
      <w:pPr>
        <w:widowControl/>
        <w:spacing w:before="100" w:beforeAutospacing="1" w:after="100" w:afterAutospacing="1"/>
        <w:rPr>
          <w:rFonts w:ascii="Times New Roman" w:eastAsia="Times New Roman" w:hAnsi="Times New Roman" w:cs="Times New Roman"/>
          <w:sz w:val="20"/>
          <w:szCs w:val="20"/>
        </w:rPr>
      </w:pPr>
      <w:r w:rsidRPr="00654C1F">
        <w:rPr>
          <w:rFonts w:ascii="Times New Roman" w:eastAsia="Times New Roman" w:hAnsi="Times New Roman" w:cs="Times New Roman"/>
          <w:sz w:val="20"/>
          <w:szCs w:val="20"/>
        </w:rPr>
        <w:t>(d) The control device performance test must consist of three runs and each run must last at least 1 hour. The production conditions during the test runs must represent normal production conditions with respect to the types of parts being made and material application methods. The production conditions during the test must also represent maximum potential emissions with respect to the organic HAP content of the materials being applied and the material application rates.</w:t>
      </w:r>
    </w:p>
    <w:p w:rsidR="00654C1F" w:rsidRPr="00654C1F" w:rsidRDefault="00654C1F" w:rsidP="00654C1F">
      <w:pPr>
        <w:widowControl/>
        <w:spacing w:before="100" w:beforeAutospacing="1" w:after="100" w:afterAutospacing="1"/>
        <w:rPr>
          <w:rFonts w:ascii="Times New Roman" w:eastAsia="Times New Roman" w:hAnsi="Times New Roman" w:cs="Times New Roman"/>
          <w:sz w:val="20"/>
          <w:szCs w:val="20"/>
        </w:rPr>
      </w:pPr>
      <w:r w:rsidRPr="00654C1F">
        <w:rPr>
          <w:rFonts w:ascii="Times New Roman" w:eastAsia="Times New Roman" w:hAnsi="Times New Roman" w:cs="Times New Roman"/>
          <w:sz w:val="20"/>
          <w:szCs w:val="20"/>
        </w:rPr>
        <w:t>(e) During the test, you must also monitor and record separately the amounts of production resin, tooling resin, pigmented gel coat, clear gel coat, and tooling gel coat applied inside the enclosure that is vented to the control device.</w:t>
      </w:r>
    </w:p>
    <w:p w:rsidR="00654C1F" w:rsidRPr="00654C1F" w:rsidRDefault="00654C1F" w:rsidP="00654C1F">
      <w:pPr>
        <w:keepNext/>
        <w:widowControl/>
        <w:spacing w:before="240" w:after="60"/>
        <w:outlineLvl w:val="1"/>
        <w:rPr>
          <w:rFonts w:ascii="Times New Roman" w:eastAsia="Times New Roman" w:hAnsi="Times New Roman" w:cs="Times New Roman"/>
          <w:b/>
          <w:bCs/>
          <w:i/>
          <w:iCs/>
          <w:sz w:val="20"/>
          <w:szCs w:val="20"/>
        </w:rPr>
      </w:pPr>
      <w:bookmarkStart w:id="19" w:name="40:13.0.1.1.1.28.361.17"/>
      <w:bookmarkEnd w:id="19"/>
      <w:r w:rsidRPr="00654C1F">
        <w:rPr>
          <w:rFonts w:ascii="Times New Roman" w:eastAsia="Times New Roman" w:hAnsi="Times New Roman" w:cs="Times New Roman"/>
          <w:b/>
          <w:bCs/>
          <w:i/>
          <w:iCs/>
          <w:sz w:val="20"/>
          <w:szCs w:val="20"/>
        </w:rPr>
        <w:t>§ 63.5722   </w:t>
      </w:r>
      <w:proofErr w:type="gramStart"/>
      <w:r w:rsidRPr="00654C1F">
        <w:rPr>
          <w:rFonts w:ascii="Times New Roman" w:eastAsia="Times New Roman" w:hAnsi="Times New Roman" w:cs="Times New Roman"/>
          <w:b/>
          <w:bCs/>
          <w:i/>
          <w:iCs/>
          <w:sz w:val="20"/>
          <w:szCs w:val="20"/>
        </w:rPr>
        <w:t>How</w:t>
      </w:r>
      <w:proofErr w:type="gramEnd"/>
      <w:r w:rsidRPr="00654C1F">
        <w:rPr>
          <w:rFonts w:ascii="Times New Roman" w:eastAsia="Times New Roman" w:hAnsi="Times New Roman" w:cs="Times New Roman"/>
          <w:b/>
          <w:bCs/>
          <w:i/>
          <w:iCs/>
          <w:sz w:val="20"/>
          <w:szCs w:val="20"/>
        </w:rPr>
        <w:t xml:space="preserve"> do I use the performance test data to demonstrate initial compliance?</w:t>
      </w:r>
    </w:p>
    <w:p w:rsidR="00654C1F" w:rsidRPr="00654C1F" w:rsidRDefault="00654C1F" w:rsidP="00654C1F">
      <w:pPr>
        <w:widowControl/>
        <w:spacing w:before="100" w:beforeAutospacing="1" w:after="100" w:afterAutospacing="1"/>
        <w:rPr>
          <w:rFonts w:ascii="Times New Roman" w:eastAsia="Times New Roman" w:hAnsi="Times New Roman" w:cs="Times New Roman"/>
          <w:sz w:val="20"/>
          <w:szCs w:val="20"/>
        </w:rPr>
      </w:pPr>
      <w:r w:rsidRPr="00654C1F">
        <w:rPr>
          <w:rFonts w:ascii="Times New Roman" w:eastAsia="Times New Roman" w:hAnsi="Times New Roman" w:cs="Times New Roman"/>
          <w:sz w:val="20"/>
          <w:szCs w:val="20"/>
        </w:rPr>
        <w:t>Demonstrate initial compliance with the open molding emission limit as described in paragraphs (a) through (c) of this section:</w:t>
      </w:r>
    </w:p>
    <w:p w:rsidR="00654C1F" w:rsidRPr="00654C1F" w:rsidRDefault="00654C1F" w:rsidP="00654C1F">
      <w:pPr>
        <w:widowControl/>
        <w:spacing w:before="100" w:beforeAutospacing="1" w:after="100" w:afterAutospacing="1"/>
        <w:rPr>
          <w:rFonts w:ascii="Times New Roman" w:eastAsia="Times New Roman" w:hAnsi="Times New Roman" w:cs="Times New Roman"/>
          <w:sz w:val="20"/>
          <w:szCs w:val="20"/>
        </w:rPr>
      </w:pPr>
      <w:r w:rsidRPr="00654C1F">
        <w:rPr>
          <w:rFonts w:ascii="Times New Roman" w:eastAsia="Times New Roman" w:hAnsi="Times New Roman" w:cs="Times New Roman"/>
          <w:sz w:val="20"/>
          <w:szCs w:val="20"/>
        </w:rPr>
        <w:t xml:space="preserve">(a) Calculate the organic HAP limit you must achieve using equation 1 of § 63.5698. For determining initial compliance, the organic HAP limit is based on the amount of material used during the performance test, in </w:t>
      </w:r>
      <w:proofErr w:type="spellStart"/>
      <w:r w:rsidRPr="00654C1F">
        <w:rPr>
          <w:rFonts w:ascii="Times New Roman" w:eastAsia="Times New Roman" w:hAnsi="Times New Roman" w:cs="Times New Roman"/>
          <w:sz w:val="20"/>
          <w:szCs w:val="20"/>
        </w:rPr>
        <w:t>megagrams</w:t>
      </w:r>
      <w:proofErr w:type="spellEnd"/>
      <w:r w:rsidRPr="00654C1F">
        <w:rPr>
          <w:rFonts w:ascii="Times New Roman" w:eastAsia="Times New Roman" w:hAnsi="Times New Roman" w:cs="Times New Roman"/>
          <w:sz w:val="20"/>
          <w:szCs w:val="20"/>
        </w:rPr>
        <w:t xml:space="preserve">, rather than during the past 12 months. Calculate the limit using the </w:t>
      </w:r>
      <w:proofErr w:type="spellStart"/>
      <w:r w:rsidRPr="00654C1F">
        <w:rPr>
          <w:rFonts w:ascii="Times New Roman" w:eastAsia="Times New Roman" w:hAnsi="Times New Roman" w:cs="Times New Roman"/>
          <w:sz w:val="20"/>
          <w:szCs w:val="20"/>
        </w:rPr>
        <w:t>megagrams</w:t>
      </w:r>
      <w:proofErr w:type="spellEnd"/>
      <w:r w:rsidRPr="00654C1F">
        <w:rPr>
          <w:rFonts w:ascii="Times New Roman" w:eastAsia="Times New Roman" w:hAnsi="Times New Roman" w:cs="Times New Roman"/>
          <w:sz w:val="20"/>
          <w:szCs w:val="20"/>
        </w:rPr>
        <w:t xml:space="preserve"> of resin and gel coat applied inside the enclosure during the three runs of the performance test and equation 1 of § 63.5698.</w:t>
      </w:r>
    </w:p>
    <w:p w:rsidR="00654C1F" w:rsidRPr="00654C1F" w:rsidRDefault="00654C1F" w:rsidP="00654C1F">
      <w:pPr>
        <w:widowControl/>
        <w:spacing w:before="100" w:beforeAutospacing="1" w:after="100" w:afterAutospacing="1"/>
        <w:rPr>
          <w:rFonts w:ascii="Times New Roman" w:eastAsia="Times New Roman" w:hAnsi="Times New Roman" w:cs="Times New Roman"/>
          <w:sz w:val="20"/>
          <w:szCs w:val="20"/>
        </w:rPr>
      </w:pPr>
      <w:r w:rsidRPr="00654C1F">
        <w:rPr>
          <w:rFonts w:ascii="Times New Roman" w:eastAsia="Times New Roman" w:hAnsi="Times New Roman" w:cs="Times New Roman"/>
          <w:sz w:val="20"/>
          <w:szCs w:val="20"/>
        </w:rPr>
        <w:t>(b) Add the total measured emissions, in kilograms, from all three of the 1-hour runs of the performance test.</w:t>
      </w:r>
    </w:p>
    <w:p w:rsidR="00654C1F" w:rsidRPr="00654C1F" w:rsidRDefault="00654C1F" w:rsidP="00654C1F">
      <w:pPr>
        <w:widowControl/>
        <w:spacing w:before="100" w:beforeAutospacing="1" w:after="100" w:afterAutospacing="1"/>
        <w:rPr>
          <w:rFonts w:ascii="Times New Roman" w:eastAsia="Times New Roman" w:hAnsi="Times New Roman" w:cs="Times New Roman"/>
          <w:sz w:val="20"/>
          <w:szCs w:val="20"/>
        </w:rPr>
      </w:pPr>
      <w:r w:rsidRPr="00654C1F">
        <w:rPr>
          <w:rFonts w:ascii="Times New Roman" w:eastAsia="Times New Roman" w:hAnsi="Times New Roman" w:cs="Times New Roman"/>
          <w:sz w:val="20"/>
          <w:szCs w:val="20"/>
        </w:rPr>
        <w:t>(c) If the total emissions from the three 1-hour runs of the performance test are less than the organic HAP limit calculated in paragraph (a) of this section, then you have demonstrated initial compliance with the emission limit in § 63.5698 for those operations performed in the enclosure and controlled by the add-on control device.</w:t>
      </w:r>
    </w:p>
    <w:p w:rsidR="00654C1F" w:rsidRPr="00654C1F" w:rsidRDefault="00654C1F" w:rsidP="00654C1F">
      <w:pPr>
        <w:keepNext/>
        <w:widowControl/>
        <w:spacing w:before="240" w:after="60"/>
        <w:outlineLvl w:val="1"/>
        <w:rPr>
          <w:rFonts w:ascii="Times New Roman" w:eastAsia="Times New Roman" w:hAnsi="Times New Roman" w:cs="Times New Roman"/>
          <w:b/>
          <w:bCs/>
          <w:i/>
          <w:iCs/>
          <w:sz w:val="20"/>
          <w:szCs w:val="20"/>
        </w:rPr>
      </w:pPr>
      <w:bookmarkStart w:id="20" w:name="40:13.0.1.1.1.28.361.18"/>
      <w:bookmarkEnd w:id="20"/>
      <w:r w:rsidRPr="00654C1F">
        <w:rPr>
          <w:rFonts w:ascii="Times New Roman" w:eastAsia="Times New Roman" w:hAnsi="Times New Roman" w:cs="Times New Roman"/>
          <w:b/>
          <w:bCs/>
          <w:i/>
          <w:iCs/>
          <w:sz w:val="20"/>
          <w:szCs w:val="20"/>
        </w:rPr>
        <w:lastRenderedPageBreak/>
        <w:t>§ 63.5725   </w:t>
      </w:r>
      <w:proofErr w:type="gramStart"/>
      <w:r w:rsidRPr="00654C1F">
        <w:rPr>
          <w:rFonts w:ascii="Times New Roman" w:eastAsia="Times New Roman" w:hAnsi="Times New Roman" w:cs="Times New Roman"/>
          <w:b/>
          <w:bCs/>
          <w:i/>
          <w:iCs/>
          <w:sz w:val="20"/>
          <w:szCs w:val="20"/>
        </w:rPr>
        <w:t>What</w:t>
      </w:r>
      <w:proofErr w:type="gramEnd"/>
      <w:r w:rsidRPr="00654C1F">
        <w:rPr>
          <w:rFonts w:ascii="Times New Roman" w:eastAsia="Times New Roman" w:hAnsi="Times New Roman" w:cs="Times New Roman"/>
          <w:b/>
          <w:bCs/>
          <w:i/>
          <w:iCs/>
          <w:sz w:val="20"/>
          <w:szCs w:val="20"/>
        </w:rPr>
        <w:t xml:space="preserve"> are the requirements for monitoring and demonstrating continuous compliance?</w:t>
      </w:r>
    </w:p>
    <w:p w:rsidR="00654C1F" w:rsidRPr="00654C1F" w:rsidRDefault="00654C1F" w:rsidP="00654C1F">
      <w:pPr>
        <w:widowControl/>
        <w:spacing w:before="100" w:beforeAutospacing="1" w:after="100" w:afterAutospacing="1"/>
        <w:rPr>
          <w:rFonts w:ascii="Times New Roman" w:eastAsia="Times New Roman" w:hAnsi="Times New Roman" w:cs="Times New Roman"/>
          <w:sz w:val="20"/>
          <w:szCs w:val="20"/>
        </w:rPr>
      </w:pPr>
      <w:r w:rsidRPr="00654C1F">
        <w:rPr>
          <w:rFonts w:ascii="Times New Roman" w:eastAsia="Times New Roman" w:hAnsi="Times New Roman" w:cs="Times New Roman"/>
          <w:sz w:val="20"/>
          <w:szCs w:val="20"/>
        </w:rPr>
        <w:t>(a) You must establish control device parameters that indicate proper operation of the control device.</w:t>
      </w:r>
    </w:p>
    <w:p w:rsidR="00654C1F" w:rsidRPr="00654C1F" w:rsidRDefault="00654C1F" w:rsidP="00654C1F">
      <w:pPr>
        <w:widowControl/>
        <w:spacing w:before="100" w:beforeAutospacing="1" w:after="100" w:afterAutospacing="1"/>
        <w:rPr>
          <w:rFonts w:ascii="Times New Roman" w:eastAsia="Times New Roman" w:hAnsi="Times New Roman" w:cs="Times New Roman"/>
          <w:sz w:val="20"/>
          <w:szCs w:val="20"/>
        </w:rPr>
      </w:pPr>
      <w:r w:rsidRPr="00654C1F">
        <w:rPr>
          <w:rFonts w:ascii="Times New Roman" w:eastAsia="Times New Roman" w:hAnsi="Times New Roman" w:cs="Times New Roman"/>
          <w:sz w:val="20"/>
          <w:szCs w:val="20"/>
        </w:rPr>
        <w:t>(b) You must install, operate, and maintain a continuous parameter monitoring system as specified in paragraphs (b</w:t>
      </w:r>
      <w:proofErr w:type="gramStart"/>
      <w:r w:rsidRPr="00654C1F">
        <w:rPr>
          <w:rFonts w:ascii="Times New Roman" w:eastAsia="Times New Roman" w:hAnsi="Times New Roman" w:cs="Times New Roman"/>
          <w:sz w:val="20"/>
          <w:szCs w:val="20"/>
        </w:rPr>
        <w:t>)(</w:t>
      </w:r>
      <w:proofErr w:type="gramEnd"/>
      <w:r w:rsidRPr="00654C1F">
        <w:rPr>
          <w:rFonts w:ascii="Times New Roman" w:eastAsia="Times New Roman" w:hAnsi="Times New Roman" w:cs="Times New Roman"/>
          <w:sz w:val="20"/>
          <w:szCs w:val="20"/>
        </w:rPr>
        <w:t>1) through (8) of this section.</w:t>
      </w:r>
    </w:p>
    <w:p w:rsidR="00654C1F" w:rsidRPr="00654C1F" w:rsidRDefault="00654C1F" w:rsidP="00654C1F">
      <w:pPr>
        <w:widowControl/>
        <w:spacing w:before="100" w:beforeAutospacing="1" w:after="100" w:afterAutospacing="1"/>
        <w:rPr>
          <w:rFonts w:ascii="Times New Roman" w:eastAsia="Times New Roman" w:hAnsi="Times New Roman" w:cs="Times New Roman"/>
          <w:sz w:val="20"/>
          <w:szCs w:val="20"/>
        </w:rPr>
      </w:pPr>
      <w:r w:rsidRPr="00654C1F">
        <w:rPr>
          <w:rFonts w:ascii="Times New Roman" w:eastAsia="Times New Roman" w:hAnsi="Times New Roman" w:cs="Times New Roman"/>
          <w:sz w:val="20"/>
          <w:szCs w:val="20"/>
        </w:rPr>
        <w:t>(1) The continuous parameter monitoring system must complete a minimum of one cycle of operation for each successive 15-minute period. You must have a minimum of four successive cycles of operation to have a valid hour of data.</w:t>
      </w:r>
    </w:p>
    <w:p w:rsidR="00654C1F" w:rsidRPr="00654C1F" w:rsidRDefault="00654C1F" w:rsidP="00654C1F">
      <w:pPr>
        <w:widowControl/>
        <w:spacing w:before="100" w:beforeAutospacing="1" w:after="100" w:afterAutospacing="1"/>
        <w:rPr>
          <w:rFonts w:ascii="Times New Roman" w:eastAsia="Times New Roman" w:hAnsi="Times New Roman" w:cs="Times New Roman"/>
          <w:sz w:val="20"/>
          <w:szCs w:val="20"/>
        </w:rPr>
      </w:pPr>
      <w:r w:rsidRPr="00654C1F">
        <w:rPr>
          <w:rFonts w:ascii="Times New Roman" w:eastAsia="Times New Roman" w:hAnsi="Times New Roman" w:cs="Times New Roman"/>
          <w:sz w:val="20"/>
          <w:szCs w:val="20"/>
        </w:rPr>
        <w:t>(2) You must have valid data from at least 90 percent of the hours during which the process operated.</w:t>
      </w:r>
    </w:p>
    <w:p w:rsidR="00654C1F" w:rsidRPr="00654C1F" w:rsidRDefault="00654C1F" w:rsidP="00654C1F">
      <w:pPr>
        <w:widowControl/>
        <w:spacing w:before="100" w:beforeAutospacing="1" w:after="100" w:afterAutospacing="1"/>
        <w:rPr>
          <w:rFonts w:ascii="Times New Roman" w:eastAsia="Times New Roman" w:hAnsi="Times New Roman" w:cs="Times New Roman"/>
          <w:sz w:val="20"/>
          <w:szCs w:val="20"/>
        </w:rPr>
      </w:pPr>
      <w:r w:rsidRPr="00654C1F">
        <w:rPr>
          <w:rFonts w:ascii="Times New Roman" w:eastAsia="Times New Roman" w:hAnsi="Times New Roman" w:cs="Times New Roman"/>
          <w:sz w:val="20"/>
          <w:szCs w:val="20"/>
        </w:rPr>
        <w:t>(3) You must determine the average of all recorded readings for each successive 3-hour period of the emission capture system and add-on control device operation.</w:t>
      </w:r>
    </w:p>
    <w:p w:rsidR="00654C1F" w:rsidRPr="00654C1F" w:rsidRDefault="00654C1F" w:rsidP="00654C1F">
      <w:pPr>
        <w:widowControl/>
        <w:spacing w:before="100" w:beforeAutospacing="1" w:after="100" w:afterAutospacing="1"/>
        <w:rPr>
          <w:rFonts w:ascii="Times New Roman" w:eastAsia="Times New Roman" w:hAnsi="Times New Roman" w:cs="Times New Roman"/>
          <w:sz w:val="20"/>
          <w:szCs w:val="20"/>
        </w:rPr>
      </w:pPr>
      <w:r w:rsidRPr="00654C1F">
        <w:rPr>
          <w:rFonts w:ascii="Times New Roman" w:eastAsia="Times New Roman" w:hAnsi="Times New Roman" w:cs="Times New Roman"/>
          <w:sz w:val="20"/>
          <w:szCs w:val="20"/>
        </w:rPr>
        <w:t>(4) You must maintain the continuous parameter monitoring system at all times and have available necessary parts for routine repairs of the monitoring equipment.</w:t>
      </w:r>
    </w:p>
    <w:p w:rsidR="00654C1F" w:rsidRPr="00654C1F" w:rsidRDefault="00654C1F" w:rsidP="00654C1F">
      <w:pPr>
        <w:widowControl/>
        <w:spacing w:before="100" w:beforeAutospacing="1" w:after="100" w:afterAutospacing="1"/>
        <w:rPr>
          <w:rFonts w:ascii="Times New Roman" w:eastAsia="Times New Roman" w:hAnsi="Times New Roman" w:cs="Times New Roman"/>
          <w:sz w:val="20"/>
          <w:szCs w:val="20"/>
        </w:rPr>
      </w:pPr>
      <w:r w:rsidRPr="00654C1F">
        <w:rPr>
          <w:rFonts w:ascii="Times New Roman" w:eastAsia="Times New Roman" w:hAnsi="Times New Roman" w:cs="Times New Roman"/>
          <w:sz w:val="20"/>
          <w:szCs w:val="20"/>
        </w:rPr>
        <w:t>(5) You must operate the continuous parameter monitoring system and collect emission capture system and add-on control device parameter data at all times that a controlled open molding operation is being performed, except during monitoring malfunctions, associated repairs, and required quality assurance or control activities (including, if applicable, calibration checks and required zero and span adjustments).</w:t>
      </w:r>
    </w:p>
    <w:p w:rsidR="00654C1F" w:rsidRPr="00654C1F" w:rsidRDefault="00654C1F" w:rsidP="00654C1F">
      <w:pPr>
        <w:widowControl/>
        <w:spacing w:before="100" w:beforeAutospacing="1" w:after="100" w:afterAutospacing="1"/>
        <w:rPr>
          <w:rFonts w:ascii="Times New Roman" w:eastAsia="Times New Roman" w:hAnsi="Times New Roman" w:cs="Times New Roman"/>
          <w:sz w:val="20"/>
          <w:szCs w:val="20"/>
        </w:rPr>
      </w:pPr>
      <w:r w:rsidRPr="00654C1F">
        <w:rPr>
          <w:rFonts w:ascii="Times New Roman" w:eastAsia="Times New Roman" w:hAnsi="Times New Roman" w:cs="Times New Roman"/>
          <w:sz w:val="20"/>
          <w:szCs w:val="20"/>
        </w:rPr>
        <w:t>(6) You must not use emission capture system or add-on control device parameter data recorded during monitoring malfunctions, associated repairs, out-of-control periods, or required quality assurance or control activities when calculating data averages. You must use all the data collected during all other periods in calculating the data averages for determining compliance with the emission capture system and add-on control device operating limits.</w:t>
      </w:r>
    </w:p>
    <w:p w:rsidR="00654C1F" w:rsidRPr="00654C1F" w:rsidRDefault="00654C1F" w:rsidP="00654C1F">
      <w:pPr>
        <w:widowControl/>
        <w:spacing w:before="100" w:beforeAutospacing="1" w:after="100" w:afterAutospacing="1"/>
        <w:rPr>
          <w:rFonts w:ascii="Times New Roman" w:eastAsia="Times New Roman" w:hAnsi="Times New Roman" w:cs="Times New Roman"/>
          <w:sz w:val="20"/>
          <w:szCs w:val="20"/>
        </w:rPr>
      </w:pPr>
      <w:r w:rsidRPr="00654C1F">
        <w:rPr>
          <w:rFonts w:ascii="Times New Roman" w:eastAsia="Times New Roman" w:hAnsi="Times New Roman" w:cs="Times New Roman"/>
          <w:sz w:val="20"/>
          <w:szCs w:val="20"/>
        </w:rPr>
        <w:t>(7) You must record the results of each inspection, calibration, and validation check.</w:t>
      </w:r>
    </w:p>
    <w:p w:rsidR="00654C1F" w:rsidRPr="00654C1F" w:rsidRDefault="00654C1F" w:rsidP="00654C1F">
      <w:pPr>
        <w:widowControl/>
        <w:spacing w:before="100" w:beforeAutospacing="1" w:after="100" w:afterAutospacing="1"/>
        <w:rPr>
          <w:rFonts w:ascii="Times New Roman" w:eastAsia="Times New Roman" w:hAnsi="Times New Roman" w:cs="Times New Roman"/>
          <w:sz w:val="20"/>
          <w:szCs w:val="20"/>
        </w:rPr>
      </w:pPr>
      <w:r w:rsidRPr="00654C1F">
        <w:rPr>
          <w:rFonts w:ascii="Times New Roman" w:eastAsia="Times New Roman" w:hAnsi="Times New Roman" w:cs="Times New Roman"/>
          <w:sz w:val="20"/>
          <w:szCs w:val="20"/>
        </w:rPr>
        <w:t>(8) Any period for which the monitoring system is out-of-control, as defined in § 63.7(d</w:t>
      </w:r>
      <w:proofErr w:type="gramStart"/>
      <w:r w:rsidRPr="00654C1F">
        <w:rPr>
          <w:rFonts w:ascii="Times New Roman" w:eastAsia="Times New Roman" w:hAnsi="Times New Roman" w:cs="Times New Roman"/>
          <w:sz w:val="20"/>
          <w:szCs w:val="20"/>
        </w:rPr>
        <w:t>)(</w:t>
      </w:r>
      <w:proofErr w:type="gramEnd"/>
      <w:r w:rsidRPr="00654C1F">
        <w:rPr>
          <w:rFonts w:ascii="Times New Roman" w:eastAsia="Times New Roman" w:hAnsi="Times New Roman" w:cs="Times New Roman"/>
          <w:sz w:val="20"/>
          <w:szCs w:val="20"/>
        </w:rPr>
        <w:t>7), or malfunctioning, and data are not available for required calculations is a deviation from the monitoring requirements. A monitoring malfunction is any sudden, infrequent, not reasonably preventable failure of the continuous parameter monitoring system to provide valid data. Monitoring failures that are caused in part by poor maintenance or careless operation are not malfunctions.</w:t>
      </w:r>
    </w:p>
    <w:p w:rsidR="00654C1F" w:rsidRPr="00654C1F" w:rsidRDefault="00654C1F" w:rsidP="00654C1F">
      <w:pPr>
        <w:widowControl/>
        <w:spacing w:before="100" w:beforeAutospacing="1" w:after="100" w:afterAutospacing="1"/>
        <w:rPr>
          <w:rFonts w:ascii="Times New Roman" w:eastAsia="Times New Roman" w:hAnsi="Times New Roman" w:cs="Times New Roman"/>
          <w:sz w:val="20"/>
          <w:szCs w:val="20"/>
        </w:rPr>
      </w:pPr>
      <w:r w:rsidRPr="00654C1F">
        <w:rPr>
          <w:rFonts w:ascii="Times New Roman" w:eastAsia="Times New Roman" w:hAnsi="Times New Roman" w:cs="Times New Roman"/>
          <w:sz w:val="20"/>
          <w:szCs w:val="20"/>
        </w:rPr>
        <w:t xml:space="preserve">(c) </w:t>
      </w:r>
      <w:r w:rsidRPr="00654C1F">
        <w:rPr>
          <w:rFonts w:ascii="Times New Roman" w:eastAsia="Times New Roman" w:hAnsi="Times New Roman" w:cs="Times New Roman"/>
          <w:i/>
          <w:iCs/>
          <w:sz w:val="20"/>
          <w:szCs w:val="20"/>
        </w:rPr>
        <w:t>Enclosure bypass line.</w:t>
      </w:r>
      <w:r w:rsidRPr="00654C1F">
        <w:rPr>
          <w:rFonts w:ascii="Times New Roman" w:eastAsia="Times New Roman" w:hAnsi="Times New Roman" w:cs="Times New Roman"/>
          <w:sz w:val="20"/>
          <w:szCs w:val="20"/>
        </w:rPr>
        <w:t xml:space="preserve"> You must meet the requirements of paragraphs (c</w:t>
      </w:r>
      <w:proofErr w:type="gramStart"/>
      <w:r w:rsidRPr="00654C1F">
        <w:rPr>
          <w:rFonts w:ascii="Times New Roman" w:eastAsia="Times New Roman" w:hAnsi="Times New Roman" w:cs="Times New Roman"/>
          <w:sz w:val="20"/>
          <w:szCs w:val="20"/>
        </w:rPr>
        <w:t>)(</w:t>
      </w:r>
      <w:proofErr w:type="gramEnd"/>
      <w:r w:rsidRPr="00654C1F">
        <w:rPr>
          <w:rFonts w:ascii="Times New Roman" w:eastAsia="Times New Roman" w:hAnsi="Times New Roman" w:cs="Times New Roman"/>
          <w:sz w:val="20"/>
          <w:szCs w:val="20"/>
        </w:rPr>
        <w:t>1) and (2) of this section for each emission capture system enclosure that contains bypass lines that could divert emissions away from the add-on control device to the atmosphere.</w:t>
      </w:r>
    </w:p>
    <w:p w:rsidR="00654C1F" w:rsidRPr="00654C1F" w:rsidRDefault="00654C1F" w:rsidP="00654C1F">
      <w:pPr>
        <w:widowControl/>
        <w:spacing w:before="100" w:beforeAutospacing="1" w:after="100" w:afterAutospacing="1"/>
        <w:rPr>
          <w:rFonts w:ascii="Times New Roman" w:eastAsia="Times New Roman" w:hAnsi="Times New Roman" w:cs="Times New Roman"/>
          <w:sz w:val="20"/>
          <w:szCs w:val="20"/>
        </w:rPr>
      </w:pPr>
      <w:r w:rsidRPr="00654C1F">
        <w:rPr>
          <w:rFonts w:ascii="Times New Roman" w:eastAsia="Times New Roman" w:hAnsi="Times New Roman" w:cs="Times New Roman"/>
          <w:sz w:val="20"/>
          <w:szCs w:val="20"/>
        </w:rPr>
        <w:t xml:space="preserve">(1) You must monitor or secure the valve or closure mechanism controlling the bypass line in a </w:t>
      </w:r>
      <w:proofErr w:type="spellStart"/>
      <w:r w:rsidRPr="00654C1F">
        <w:rPr>
          <w:rFonts w:ascii="Times New Roman" w:eastAsia="Times New Roman" w:hAnsi="Times New Roman" w:cs="Times New Roman"/>
          <w:sz w:val="20"/>
          <w:szCs w:val="20"/>
        </w:rPr>
        <w:t>nondiverting</w:t>
      </w:r>
      <w:proofErr w:type="spellEnd"/>
      <w:r w:rsidRPr="00654C1F">
        <w:rPr>
          <w:rFonts w:ascii="Times New Roman" w:eastAsia="Times New Roman" w:hAnsi="Times New Roman" w:cs="Times New Roman"/>
          <w:sz w:val="20"/>
          <w:szCs w:val="20"/>
        </w:rPr>
        <w:t xml:space="preserve"> position in such a way that the valve or closure mechanism cannot be opened without creating a record that the valve was opened. The method used to monitor or secure the valve or closure mechanism must meet one of the requirements specified in paragraphs (c</w:t>
      </w:r>
      <w:proofErr w:type="gramStart"/>
      <w:r w:rsidRPr="00654C1F">
        <w:rPr>
          <w:rFonts w:ascii="Times New Roman" w:eastAsia="Times New Roman" w:hAnsi="Times New Roman" w:cs="Times New Roman"/>
          <w:sz w:val="20"/>
          <w:szCs w:val="20"/>
        </w:rPr>
        <w:t>)(</w:t>
      </w:r>
      <w:proofErr w:type="gramEnd"/>
      <w:r w:rsidRPr="00654C1F">
        <w:rPr>
          <w:rFonts w:ascii="Times New Roman" w:eastAsia="Times New Roman" w:hAnsi="Times New Roman" w:cs="Times New Roman"/>
          <w:sz w:val="20"/>
          <w:szCs w:val="20"/>
        </w:rPr>
        <w:t>1)(</w:t>
      </w:r>
      <w:proofErr w:type="spellStart"/>
      <w:r w:rsidRPr="00654C1F">
        <w:rPr>
          <w:rFonts w:ascii="Times New Roman" w:eastAsia="Times New Roman" w:hAnsi="Times New Roman" w:cs="Times New Roman"/>
          <w:sz w:val="20"/>
          <w:szCs w:val="20"/>
        </w:rPr>
        <w:t>i</w:t>
      </w:r>
      <w:proofErr w:type="spellEnd"/>
      <w:r w:rsidRPr="00654C1F">
        <w:rPr>
          <w:rFonts w:ascii="Times New Roman" w:eastAsia="Times New Roman" w:hAnsi="Times New Roman" w:cs="Times New Roman"/>
          <w:sz w:val="20"/>
          <w:szCs w:val="20"/>
        </w:rPr>
        <w:t>) through (iv) of this section.</w:t>
      </w:r>
    </w:p>
    <w:p w:rsidR="00654C1F" w:rsidRPr="00654C1F" w:rsidRDefault="00654C1F" w:rsidP="00654C1F">
      <w:pPr>
        <w:widowControl/>
        <w:spacing w:before="100" w:beforeAutospacing="1" w:after="100" w:afterAutospacing="1"/>
        <w:rPr>
          <w:rFonts w:ascii="Times New Roman" w:eastAsia="Times New Roman" w:hAnsi="Times New Roman" w:cs="Times New Roman"/>
          <w:sz w:val="20"/>
          <w:szCs w:val="20"/>
        </w:rPr>
      </w:pPr>
      <w:r w:rsidRPr="00654C1F">
        <w:rPr>
          <w:rFonts w:ascii="Times New Roman" w:eastAsia="Times New Roman" w:hAnsi="Times New Roman" w:cs="Times New Roman"/>
          <w:sz w:val="20"/>
          <w:szCs w:val="20"/>
        </w:rPr>
        <w:t>(</w:t>
      </w:r>
      <w:proofErr w:type="spellStart"/>
      <w:r w:rsidRPr="00654C1F">
        <w:rPr>
          <w:rFonts w:ascii="Times New Roman" w:eastAsia="Times New Roman" w:hAnsi="Times New Roman" w:cs="Times New Roman"/>
          <w:sz w:val="20"/>
          <w:szCs w:val="20"/>
        </w:rPr>
        <w:t>i</w:t>
      </w:r>
      <w:proofErr w:type="spellEnd"/>
      <w:r w:rsidRPr="00654C1F">
        <w:rPr>
          <w:rFonts w:ascii="Times New Roman" w:eastAsia="Times New Roman" w:hAnsi="Times New Roman" w:cs="Times New Roman"/>
          <w:sz w:val="20"/>
          <w:szCs w:val="20"/>
        </w:rPr>
        <w:t xml:space="preserve">) </w:t>
      </w:r>
      <w:r w:rsidRPr="00654C1F">
        <w:rPr>
          <w:rFonts w:ascii="Times New Roman" w:eastAsia="Times New Roman" w:hAnsi="Times New Roman" w:cs="Times New Roman"/>
          <w:i/>
          <w:iCs/>
          <w:sz w:val="20"/>
          <w:szCs w:val="20"/>
        </w:rPr>
        <w:t>Flow control position indicator.</w:t>
      </w:r>
      <w:r w:rsidRPr="00654C1F">
        <w:rPr>
          <w:rFonts w:ascii="Times New Roman" w:eastAsia="Times New Roman" w:hAnsi="Times New Roman" w:cs="Times New Roman"/>
          <w:sz w:val="20"/>
          <w:szCs w:val="20"/>
        </w:rPr>
        <w:t xml:space="preserve"> Install, calibrate, maintain, and operate according to the manufacturer's specifications a flow control position indicator that takes a reading at least once every 15 minutes and provides a record indicating whether the emissions are directed to the add-on control device or diverted from the add-on control device. The time of occurrence and flow control position must be recorded, as well as every time the flow direction is changed. The flow control position indicator must be installed at the entrance to any bypass line that could divert the emissions away from the add-on control device to the atmosphere.</w:t>
      </w:r>
    </w:p>
    <w:p w:rsidR="00654C1F" w:rsidRPr="00654C1F" w:rsidRDefault="00654C1F" w:rsidP="00654C1F">
      <w:pPr>
        <w:widowControl/>
        <w:spacing w:before="100" w:beforeAutospacing="1" w:after="100" w:afterAutospacing="1"/>
        <w:rPr>
          <w:rFonts w:ascii="Times New Roman" w:eastAsia="Times New Roman" w:hAnsi="Times New Roman" w:cs="Times New Roman"/>
          <w:sz w:val="20"/>
          <w:szCs w:val="20"/>
        </w:rPr>
      </w:pPr>
      <w:r w:rsidRPr="00654C1F">
        <w:rPr>
          <w:rFonts w:ascii="Times New Roman" w:eastAsia="Times New Roman" w:hAnsi="Times New Roman" w:cs="Times New Roman"/>
          <w:sz w:val="20"/>
          <w:szCs w:val="20"/>
        </w:rPr>
        <w:t xml:space="preserve">(ii) </w:t>
      </w:r>
      <w:r w:rsidRPr="00654C1F">
        <w:rPr>
          <w:rFonts w:ascii="Times New Roman" w:eastAsia="Times New Roman" w:hAnsi="Times New Roman" w:cs="Times New Roman"/>
          <w:i/>
          <w:iCs/>
          <w:sz w:val="20"/>
          <w:szCs w:val="20"/>
        </w:rPr>
        <w:t>Car-seal or lock-and-key valve closures.</w:t>
      </w:r>
      <w:r w:rsidRPr="00654C1F">
        <w:rPr>
          <w:rFonts w:ascii="Times New Roman" w:eastAsia="Times New Roman" w:hAnsi="Times New Roman" w:cs="Times New Roman"/>
          <w:sz w:val="20"/>
          <w:szCs w:val="20"/>
        </w:rPr>
        <w:t xml:space="preserve"> Secure any bypass line valve in the closed position with a car-seal or a lock-and-key type configuration. You must visually inspect the seal or closure mechanism at least once every month to ensure that the </w:t>
      </w:r>
      <w:r w:rsidRPr="00654C1F">
        <w:rPr>
          <w:rFonts w:ascii="Times New Roman" w:eastAsia="Times New Roman" w:hAnsi="Times New Roman" w:cs="Times New Roman"/>
          <w:sz w:val="20"/>
          <w:szCs w:val="20"/>
        </w:rPr>
        <w:lastRenderedPageBreak/>
        <w:t>valve is maintained in the closed position, and the emissions are not diverted away from the add-on control device to the atmosphere.</w:t>
      </w:r>
    </w:p>
    <w:p w:rsidR="00654C1F" w:rsidRPr="00654C1F" w:rsidRDefault="00654C1F" w:rsidP="00654C1F">
      <w:pPr>
        <w:widowControl/>
        <w:spacing w:before="100" w:beforeAutospacing="1" w:after="100" w:afterAutospacing="1"/>
        <w:rPr>
          <w:rFonts w:ascii="Times New Roman" w:eastAsia="Times New Roman" w:hAnsi="Times New Roman" w:cs="Times New Roman"/>
          <w:sz w:val="20"/>
          <w:szCs w:val="20"/>
        </w:rPr>
      </w:pPr>
      <w:r w:rsidRPr="00654C1F">
        <w:rPr>
          <w:rFonts w:ascii="Times New Roman" w:eastAsia="Times New Roman" w:hAnsi="Times New Roman" w:cs="Times New Roman"/>
          <w:sz w:val="20"/>
          <w:szCs w:val="20"/>
        </w:rPr>
        <w:t xml:space="preserve">(iii) </w:t>
      </w:r>
      <w:r w:rsidRPr="00654C1F">
        <w:rPr>
          <w:rFonts w:ascii="Times New Roman" w:eastAsia="Times New Roman" w:hAnsi="Times New Roman" w:cs="Times New Roman"/>
          <w:i/>
          <w:iCs/>
          <w:sz w:val="20"/>
          <w:szCs w:val="20"/>
        </w:rPr>
        <w:t>Valve closure continuous monitoring.</w:t>
      </w:r>
      <w:r w:rsidRPr="00654C1F">
        <w:rPr>
          <w:rFonts w:ascii="Times New Roman" w:eastAsia="Times New Roman" w:hAnsi="Times New Roman" w:cs="Times New Roman"/>
          <w:sz w:val="20"/>
          <w:szCs w:val="20"/>
        </w:rPr>
        <w:t xml:space="preserve"> Ensure that any bypass line valve is in the closed (non-diverting) position through monitoring of valve position at least once every 15 minutes. You must inspect the monitoring system at least once every month to verify that the monitor will indicate valve position.</w:t>
      </w:r>
    </w:p>
    <w:p w:rsidR="00654C1F" w:rsidRPr="00654C1F" w:rsidRDefault="00654C1F" w:rsidP="00654C1F">
      <w:pPr>
        <w:widowControl/>
        <w:spacing w:before="100" w:beforeAutospacing="1" w:after="100" w:afterAutospacing="1"/>
        <w:rPr>
          <w:rFonts w:ascii="Times New Roman" w:eastAsia="Times New Roman" w:hAnsi="Times New Roman" w:cs="Times New Roman"/>
          <w:sz w:val="20"/>
          <w:szCs w:val="20"/>
        </w:rPr>
      </w:pPr>
      <w:proofErr w:type="gramStart"/>
      <w:r w:rsidRPr="00654C1F">
        <w:rPr>
          <w:rFonts w:ascii="Times New Roman" w:eastAsia="Times New Roman" w:hAnsi="Times New Roman" w:cs="Times New Roman"/>
          <w:sz w:val="20"/>
          <w:szCs w:val="20"/>
        </w:rPr>
        <w:t xml:space="preserve">(iv) </w:t>
      </w:r>
      <w:r w:rsidRPr="00654C1F">
        <w:rPr>
          <w:rFonts w:ascii="Times New Roman" w:eastAsia="Times New Roman" w:hAnsi="Times New Roman" w:cs="Times New Roman"/>
          <w:i/>
          <w:iCs/>
          <w:sz w:val="20"/>
          <w:szCs w:val="20"/>
        </w:rPr>
        <w:t>Automatic</w:t>
      </w:r>
      <w:proofErr w:type="gramEnd"/>
      <w:r w:rsidRPr="00654C1F">
        <w:rPr>
          <w:rFonts w:ascii="Times New Roman" w:eastAsia="Times New Roman" w:hAnsi="Times New Roman" w:cs="Times New Roman"/>
          <w:i/>
          <w:iCs/>
          <w:sz w:val="20"/>
          <w:szCs w:val="20"/>
        </w:rPr>
        <w:t xml:space="preserve"> shutdown system.</w:t>
      </w:r>
      <w:r w:rsidRPr="00654C1F">
        <w:rPr>
          <w:rFonts w:ascii="Times New Roman" w:eastAsia="Times New Roman" w:hAnsi="Times New Roman" w:cs="Times New Roman"/>
          <w:sz w:val="20"/>
          <w:szCs w:val="20"/>
        </w:rPr>
        <w:t xml:space="preserve"> Use an automatic shutdown system in which the open molding operation is stopped when flow is diverted by the bypass line away from the add-on control device to the atmosphere when the open molding operation is running. You must inspect the automatic shutdown system at least once every month to verify that it will detect diversions of flow and shut down the open molding operation.</w:t>
      </w:r>
    </w:p>
    <w:p w:rsidR="00654C1F" w:rsidRPr="00654C1F" w:rsidRDefault="00654C1F" w:rsidP="00654C1F">
      <w:pPr>
        <w:widowControl/>
        <w:spacing w:before="100" w:beforeAutospacing="1" w:after="100" w:afterAutospacing="1"/>
        <w:rPr>
          <w:rFonts w:ascii="Times New Roman" w:eastAsia="Times New Roman" w:hAnsi="Times New Roman" w:cs="Times New Roman"/>
          <w:sz w:val="20"/>
          <w:szCs w:val="20"/>
        </w:rPr>
      </w:pPr>
      <w:r w:rsidRPr="00654C1F">
        <w:rPr>
          <w:rFonts w:ascii="Times New Roman" w:eastAsia="Times New Roman" w:hAnsi="Times New Roman" w:cs="Times New Roman"/>
          <w:sz w:val="20"/>
          <w:szCs w:val="20"/>
        </w:rPr>
        <w:t>(2) If any bypass line is opened, you must include a description of why the bypass line was opened and the length of time it remained open in the semiannual compliance reports required in § 63.5764(d).</w:t>
      </w:r>
    </w:p>
    <w:p w:rsidR="00654C1F" w:rsidRPr="00654C1F" w:rsidRDefault="00654C1F" w:rsidP="00654C1F">
      <w:pPr>
        <w:widowControl/>
        <w:spacing w:before="100" w:beforeAutospacing="1" w:after="100" w:afterAutospacing="1"/>
        <w:rPr>
          <w:rFonts w:ascii="Times New Roman" w:eastAsia="Times New Roman" w:hAnsi="Times New Roman" w:cs="Times New Roman"/>
          <w:sz w:val="20"/>
          <w:szCs w:val="20"/>
        </w:rPr>
      </w:pPr>
      <w:r w:rsidRPr="00654C1F">
        <w:rPr>
          <w:rFonts w:ascii="Times New Roman" w:eastAsia="Times New Roman" w:hAnsi="Times New Roman" w:cs="Times New Roman"/>
          <w:sz w:val="20"/>
          <w:szCs w:val="20"/>
        </w:rPr>
        <w:t xml:space="preserve">(d) </w:t>
      </w:r>
      <w:r w:rsidRPr="00654C1F">
        <w:rPr>
          <w:rFonts w:ascii="Times New Roman" w:eastAsia="Times New Roman" w:hAnsi="Times New Roman" w:cs="Times New Roman"/>
          <w:i/>
          <w:iCs/>
          <w:sz w:val="20"/>
          <w:szCs w:val="20"/>
        </w:rPr>
        <w:t>Thermal oxidizers.</w:t>
      </w:r>
      <w:r w:rsidRPr="00654C1F">
        <w:rPr>
          <w:rFonts w:ascii="Times New Roman" w:eastAsia="Times New Roman" w:hAnsi="Times New Roman" w:cs="Times New Roman"/>
          <w:sz w:val="20"/>
          <w:szCs w:val="20"/>
        </w:rPr>
        <w:t xml:space="preserve"> If you are using a thermal oxidizer or incinerator as an add-on control device, you must comply with the requirements in paragraphs (d</w:t>
      </w:r>
      <w:proofErr w:type="gramStart"/>
      <w:r w:rsidRPr="00654C1F">
        <w:rPr>
          <w:rFonts w:ascii="Times New Roman" w:eastAsia="Times New Roman" w:hAnsi="Times New Roman" w:cs="Times New Roman"/>
          <w:sz w:val="20"/>
          <w:szCs w:val="20"/>
        </w:rPr>
        <w:t>)(</w:t>
      </w:r>
      <w:proofErr w:type="gramEnd"/>
      <w:r w:rsidRPr="00654C1F">
        <w:rPr>
          <w:rFonts w:ascii="Times New Roman" w:eastAsia="Times New Roman" w:hAnsi="Times New Roman" w:cs="Times New Roman"/>
          <w:sz w:val="20"/>
          <w:szCs w:val="20"/>
        </w:rPr>
        <w:t>1) through (6) of this section.</w:t>
      </w:r>
    </w:p>
    <w:p w:rsidR="00654C1F" w:rsidRPr="00654C1F" w:rsidRDefault="00654C1F" w:rsidP="00654C1F">
      <w:pPr>
        <w:widowControl/>
        <w:spacing w:before="100" w:beforeAutospacing="1" w:after="100" w:afterAutospacing="1"/>
        <w:rPr>
          <w:rFonts w:ascii="Times New Roman" w:eastAsia="Times New Roman" w:hAnsi="Times New Roman" w:cs="Times New Roman"/>
          <w:sz w:val="20"/>
          <w:szCs w:val="20"/>
        </w:rPr>
      </w:pPr>
      <w:r w:rsidRPr="00654C1F">
        <w:rPr>
          <w:rFonts w:ascii="Times New Roman" w:eastAsia="Times New Roman" w:hAnsi="Times New Roman" w:cs="Times New Roman"/>
          <w:sz w:val="20"/>
          <w:szCs w:val="20"/>
        </w:rPr>
        <w:t>(1) You must install a combustion temperature monitoring device in the firebox of the thermal oxidizer or incinerator, or in the duct immediately downstream of the firebox before any substantial heat exchange occurs. You must meet the requirements in paragraphs (b) and (d</w:t>
      </w:r>
      <w:proofErr w:type="gramStart"/>
      <w:r w:rsidRPr="00654C1F">
        <w:rPr>
          <w:rFonts w:ascii="Times New Roman" w:eastAsia="Times New Roman" w:hAnsi="Times New Roman" w:cs="Times New Roman"/>
          <w:sz w:val="20"/>
          <w:szCs w:val="20"/>
        </w:rPr>
        <w:t>)(</w:t>
      </w:r>
      <w:proofErr w:type="gramEnd"/>
      <w:r w:rsidRPr="00654C1F">
        <w:rPr>
          <w:rFonts w:ascii="Times New Roman" w:eastAsia="Times New Roman" w:hAnsi="Times New Roman" w:cs="Times New Roman"/>
          <w:sz w:val="20"/>
          <w:szCs w:val="20"/>
        </w:rPr>
        <w:t>1)(</w:t>
      </w:r>
      <w:proofErr w:type="spellStart"/>
      <w:r w:rsidRPr="00654C1F">
        <w:rPr>
          <w:rFonts w:ascii="Times New Roman" w:eastAsia="Times New Roman" w:hAnsi="Times New Roman" w:cs="Times New Roman"/>
          <w:sz w:val="20"/>
          <w:szCs w:val="20"/>
        </w:rPr>
        <w:t>i</w:t>
      </w:r>
      <w:proofErr w:type="spellEnd"/>
      <w:r w:rsidRPr="00654C1F">
        <w:rPr>
          <w:rFonts w:ascii="Times New Roman" w:eastAsia="Times New Roman" w:hAnsi="Times New Roman" w:cs="Times New Roman"/>
          <w:sz w:val="20"/>
          <w:szCs w:val="20"/>
        </w:rPr>
        <w:t>) through (vii) of this section for each temperature monitoring device.</w:t>
      </w:r>
    </w:p>
    <w:p w:rsidR="00654C1F" w:rsidRPr="00654C1F" w:rsidRDefault="00654C1F" w:rsidP="00654C1F">
      <w:pPr>
        <w:widowControl/>
        <w:spacing w:before="100" w:beforeAutospacing="1" w:after="100" w:afterAutospacing="1"/>
        <w:rPr>
          <w:rFonts w:ascii="Times New Roman" w:eastAsia="Times New Roman" w:hAnsi="Times New Roman" w:cs="Times New Roman"/>
          <w:sz w:val="20"/>
          <w:szCs w:val="20"/>
        </w:rPr>
      </w:pPr>
      <w:r w:rsidRPr="00654C1F">
        <w:rPr>
          <w:rFonts w:ascii="Times New Roman" w:eastAsia="Times New Roman" w:hAnsi="Times New Roman" w:cs="Times New Roman"/>
          <w:sz w:val="20"/>
          <w:szCs w:val="20"/>
        </w:rPr>
        <w:t>(</w:t>
      </w:r>
      <w:proofErr w:type="spellStart"/>
      <w:r w:rsidRPr="00654C1F">
        <w:rPr>
          <w:rFonts w:ascii="Times New Roman" w:eastAsia="Times New Roman" w:hAnsi="Times New Roman" w:cs="Times New Roman"/>
          <w:sz w:val="20"/>
          <w:szCs w:val="20"/>
        </w:rPr>
        <w:t>i</w:t>
      </w:r>
      <w:proofErr w:type="spellEnd"/>
      <w:r w:rsidRPr="00654C1F">
        <w:rPr>
          <w:rFonts w:ascii="Times New Roman" w:eastAsia="Times New Roman" w:hAnsi="Times New Roman" w:cs="Times New Roman"/>
          <w:sz w:val="20"/>
          <w:szCs w:val="20"/>
        </w:rPr>
        <w:t>) Locate the temperature sensor in a position that provides a representative temperature.</w:t>
      </w:r>
    </w:p>
    <w:p w:rsidR="00654C1F" w:rsidRPr="00654C1F" w:rsidRDefault="00654C1F" w:rsidP="00654C1F">
      <w:pPr>
        <w:widowControl/>
        <w:spacing w:before="100" w:beforeAutospacing="1" w:after="100" w:afterAutospacing="1"/>
        <w:rPr>
          <w:rFonts w:ascii="Times New Roman" w:eastAsia="Times New Roman" w:hAnsi="Times New Roman" w:cs="Times New Roman"/>
          <w:sz w:val="20"/>
          <w:szCs w:val="20"/>
        </w:rPr>
      </w:pPr>
      <w:r w:rsidRPr="00654C1F">
        <w:rPr>
          <w:rFonts w:ascii="Times New Roman" w:eastAsia="Times New Roman" w:hAnsi="Times New Roman" w:cs="Times New Roman"/>
          <w:sz w:val="20"/>
          <w:szCs w:val="20"/>
        </w:rPr>
        <w:t>(ii) Use a temperature sensor with a minimum tolerance of 2.2 °C or 0.75 percent of the temperature value, whichever is larger.</w:t>
      </w:r>
    </w:p>
    <w:p w:rsidR="00654C1F" w:rsidRPr="00654C1F" w:rsidRDefault="00654C1F" w:rsidP="00654C1F">
      <w:pPr>
        <w:widowControl/>
        <w:spacing w:before="100" w:beforeAutospacing="1" w:after="100" w:afterAutospacing="1"/>
        <w:rPr>
          <w:rFonts w:ascii="Times New Roman" w:eastAsia="Times New Roman" w:hAnsi="Times New Roman" w:cs="Times New Roman"/>
          <w:sz w:val="20"/>
          <w:szCs w:val="20"/>
        </w:rPr>
      </w:pPr>
      <w:r w:rsidRPr="00654C1F">
        <w:rPr>
          <w:rFonts w:ascii="Times New Roman" w:eastAsia="Times New Roman" w:hAnsi="Times New Roman" w:cs="Times New Roman"/>
          <w:sz w:val="20"/>
          <w:szCs w:val="20"/>
        </w:rPr>
        <w:t>(iii) Shield the temperature sensor system from electromagnetic interference and chemical contaminants.</w:t>
      </w:r>
    </w:p>
    <w:p w:rsidR="00654C1F" w:rsidRPr="00654C1F" w:rsidRDefault="00654C1F" w:rsidP="00654C1F">
      <w:pPr>
        <w:widowControl/>
        <w:spacing w:before="100" w:beforeAutospacing="1" w:after="100" w:afterAutospacing="1"/>
        <w:rPr>
          <w:rFonts w:ascii="Times New Roman" w:eastAsia="Times New Roman" w:hAnsi="Times New Roman" w:cs="Times New Roman"/>
          <w:sz w:val="20"/>
          <w:szCs w:val="20"/>
        </w:rPr>
      </w:pPr>
      <w:proofErr w:type="gramStart"/>
      <w:r w:rsidRPr="00654C1F">
        <w:rPr>
          <w:rFonts w:ascii="Times New Roman" w:eastAsia="Times New Roman" w:hAnsi="Times New Roman" w:cs="Times New Roman"/>
          <w:sz w:val="20"/>
          <w:szCs w:val="20"/>
        </w:rPr>
        <w:t>(iv) If</w:t>
      </w:r>
      <w:proofErr w:type="gramEnd"/>
      <w:r w:rsidRPr="00654C1F">
        <w:rPr>
          <w:rFonts w:ascii="Times New Roman" w:eastAsia="Times New Roman" w:hAnsi="Times New Roman" w:cs="Times New Roman"/>
          <w:sz w:val="20"/>
          <w:szCs w:val="20"/>
        </w:rPr>
        <w:t xml:space="preserve"> a chart recorder is used, it must have a sensitivity in the minor division of at least 10 °C.</w:t>
      </w:r>
    </w:p>
    <w:p w:rsidR="00654C1F" w:rsidRPr="00654C1F" w:rsidRDefault="00654C1F" w:rsidP="00654C1F">
      <w:pPr>
        <w:widowControl/>
        <w:spacing w:before="100" w:beforeAutospacing="1" w:after="100" w:afterAutospacing="1"/>
        <w:rPr>
          <w:rFonts w:ascii="Times New Roman" w:eastAsia="Times New Roman" w:hAnsi="Times New Roman" w:cs="Times New Roman"/>
          <w:sz w:val="20"/>
          <w:szCs w:val="20"/>
        </w:rPr>
      </w:pPr>
      <w:r w:rsidRPr="00654C1F">
        <w:rPr>
          <w:rFonts w:ascii="Times New Roman" w:eastAsia="Times New Roman" w:hAnsi="Times New Roman" w:cs="Times New Roman"/>
          <w:sz w:val="20"/>
          <w:szCs w:val="20"/>
        </w:rPr>
        <w:t xml:space="preserve">(v) Perform an electronic calibration at least semiannually according to the procedures in the manufacturer's </w:t>
      </w:r>
      <w:proofErr w:type="spellStart"/>
      <w:r w:rsidRPr="00654C1F">
        <w:rPr>
          <w:rFonts w:ascii="Times New Roman" w:eastAsia="Times New Roman" w:hAnsi="Times New Roman" w:cs="Times New Roman"/>
          <w:sz w:val="20"/>
          <w:szCs w:val="20"/>
        </w:rPr>
        <w:t>owners manual</w:t>
      </w:r>
      <w:proofErr w:type="spellEnd"/>
      <w:r w:rsidRPr="00654C1F">
        <w:rPr>
          <w:rFonts w:ascii="Times New Roman" w:eastAsia="Times New Roman" w:hAnsi="Times New Roman" w:cs="Times New Roman"/>
          <w:sz w:val="20"/>
          <w:szCs w:val="20"/>
        </w:rPr>
        <w:t>. Following the electronic calibration, you must conduct a temperature sensor validation check in which a second or redundant temperature sensor placed nearby the process temperature sensor must yield a reading within 16.7 °C of the process temperature sensor's reading.</w:t>
      </w:r>
    </w:p>
    <w:p w:rsidR="00654C1F" w:rsidRPr="00654C1F" w:rsidRDefault="00654C1F" w:rsidP="00654C1F">
      <w:pPr>
        <w:widowControl/>
        <w:spacing w:before="100" w:beforeAutospacing="1" w:after="100" w:afterAutospacing="1"/>
        <w:rPr>
          <w:rFonts w:ascii="Times New Roman" w:eastAsia="Times New Roman" w:hAnsi="Times New Roman" w:cs="Times New Roman"/>
          <w:sz w:val="20"/>
          <w:szCs w:val="20"/>
        </w:rPr>
      </w:pPr>
      <w:proofErr w:type="gramStart"/>
      <w:r w:rsidRPr="00654C1F">
        <w:rPr>
          <w:rFonts w:ascii="Times New Roman" w:eastAsia="Times New Roman" w:hAnsi="Times New Roman" w:cs="Times New Roman"/>
          <w:sz w:val="20"/>
          <w:szCs w:val="20"/>
        </w:rPr>
        <w:t>(vi) Conduct</w:t>
      </w:r>
      <w:proofErr w:type="gramEnd"/>
      <w:r w:rsidRPr="00654C1F">
        <w:rPr>
          <w:rFonts w:ascii="Times New Roman" w:eastAsia="Times New Roman" w:hAnsi="Times New Roman" w:cs="Times New Roman"/>
          <w:sz w:val="20"/>
          <w:szCs w:val="20"/>
        </w:rPr>
        <w:t xml:space="preserve"> calibration and validation checks any time the sensor exceeds the manufacturer's specified maximum operating temperature range or install a new temperature sensor.</w:t>
      </w:r>
    </w:p>
    <w:p w:rsidR="00654C1F" w:rsidRPr="00654C1F" w:rsidRDefault="00654C1F" w:rsidP="00654C1F">
      <w:pPr>
        <w:widowControl/>
        <w:spacing w:before="100" w:beforeAutospacing="1" w:after="100" w:afterAutospacing="1"/>
        <w:rPr>
          <w:rFonts w:ascii="Times New Roman" w:eastAsia="Times New Roman" w:hAnsi="Times New Roman" w:cs="Times New Roman"/>
          <w:sz w:val="20"/>
          <w:szCs w:val="20"/>
        </w:rPr>
      </w:pPr>
      <w:r w:rsidRPr="00654C1F">
        <w:rPr>
          <w:rFonts w:ascii="Times New Roman" w:eastAsia="Times New Roman" w:hAnsi="Times New Roman" w:cs="Times New Roman"/>
          <w:sz w:val="20"/>
          <w:szCs w:val="20"/>
        </w:rPr>
        <w:t>(vii) At least monthly, inspect all components for integrity and all electrical connections for continuity, oxidation, and galvanic corrosion.</w:t>
      </w:r>
    </w:p>
    <w:p w:rsidR="00654C1F" w:rsidRPr="00654C1F" w:rsidRDefault="00654C1F" w:rsidP="00654C1F">
      <w:pPr>
        <w:widowControl/>
        <w:spacing w:before="100" w:beforeAutospacing="1" w:after="100" w:afterAutospacing="1"/>
        <w:rPr>
          <w:rFonts w:ascii="Times New Roman" w:eastAsia="Times New Roman" w:hAnsi="Times New Roman" w:cs="Times New Roman"/>
          <w:sz w:val="20"/>
          <w:szCs w:val="20"/>
        </w:rPr>
      </w:pPr>
      <w:r w:rsidRPr="00654C1F">
        <w:rPr>
          <w:rFonts w:ascii="Times New Roman" w:eastAsia="Times New Roman" w:hAnsi="Times New Roman" w:cs="Times New Roman"/>
          <w:sz w:val="20"/>
          <w:szCs w:val="20"/>
        </w:rPr>
        <w:t>(2) Before or during the performance test, you must conduct a performance evaluation of the combustion temperature monitoring system according to § 63.8(e). Section 63.8(e) specifies the general requirements for continuous monitoring systems and requirements for notifications, the site-specific performance evaluation plan, conduct of the performance evaluation, and reporting of performance evaluation results.</w:t>
      </w:r>
    </w:p>
    <w:p w:rsidR="00654C1F" w:rsidRPr="00654C1F" w:rsidRDefault="00654C1F" w:rsidP="00654C1F">
      <w:pPr>
        <w:widowControl/>
        <w:spacing w:before="100" w:beforeAutospacing="1" w:after="100" w:afterAutospacing="1"/>
        <w:rPr>
          <w:rFonts w:ascii="Times New Roman" w:eastAsia="Times New Roman" w:hAnsi="Times New Roman" w:cs="Times New Roman"/>
          <w:sz w:val="20"/>
          <w:szCs w:val="20"/>
        </w:rPr>
      </w:pPr>
      <w:r w:rsidRPr="00654C1F">
        <w:rPr>
          <w:rFonts w:ascii="Times New Roman" w:eastAsia="Times New Roman" w:hAnsi="Times New Roman" w:cs="Times New Roman"/>
          <w:sz w:val="20"/>
          <w:szCs w:val="20"/>
        </w:rPr>
        <w:t>(3) During the performance test required by § 63.5716, you must monitor and record the combustion temperature and determine the average combustion temperature for the three 1-hour test runs. This average temperature is the minimum operating limit for the thermal oxidizer.</w:t>
      </w:r>
    </w:p>
    <w:p w:rsidR="00654C1F" w:rsidRPr="00654C1F" w:rsidRDefault="00654C1F" w:rsidP="00654C1F">
      <w:pPr>
        <w:widowControl/>
        <w:spacing w:before="100" w:beforeAutospacing="1" w:after="100" w:afterAutospacing="1"/>
        <w:rPr>
          <w:rFonts w:ascii="Times New Roman" w:eastAsia="Times New Roman" w:hAnsi="Times New Roman" w:cs="Times New Roman"/>
          <w:sz w:val="20"/>
          <w:szCs w:val="20"/>
        </w:rPr>
      </w:pPr>
      <w:r w:rsidRPr="00654C1F">
        <w:rPr>
          <w:rFonts w:ascii="Times New Roman" w:eastAsia="Times New Roman" w:hAnsi="Times New Roman" w:cs="Times New Roman"/>
          <w:sz w:val="20"/>
          <w:szCs w:val="20"/>
        </w:rPr>
        <w:t>(4) Following the performance test, you must continuously monitor the combustion temperature and record the average combustion temperature no less frequently than every 15 minutes.</w:t>
      </w:r>
    </w:p>
    <w:p w:rsidR="00654C1F" w:rsidRPr="00654C1F" w:rsidRDefault="00654C1F" w:rsidP="00654C1F">
      <w:pPr>
        <w:widowControl/>
        <w:spacing w:before="100" w:beforeAutospacing="1" w:after="100" w:afterAutospacing="1"/>
        <w:rPr>
          <w:rFonts w:ascii="Times New Roman" w:eastAsia="Times New Roman" w:hAnsi="Times New Roman" w:cs="Times New Roman"/>
          <w:sz w:val="20"/>
          <w:szCs w:val="20"/>
        </w:rPr>
      </w:pPr>
      <w:r w:rsidRPr="00654C1F">
        <w:rPr>
          <w:rFonts w:ascii="Times New Roman" w:eastAsia="Times New Roman" w:hAnsi="Times New Roman" w:cs="Times New Roman"/>
          <w:sz w:val="20"/>
          <w:szCs w:val="20"/>
        </w:rPr>
        <w:lastRenderedPageBreak/>
        <w:t>(5) You must operate the incinerator or thermal oxidizer so that the average combustion temperature in any 3-hour period does not fall below the average combustion temperature recorded during the performance test.</w:t>
      </w:r>
    </w:p>
    <w:p w:rsidR="00654C1F" w:rsidRPr="00654C1F" w:rsidRDefault="00654C1F" w:rsidP="00654C1F">
      <w:pPr>
        <w:widowControl/>
        <w:spacing w:before="100" w:beforeAutospacing="1" w:after="100" w:afterAutospacing="1"/>
        <w:rPr>
          <w:rFonts w:ascii="Times New Roman" w:eastAsia="Times New Roman" w:hAnsi="Times New Roman" w:cs="Times New Roman"/>
          <w:sz w:val="20"/>
          <w:szCs w:val="20"/>
        </w:rPr>
      </w:pPr>
      <w:r w:rsidRPr="00654C1F">
        <w:rPr>
          <w:rFonts w:ascii="Times New Roman" w:eastAsia="Times New Roman" w:hAnsi="Times New Roman" w:cs="Times New Roman"/>
          <w:sz w:val="20"/>
          <w:szCs w:val="20"/>
        </w:rPr>
        <w:t>(6) If the average combustion temperature in any 3-hour period falls below the average combustion temperature recorded during the performance test, or if you fail to collect the minimum data specified in paragraph (d)(4) of this section, it is a deviation for the operating limit in § 63.5715.</w:t>
      </w:r>
    </w:p>
    <w:p w:rsidR="00654C1F" w:rsidRPr="00654C1F" w:rsidRDefault="00654C1F" w:rsidP="00654C1F">
      <w:pPr>
        <w:widowControl/>
        <w:spacing w:before="100" w:beforeAutospacing="1" w:after="100" w:afterAutospacing="1"/>
        <w:rPr>
          <w:rFonts w:ascii="Times New Roman" w:eastAsia="Times New Roman" w:hAnsi="Times New Roman" w:cs="Times New Roman"/>
          <w:sz w:val="20"/>
          <w:szCs w:val="20"/>
        </w:rPr>
      </w:pPr>
      <w:r w:rsidRPr="00654C1F">
        <w:rPr>
          <w:rFonts w:ascii="Times New Roman" w:eastAsia="Times New Roman" w:hAnsi="Times New Roman" w:cs="Times New Roman"/>
          <w:sz w:val="20"/>
          <w:szCs w:val="20"/>
        </w:rPr>
        <w:t xml:space="preserve">(e) </w:t>
      </w:r>
      <w:r w:rsidRPr="00654C1F">
        <w:rPr>
          <w:rFonts w:ascii="Times New Roman" w:eastAsia="Times New Roman" w:hAnsi="Times New Roman" w:cs="Times New Roman"/>
          <w:i/>
          <w:iCs/>
          <w:sz w:val="20"/>
          <w:szCs w:val="20"/>
        </w:rPr>
        <w:t>Other control devices.</w:t>
      </w:r>
      <w:r w:rsidRPr="00654C1F">
        <w:rPr>
          <w:rFonts w:ascii="Times New Roman" w:eastAsia="Times New Roman" w:hAnsi="Times New Roman" w:cs="Times New Roman"/>
          <w:sz w:val="20"/>
          <w:szCs w:val="20"/>
        </w:rPr>
        <w:t xml:space="preserve"> If you are using a control device other a thermal oxidizer, then you must comply with alternative monitoring requirements and operating limits approved by the Administrator under § 63.8(f).</w:t>
      </w:r>
    </w:p>
    <w:p w:rsidR="00654C1F" w:rsidRPr="00654C1F" w:rsidRDefault="00654C1F" w:rsidP="00654C1F">
      <w:pPr>
        <w:widowControl/>
        <w:spacing w:before="100" w:beforeAutospacing="1" w:after="100" w:afterAutospacing="1"/>
        <w:rPr>
          <w:rFonts w:ascii="Times New Roman" w:eastAsia="Times New Roman" w:hAnsi="Times New Roman" w:cs="Times New Roman"/>
          <w:sz w:val="20"/>
          <w:szCs w:val="20"/>
        </w:rPr>
      </w:pPr>
      <w:r w:rsidRPr="00654C1F">
        <w:rPr>
          <w:rFonts w:ascii="Times New Roman" w:eastAsia="Times New Roman" w:hAnsi="Times New Roman" w:cs="Times New Roman"/>
          <w:sz w:val="20"/>
          <w:szCs w:val="20"/>
        </w:rPr>
        <w:t xml:space="preserve">(f) </w:t>
      </w:r>
      <w:r w:rsidRPr="00654C1F">
        <w:rPr>
          <w:rFonts w:ascii="Times New Roman" w:eastAsia="Times New Roman" w:hAnsi="Times New Roman" w:cs="Times New Roman"/>
          <w:i/>
          <w:iCs/>
          <w:sz w:val="20"/>
          <w:szCs w:val="20"/>
        </w:rPr>
        <w:t>Emission capture system.</w:t>
      </w:r>
      <w:r w:rsidRPr="00654C1F">
        <w:rPr>
          <w:rFonts w:ascii="Times New Roman" w:eastAsia="Times New Roman" w:hAnsi="Times New Roman" w:cs="Times New Roman"/>
          <w:sz w:val="20"/>
          <w:szCs w:val="20"/>
        </w:rPr>
        <w:t xml:space="preserve"> For each enclosure in the emission capture system, you must comply with the requirements in paragraphs (f</w:t>
      </w:r>
      <w:proofErr w:type="gramStart"/>
      <w:r w:rsidRPr="00654C1F">
        <w:rPr>
          <w:rFonts w:ascii="Times New Roman" w:eastAsia="Times New Roman" w:hAnsi="Times New Roman" w:cs="Times New Roman"/>
          <w:sz w:val="20"/>
          <w:szCs w:val="20"/>
        </w:rPr>
        <w:t>)(</w:t>
      </w:r>
      <w:proofErr w:type="gramEnd"/>
      <w:r w:rsidRPr="00654C1F">
        <w:rPr>
          <w:rFonts w:ascii="Times New Roman" w:eastAsia="Times New Roman" w:hAnsi="Times New Roman" w:cs="Times New Roman"/>
          <w:sz w:val="20"/>
          <w:szCs w:val="20"/>
        </w:rPr>
        <w:t>1) through (5) of this section.</w:t>
      </w:r>
    </w:p>
    <w:p w:rsidR="00654C1F" w:rsidRPr="00654C1F" w:rsidRDefault="00654C1F" w:rsidP="00654C1F">
      <w:pPr>
        <w:widowControl/>
        <w:spacing w:before="100" w:beforeAutospacing="1" w:after="100" w:afterAutospacing="1"/>
        <w:rPr>
          <w:rFonts w:ascii="Times New Roman" w:eastAsia="Times New Roman" w:hAnsi="Times New Roman" w:cs="Times New Roman"/>
          <w:sz w:val="20"/>
          <w:szCs w:val="20"/>
        </w:rPr>
      </w:pPr>
      <w:r w:rsidRPr="00654C1F">
        <w:rPr>
          <w:rFonts w:ascii="Times New Roman" w:eastAsia="Times New Roman" w:hAnsi="Times New Roman" w:cs="Times New Roman"/>
          <w:sz w:val="20"/>
          <w:szCs w:val="20"/>
        </w:rPr>
        <w:t>(1) You must install a device to measure and record either the flow rate or the static pressure in the duct from each enclosure to the add-on control device.</w:t>
      </w:r>
    </w:p>
    <w:p w:rsidR="00654C1F" w:rsidRPr="00654C1F" w:rsidRDefault="00654C1F" w:rsidP="00654C1F">
      <w:pPr>
        <w:widowControl/>
        <w:spacing w:before="100" w:beforeAutospacing="1" w:after="100" w:afterAutospacing="1"/>
        <w:rPr>
          <w:rFonts w:ascii="Times New Roman" w:eastAsia="Times New Roman" w:hAnsi="Times New Roman" w:cs="Times New Roman"/>
          <w:sz w:val="20"/>
          <w:szCs w:val="20"/>
        </w:rPr>
      </w:pPr>
      <w:r w:rsidRPr="00654C1F">
        <w:rPr>
          <w:rFonts w:ascii="Times New Roman" w:eastAsia="Times New Roman" w:hAnsi="Times New Roman" w:cs="Times New Roman"/>
          <w:sz w:val="20"/>
          <w:szCs w:val="20"/>
        </w:rPr>
        <w:t>(2) You must install a device to measure and record the pressure drop across at least one opening in each enclosure.</w:t>
      </w:r>
    </w:p>
    <w:p w:rsidR="00654C1F" w:rsidRPr="00654C1F" w:rsidRDefault="00654C1F" w:rsidP="00654C1F">
      <w:pPr>
        <w:widowControl/>
        <w:spacing w:before="100" w:beforeAutospacing="1" w:after="100" w:afterAutospacing="1"/>
        <w:rPr>
          <w:rFonts w:ascii="Times New Roman" w:eastAsia="Times New Roman" w:hAnsi="Times New Roman" w:cs="Times New Roman"/>
          <w:sz w:val="20"/>
          <w:szCs w:val="20"/>
        </w:rPr>
      </w:pPr>
      <w:r w:rsidRPr="00654C1F">
        <w:rPr>
          <w:rFonts w:ascii="Times New Roman" w:eastAsia="Times New Roman" w:hAnsi="Times New Roman" w:cs="Times New Roman"/>
          <w:sz w:val="20"/>
          <w:szCs w:val="20"/>
        </w:rPr>
        <w:t>(3) Each flow measurement device must meet the requirements in paragraphs (b) and (f</w:t>
      </w:r>
      <w:proofErr w:type="gramStart"/>
      <w:r w:rsidRPr="00654C1F">
        <w:rPr>
          <w:rFonts w:ascii="Times New Roman" w:eastAsia="Times New Roman" w:hAnsi="Times New Roman" w:cs="Times New Roman"/>
          <w:sz w:val="20"/>
          <w:szCs w:val="20"/>
        </w:rPr>
        <w:t>)(</w:t>
      </w:r>
      <w:proofErr w:type="gramEnd"/>
      <w:r w:rsidRPr="00654C1F">
        <w:rPr>
          <w:rFonts w:ascii="Times New Roman" w:eastAsia="Times New Roman" w:hAnsi="Times New Roman" w:cs="Times New Roman"/>
          <w:sz w:val="20"/>
          <w:szCs w:val="20"/>
        </w:rPr>
        <w:t>3)(</w:t>
      </w:r>
      <w:proofErr w:type="spellStart"/>
      <w:r w:rsidRPr="00654C1F">
        <w:rPr>
          <w:rFonts w:ascii="Times New Roman" w:eastAsia="Times New Roman" w:hAnsi="Times New Roman" w:cs="Times New Roman"/>
          <w:sz w:val="20"/>
          <w:szCs w:val="20"/>
        </w:rPr>
        <w:t>i</w:t>
      </w:r>
      <w:proofErr w:type="spellEnd"/>
      <w:r w:rsidRPr="00654C1F">
        <w:rPr>
          <w:rFonts w:ascii="Times New Roman" w:eastAsia="Times New Roman" w:hAnsi="Times New Roman" w:cs="Times New Roman"/>
          <w:sz w:val="20"/>
          <w:szCs w:val="20"/>
        </w:rPr>
        <w:t>) through (iv) of this section.</w:t>
      </w:r>
    </w:p>
    <w:p w:rsidR="00654C1F" w:rsidRPr="00654C1F" w:rsidRDefault="00654C1F" w:rsidP="00654C1F">
      <w:pPr>
        <w:widowControl/>
        <w:spacing w:before="100" w:beforeAutospacing="1" w:after="100" w:afterAutospacing="1"/>
        <w:rPr>
          <w:rFonts w:ascii="Times New Roman" w:eastAsia="Times New Roman" w:hAnsi="Times New Roman" w:cs="Times New Roman"/>
          <w:sz w:val="20"/>
          <w:szCs w:val="20"/>
        </w:rPr>
      </w:pPr>
      <w:r w:rsidRPr="00654C1F">
        <w:rPr>
          <w:rFonts w:ascii="Times New Roman" w:eastAsia="Times New Roman" w:hAnsi="Times New Roman" w:cs="Times New Roman"/>
          <w:sz w:val="20"/>
          <w:szCs w:val="20"/>
        </w:rPr>
        <w:t>(</w:t>
      </w:r>
      <w:proofErr w:type="spellStart"/>
      <w:r w:rsidRPr="00654C1F">
        <w:rPr>
          <w:rFonts w:ascii="Times New Roman" w:eastAsia="Times New Roman" w:hAnsi="Times New Roman" w:cs="Times New Roman"/>
          <w:sz w:val="20"/>
          <w:szCs w:val="20"/>
        </w:rPr>
        <w:t>i</w:t>
      </w:r>
      <w:proofErr w:type="spellEnd"/>
      <w:r w:rsidRPr="00654C1F">
        <w:rPr>
          <w:rFonts w:ascii="Times New Roman" w:eastAsia="Times New Roman" w:hAnsi="Times New Roman" w:cs="Times New Roman"/>
          <w:sz w:val="20"/>
          <w:szCs w:val="20"/>
        </w:rPr>
        <w:t>) Locate the flow sensor in a position that provides a representative flow measurement in the duct between each enclosure in the emission capture system and the add-on control device.</w:t>
      </w:r>
    </w:p>
    <w:p w:rsidR="00654C1F" w:rsidRPr="00654C1F" w:rsidRDefault="00654C1F" w:rsidP="00654C1F">
      <w:pPr>
        <w:widowControl/>
        <w:spacing w:before="100" w:beforeAutospacing="1" w:after="100" w:afterAutospacing="1"/>
        <w:rPr>
          <w:rFonts w:ascii="Times New Roman" w:eastAsia="Times New Roman" w:hAnsi="Times New Roman" w:cs="Times New Roman"/>
          <w:sz w:val="20"/>
          <w:szCs w:val="20"/>
        </w:rPr>
      </w:pPr>
      <w:r w:rsidRPr="00654C1F">
        <w:rPr>
          <w:rFonts w:ascii="Times New Roman" w:eastAsia="Times New Roman" w:hAnsi="Times New Roman" w:cs="Times New Roman"/>
          <w:sz w:val="20"/>
          <w:szCs w:val="20"/>
        </w:rPr>
        <w:t>(ii) Reduce swirling flow or abnormal velocity distributions due to upstream and downstream disturbances.</w:t>
      </w:r>
    </w:p>
    <w:p w:rsidR="00654C1F" w:rsidRPr="00654C1F" w:rsidRDefault="00654C1F" w:rsidP="00654C1F">
      <w:pPr>
        <w:widowControl/>
        <w:spacing w:before="100" w:beforeAutospacing="1" w:after="100" w:afterAutospacing="1"/>
        <w:rPr>
          <w:rFonts w:ascii="Times New Roman" w:eastAsia="Times New Roman" w:hAnsi="Times New Roman" w:cs="Times New Roman"/>
          <w:sz w:val="20"/>
          <w:szCs w:val="20"/>
        </w:rPr>
      </w:pPr>
      <w:r w:rsidRPr="00654C1F">
        <w:rPr>
          <w:rFonts w:ascii="Times New Roman" w:eastAsia="Times New Roman" w:hAnsi="Times New Roman" w:cs="Times New Roman"/>
          <w:sz w:val="20"/>
          <w:szCs w:val="20"/>
        </w:rPr>
        <w:t>(iii) Conduct a flow sensor calibration check at least semiannually.</w:t>
      </w:r>
    </w:p>
    <w:p w:rsidR="00654C1F" w:rsidRPr="00654C1F" w:rsidRDefault="00654C1F" w:rsidP="00654C1F">
      <w:pPr>
        <w:widowControl/>
        <w:spacing w:before="100" w:beforeAutospacing="1" w:after="100" w:afterAutospacing="1"/>
        <w:rPr>
          <w:rFonts w:ascii="Times New Roman" w:eastAsia="Times New Roman" w:hAnsi="Times New Roman" w:cs="Times New Roman"/>
          <w:sz w:val="20"/>
          <w:szCs w:val="20"/>
        </w:rPr>
      </w:pPr>
      <w:proofErr w:type="gramStart"/>
      <w:r w:rsidRPr="00654C1F">
        <w:rPr>
          <w:rFonts w:ascii="Times New Roman" w:eastAsia="Times New Roman" w:hAnsi="Times New Roman" w:cs="Times New Roman"/>
          <w:sz w:val="20"/>
          <w:szCs w:val="20"/>
        </w:rPr>
        <w:t>(iv) At least</w:t>
      </w:r>
      <w:proofErr w:type="gramEnd"/>
      <w:r w:rsidRPr="00654C1F">
        <w:rPr>
          <w:rFonts w:ascii="Times New Roman" w:eastAsia="Times New Roman" w:hAnsi="Times New Roman" w:cs="Times New Roman"/>
          <w:sz w:val="20"/>
          <w:szCs w:val="20"/>
        </w:rPr>
        <w:t xml:space="preserve"> monthly, inspect all components for integrity, all electrical connections for continuity, and all mechanical connections for leakage.</w:t>
      </w:r>
    </w:p>
    <w:p w:rsidR="00654C1F" w:rsidRPr="00654C1F" w:rsidRDefault="00654C1F" w:rsidP="00654C1F">
      <w:pPr>
        <w:widowControl/>
        <w:spacing w:before="100" w:beforeAutospacing="1" w:after="100" w:afterAutospacing="1"/>
        <w:rPr>
          <w:rFonts w:ascii="Times New Roman" w:eastAsia="Times New Roman" w:hAnsi="Times New Roman" w:cs="Times New Roman"/>
          <w:sz w:val="20"/>
          <w:szCs w:val="20"/>
        </w:rPr>
      </w:pPr>
      <w:r w:rsidRPr="00654C1F">
        <w:rPr>
          <w:rFonts w:ascii="Times New Roman" w:eastAsia="Times New Roman" w:hAnsi="Times New Roman" w:cs="Times New Roman"/>
          <w:sz w:val="20"/>
          <w:szCs w:val="20"/>
        </w:rPr>
        <w:t>(4) For each pressure measurement device, you must comply with the requirements in paragraphs (a) and (f</w:t>
      </w:r>
      <w:proofErr w:type="gramStart"/>
      <w:r w:rsidRPr="00654C1F">
        <w:rPr>
          <w:rFonts w:ascii="Times New Roman" w:eastAsia="Times New Roman" w:hAnsi="Times New Roman" w:cs="Times New Roman"/>
          <w:sz w:val="20"/>
          <w:szCs w:val="20"/>
        </w:rPr>
        <w:t>)(</w:t>
      </w:r>
      <w:proofErr w:type="gramEnd"/>
      <w:r w:rsidRPr="00654C1F">
        <w:rPr>
          <w:rFonts w:ascii="Times New Roman" w:eastAsia="Times New Roman" w:hAnsi="Times New Roman" w:cs="Times New Roman"/>
          <w:sz w:val="20"/>
          <w:szCs w:val="20"/>
        </w:rPr>
        <w:t>4)(</w:t>
      </w:r>
      <w:proofErr w:type="spellStart"/>
      <w:r w:rsidRPr="00654C1F">
        <w:rPr>
          <w:rFonts w:ascii="Times New Roman" w:eastAsia="Times New Roman" w:hAnsi="Times New Roman" w:cs="Times New Roman"/>
          <w:sz w:val="20"/>
          <w:szCs w:val="20"/>
        </w:rPr>
        <w:t>i</w:t>
      </w:r>
      <w:proofErr w:type="spellEnd"/>
      <w:r w:rsidRPr="00654C1F">
        <w:rPr>
          <w:rFonts w:ascii="Times New Roman" w:eastAsia="Times New Roman" w:hAnsi="Times New Roman" w:cs="Times New Roman"/>
          <w:sz w:val="20"/>
          <w:szCs w:val="20"/>
        </w:rPr>
        <w:t>) through (vii) of this section.</w:t>
      </w:r>
    </w:p>
    <w:p w:rsidR="00654C1F" w:rsidRPr="00654C1F" w:rsidRDefault="00654C1F" w:rsidP="00654C1F">
      <w:pPr>
        <w:widowControl/>
        <w:spacing w:before="100" w:beforeAutospacing="1" w:after="100" w:afterAutospacing="1"/>
        <w:rPr>
          <w:rFonts w:ascii="Times New Roman" w:eastAsia="Times New Roman" w:hAnsi="Times New Roman" w:cs="Times New Roman"/>
          <w:sz w:val="20"/>
          <w:szCs w:val="20"/>
        </w:rPr>
      </w:pPr>
      <w:r w:rsidRPr="00654C1F">
        <w:rPr>
          <w:rFonts w:ascii="Times New Roman" w:eastAsia="Times New Roman" w:hAnsi="Times New Roman" w:cs="Times New Roman"/>
          <w:sz w:val="20"/>
          <w:szCs w:val="20"/>
        </w:rPr>
        <w:t>(</w:t>
      </w:r>
      <w:proofErr w:type="spellStart"/>
      <w:r w:rsidRPr="00654C1F">
        <w:rPr>
          <w:rFonts w:ascii="Times New Roman" w:eastAsia="Times New Roman" w:hAnsi="Times New Roman" w:cs="Times New Roman"/>
          <w:sz w:val="20"/>
          <w:szCs w:val="20"/>
        </w:rPr>
        <w:t>i</w:t>
      </w:r>
      <w:proofErr w:type="spellEnd"/>
      <w:r w:rsidRPr="00654C1F">
        <w:rPr>
          <w:rFonts w:ascii="Times New Roman" w:eastAsia="Times New Roman" w:hAnsi="Times New Roman" w:cs="Times New Roman"/>
          <w:sz w:val="20"/>
          <w:szCs w:val="20"/>
        </w:rPr>
        <w:t>) Locate each pressure drop sensor in or as close to a position that provides a representative measurement of the pressure drop across each enclosure opening you are monitoring.</w:t>
      </w:r>
    </w:p>
    <w:p w:rsidR="00654C1F" w:rsidRPr="00654C1F" w:rsidRDefault="00654C1F" w:rsidP="00654C1F">
      <w:pPr>
        <w:widowControl/>
        <w:spacing w:before="100" w:beforeAutospacing="1" w:after="100" w:afterAutospacing="1"/>
        <w:rPr>
          <w:rFonts w:ascii="Times New Roman" w:eastAsia="Times New Roman" w:hAnsi="Times New Roman" w:cs="Times New Roman"/>
          <w:sz w:val="20"/>
          <w:szCs w:val="20"/>
        </w:rPr>
      </w:pPr>
      <w:r w:rsidRPr="00654C1F">
        <w:rPr>
          <w:rFonts w:ascii="Times New Roman" w:eastAsia="Times New Roman" w:hAnsi="Times New Roman" w:cs="Times New Roman"/>
          <w:sz w:val="20"/>
          <w:szCs w:val="20"/>
        </w:rPr>
        <w:t>(ii) Locate each duct static pressure sensor in a position that provides a representative measurement of the static pressure in the duct between the enclosure and control device.</w:t>
      </w:r>
    </w:p>
    <w:p w:rsidR="00654C1F" w:rsidRPr="00654C1F" w:rsidRDefault="00654C1F" w:rsidP="00654C1F">
      <w:pPr>
        <w:widowControl/>
        <w:spacing w:before="100" w:beforeAutospacing="1" w:after="100" w:afterAutospacing="1"/>
        <w:rPr>
          <w:rFonts w:ascii="Times New Roman" w:eastAsia="Times New Roman" w:hAnsi="Times New Roman" w:cs="Times New Roman"/>
          <w:sz w:val="20"/>
          <w:szCs w:val="20"/>
        </w:rPr>
      </w:pPr>
      <w:r w:rsidRPr="00654C1F">
        <w:rPr>
          <w:rFonts w:ascii="Times New Roman" w:eastAsia="Times New Roman" w:hAnsi="Times New Roman" w:cs="Times New Roman"/>
          <w:sz w:val="20"/>
          <w:szCs w:val="20"/>
        </w:rPr>
        <w:t>(iii) Minimize or eliminate pulsating pressure, vibration, and internal and external corrosion.</w:t>
      </w:r>
    </w:p>
    <w:p w:rsidR="00654C1F" w:rsidRPr="00654C1F" w:rsidRDefault="00654C1F" w:rsidP="00654C1F">
      <w:pPr>
        <w:widowControl/>
        <w:spacing w:before="100" w:beforeAutospacing="1" w:after="100" w:afterAutospacing="1"/>
        <w:rPr>
          <w:rFonts w:ascii="Times New Roman" w:eastAsia="Times New Roman" w:hAnsi="Times New Roman" w:cs="Times New Roman"/>
          <w:sz w:val="20"/>
          <w:szCs w:val="20"/>
        </w:rPr>
      </w:pPr>
      <w:proofErr w:type="gramStart"/>
      <w:r w:rsidRPr="00654C1F">
        <w:rPr>
          <w:rFonts w:ascii="Times New Roman" w:eastAsia="Times New Roman" w:hAnsi="Times New Roman" w:cs="Times New Roman"/>
          <w:sz w:val="20"/>
          <w:szCs w:val="20"/>
        </w:rPr>
        <w:t>(iv) Check</w:t>
      </w:r>
      <w:proofErr w:type="gramEnd"/>
      <w:r w:rsidRPr="00654C1F">
        <w:rPr>
          <w:rFonts w:ascii="Times New Roman" w:eastAsia="Times New Roman" w:hAnsi="Times New Roman" w:cs="Times New Roman"/>
          <w:sz w:val="20"/>
          <w:szCs w:val="20"/>
        </w:rPr>
        <w:t xml:space="preserve"> the pressure tap for plugging daily.</w:t>
      </w:r>
    </w:p>
    <w:p w:rsidR="00654C1F" w:rsidRPr="00654C1F" w:rsidRDefault="00654C1F" w:rsidP="00654C1F">
      <w:pPr>
        <w:widowControl/>
        <w:spacing w:before="100" w:beforeAutospacing="1" w:after="100" w:afterAutospacing="1"/>
        <w:rPr>
          <w:rFonts w:ascii="Times New Roman" w:eastAsia="Times New Roman" w:hAnsi="Times New Roman" w:cs="Times New Roman"/>
          <w:sz w:val="20"/>
          <w:szCs w:val="20"/>
        </w:rPr>
      </w:pPr>
      <w:r w:rsidRPr="00654C1F">
        <w:rPr>
          <w:rFonts w:ascii="Times New Roman" w:eastAsia="Times New Roman" w:hAnsi="Times New Roman" w:cs="Times New Roman"/>
          <w:sz w:val="20"/>
          <w:szCs w:val="20"/>
        </w:rPr>
        <w:t>(v) Use an inclined manometer with a measurement sensitivity of 0.0004 millimeters mercury (mmHg) to check gauge calibration quarterly and transducer calibration monthly.</w:t>
      </w:r>
    </w:p>
    <w:p w:rsidR="00654C1F" w:rsidRPr="00654C1F" w:rsidRDefault="00654C1F" w:rsidP="00654C1F">
      <w:pPr>
        <w:widowControl/>
        <w:spacing w:before="100" w:beforeAutospacing="1" w:after="100" w:afterAutospacing="1"/>
        <w:rPr>
          <w:rFonts w:ascii="Times New Roman" w:eastAsia="Times New Roman" w:hAnsi="Times New Roman" w:cs="Times New Roman"/>
          <w:sz w:val="20"/>
          <w:szCs w:val="20"/>
        </w:rPr>
      </w:pPr>
      <w:proofErr w:type="gramStart"/>
      <w:r w:rsidRPr="00654C1F">
        <w:rPr>
          <w:rFonts w:ascii="Times New Roman" w:eastAsia="Times New Roman" w:hAnsi="Times New Roman" w:cs="Times New Roman"/>
          <w:sz w:val="20"/>
          <w:szCs w:val="20"/>
        </w:rPr>
        <w:t>(vi) Conduct</w:t>
      </w:r>
      <w:proofErr w:type="gramEnd"/>
      <w:r w:rsidRPr="00654C1F">
        <w:rPr>
          <w:rFonts w:ascii="Times New Roman" w:eastAsia="Times New Roman" w:hAnsi="Times New Roman" w:cs="Times New Roman"/>
          <w:sz w:val="20"/>
          <w:szCs w:val="20"/>
        </w:rPr>
        <w:t xml:space="preserve"> calibration checks any time the sensor exceeds the manufacturer's specified maximum operating pressure range or install a new pressure sensor.</w:t>
      </w:r>
    </w:p>
    <w:p w:rsidR="00654C1F" w:rsidRPr="00654C1F" w:rsidRDefault="00654C1F" w:rsidP="00654C1F">
      <w:pPr>
        <w:widowControl/>
        <w:spacing w:before="100" w:beforeAutospacing="1" w:after="100" w:afterAutospacing="1"/>
        <w:rPr>
          <w:rFonts w:ascii="Times New Roman" w:eastAsia="Times New Roman" w:hAnsi="Times New Roman" w:cs="Times New Roman"/>
          <w:sz w:val="20"/>
          <w:szCs w:val="20"/>
        </w:rPr>
      </w:pPr>
      <w:r w:rsidRPr="00654C1F">
        <w:rPr>
          <w:rFonts w:ascii="Times New Roman" w:eastAsia="Times New Roman" w:hAnsi="Times New Roman" w:cs="Times New Roman"/>
          <w:sz w:val="20"/>
          <w:szCs w:val="20"/>
        </w:rPr>
        <w:t>(vii) At least monthly, inspect all components for integrity, all electrical connections for continuity, and all mechanical connections for leakage.</w:t>
      </w:r>
    </w:p>
    <w:p w:rsidR="00654C1F" w:rsidRPr="00654C1F" w:rsidRDefault="00654C1F" w:rsidP="00654C1F">
      <w:pPr>
        <w:widowControl/>
        <w:spacing w:before="100" w:beforeAutospacing="1" w:after="100" w:afterAutospacing="1"/>
        <w:rPr>
          <w:rFonts w:ascii="Times New Roman" w:eastAsia="Times New Roman" w:hAnsi="Times New Roman" w:cs="Times New Roman"/>
          <w:sz w:val="20"/>
          <w:szCs w:val="20"/>
        </w:rPr>
      </w:pPr>
      <w:r w:rsidRPr="00654C1F">
        <w:rPr>
          <w:rFonts w:ascii="Times New Roman" w:eastAsia="Times New Roman" w:hAnsi="Times New Roman" w:cs="Times New Roman"/>
          <w:sz w:val="20"/>
          <w:szCs w:val="20"/>
        </w:rPr>
        <w:lastRenderedPageBreak/>
        <w:t>(5) For each capture device that is not part of a permanent total enclosure as defined in Method 204 in appendix M to 40 CFR part 51, you must establish an operating limit for either the gas volumetric flow rate or duct static pressure, as specified in paragraphs (f)(5)(</w:t>
      </w:r>
      <w:proofErr w:type="spellStart"/>
      <w:r w:rsidRPr="00654C1F">
        <w:rPr>
          <w:rFonts w:ascii="Times New Roman" w:eastAsia="Times New Roman" w:hAnsi="Times New Roman" w:cs="Times New Roman"/>
          <w:sz w:val="20"/>
          <w:szCs w:val="20"/>
        </w:rPr>
        <w:t>i</w:t>
      </w:r>
      <w:proofErr w:type="spellEnd"/>
      <w:r w:rsidRPr="00654C1F">
        <w:rPr>
          <w:rFonts w:ascii="Times New Roman" w:eastAsia="Times New Roman" w:hAnsi="Times New Roman" w:cs="Times New Roman"/>
          <w:sz w:val="20"/>
          <w:szCs w:val="20"/>
        </w:rPr>
        <w:t>) and (ii) of this section. You must also establish an operating limit for pressure drop across at least one opening in each enclosure according to paragraphs (f</w:t>
      </w:r>
      <w:proofErr w:type="gramStart"/>
      <w:r w:rsidRPr="00654C1F">
        <w:rPr>
          <w:rFonts w:ascii="Times New Roman" w:eastAsia="Times New Roman" w:hAnsi="Times New Roman" w:cs="Times New Roman"/>
          <w:sz w:val="20"/>
          <w:szCs w:val="20"/>
        </w:rPr>
        <w:t>)(</w:t>
      </w:r>
      <w:proofErr w:type="gramEnd"/>
      <w:r w:rsidRPr="00654C1F">
        <w:rPr>
          <w:rFonts w:ascii="Times New Roman" w:eastAsia="Times New Roman" w:hAnsi="Times New Roman" w:cs="Times New Roman"/>
          <w:sz w:val="20"/>
          <w:szCs w:val="20"/>
        </w:rPr>
        <w:t>5)(iii) and (iv) of this section. The operating limits for a permanent total enclosure are specified in Table 4 to this subpart.</w:t>
      </w:r>
    </w:p>
    <w:p w:rsidR="00654C1F" w:rsidRPr="00654C1F" w:rsidRDefault="00654C1F" w:rsidP="00654C1F">
      <w:pPr>
        <w:widowControl/>
        <w:spacing w:before="100" w:beforeAutospacing="1" w:after="100" w:afterAutospacing="1"/>
        <w:rPr>
          <w:rFonts w:ascii="Times New Roman" w:eastAsia="Times New Roman" w:hAnsi="Times New Roman" w:cs="Times New Roman"/>
          <w:sz w:val="20"/>
          <w:szCs w:val="20"/>
        </w:rPr>
      </w:pPr>
      <w:r w:rsidRPr="00654C1F">
        <w:rPr>
          <w:rFonts w:ascii="Times New Roman" w:eastAsia="Times New Roman" w:hAnsi="Times New Roman" w:cs="Times New Roman"/>
          <w:sz w:val="20"/>
          <w:szCs w:val="20"/>
        </w:rPr>
        <w:t>(</w:t>
      </w:r>
      <w:proofErr w:type="spellStart"/>
      <w:r w:rsidRPr="00654C1F">
        <w:rPr>
          <w:rFonts w:ascii="Times New Roman" w:eastAsia="Times New Roman" w:hAnsi="Times New Roman" w:cs="Times New Roman"/>
          <w:sz w:val="20"/>
          <w:szCs w:val="20"/>
        </w:rPr>
        <w:t>i</w:t>
      </w:r>
      <w:proofErr w:type="spellEnd"/>
      <w:r w:rsidRPr="00654C1F">
        <w:rPr>
          <w:rFonts w:ascii="Times New Roman" w:eastAsia="Times New Roman" w:hAnsi="Times New Roman" w:cs="Times New Roman"/>
          <w:sz w:val="20"/>
          <w:szCs w:val="20"/>
        </w:rPr>
        <w:t>) During the emission test required by § 63.5716 and described in § 63.5719, you must monitor and record either the gas volumetric flow rate or the duct static pressure for each separate enclosure in your emission capture system at least once every 15 minutes during each of the three test runs at a point in the duct between the enclosure and the add-on control device inlet.</w:t>
      </w:r>
    </w:p>
    <w:p w:rsidR="00654C1F" w:rsidRPr="00654C1F" w:rsidRDefault="00654C1F" w:rsidP="00654C1F">
      <w:pPr>
        <w:widowControl/>
        <w:spacing w:before="100" w:beforeAutospacing="1" w:after="100" w:afterAutospacing="1"/>
        <w:rPr>
          <w:rFonts w:ascii="Times New Roman" w:eastAsia="Times New Roman" w:hAnsi="Times New Roman" w:cs="Times New Roman"/>
          <w:sz w:val="20"/>
          <w:szCs w:val="20"/>
        </w:rPr>
      </w:pPr>
      <w:r w:rsidRPr="00654C1F">
        <w:rPr>
          <w:rFonts w:ascii="Times New Roman" w:eastAsia="Times New Roman" w:hAnsi="Times New Roman" w:cs="Times New Roman"/>
          <w:sz w:val="20"/>
          <w:szCs w:val="20"/>
        </w:rPr>
        <w:t>(ii) Following the emission test, calculate and record the average gas volumetric flow rate or duct static pressure for the three test runs for each enclosure. This average gas volumetric flow rate or duct static pressure is the minimum operating limit for that specific enclosure.</w:t>
      </w:r>
    </w:p>
    <w:p w:rsidR="00654C1F" w:rsidRPr="00654C1F" w:rsidRDefault="00654C1F" w:rsidP="00654C1F">
      <w:pPr>
        <w:widowControl/>
        <w:spacing w:before="100" w:beforeAutospacing="1" w:after="100" w:afterAutospacing="1"/>
        <w:rPr>
          <w:rFonts w:ascii="Times New Roman" w:eastAsia="Times New Roman" w:hAnsi="Times New Roman" w:cs="Times New Roman"/>
          <w:sz w:val="20"/>
          <w:szCs w:val="20"/>
        </w:rPr>
      </w:pPr>
      <w:r w:rsidRPr="00654C1F">
        <w:rPr>
          <w:rFonts w:ascii="Times New Roman" w:eastAsia="Times New Roman" w:hAnsi="Times New Roman" w:cs="Times New Roman"/>
          <w:sz w:val="20"/>
          <w:szCs w:val="20"/>
        </w:rPr>
        <w:t>(iii) During the emission test required by § 63.5716 and described in § 63.5719, you must monitor and record the pressure drop across the opening of each enclosure in your emission capture system at least once every 15 minutes during each of the three test runs.</w:t>
      </w:r>
    </w:p>
    <w:p w:rsidR="00654C1F" w:rsidRPr="00654C1F" w:rsidRDefault="00654C1F" w:rsidP="00654C1F">
      <w:pPr>
        <w:widowControl/>
        <w:spacing w:before="100" w:beforeAutospacing="1" w:after="100" w:afterAutospacing="1"/>
        <w:rPr>
          <w:rFonts w:ascii="Times New Roman" w:eastAsia="Times New Roman" w:hAnsi="Times New Roman" w:cs="Times New Roman"/>
          <w:sz w:val="20"/>
          <w:szCs w:val="20"/>
        </w:rPr>
      </w:pPr>
      <w:proofErr w:type="gramStart"/>
      <w:r w:rsidRPr="00654C1F">
        <w:rPr>
          <w:rFonts w:ascii="Times New Roman" w:eastAsia="Times New Roman" w:hAnsi="Times New Roman" w:cs="Times New Roman"/>
          <w:sz w:val="20"/>
          <w:szCs w:val="20"/>
        </w:rPr>
        <w:t>(iv) Following</w:t>
      </w:r>
      <w:proofErr w:type="gramEnd"/>
      <w:r w:rsidRPr="00654C1F">
        <w:rPr>
          <w:rFonts w:ascii="Times New Roman" w:eastAsia="Times New Roman" w:hAnsi="Times New Roman" w:cs="Times New Roman"/>
          <w:sz w:val="20"/>
          <w:szCs w:val="20"/>
        </w:rPr>
        <w:t xml:space="preserve"> the emission test, calculate and record the average pressure drop for the three test runs for each enclosure. This average pressure drop is the minimum operating limit for that specific enclosure.</w:t>
      </w:r>
    </w:p>
    <w:p w:rsidR="00654C1F" w:rsidRPr="00654C1F" w:rsidRDefault="00654C1F" w:rsidP="00654C1F">
      <w:pPr>
        <w:keepNext/>
        <w:widowControl/>
        <w:spacing w:before="240" w:after="60"/>
        <w:outlineLvl w:val="1"/>
        <w:rPr>
          <w:rFonts w:ascii="Times New Roman" w:eastAsia="Times New Roman" w:hAnsi="Times New Roman" w:cs="Times New Roman"/>
          <w:b/>
          <w:bCs/>
          <w:i/>
          <w:iCs/>
          <w:sz w:val="20"/>
          <w:szCs w:val="20"/>
        </w:rPr>
      </w:pPr>
      <w:bookmarkStart w:id="21" w:name="40:13.0.1.1.1.28.362"/>
      <w:bookmarkEnd w:id="21"/>
      <w:r w:rsidRPr="00654C1F">
        <w:rPr>
          <w:rFonts w:ascii="Times New Roman" w:eastAsia="Times New Roman" w:hAnsi="Times New Roman" w:cs="Times New Roman"/>
          <w:b/>
          <w:bCs/>
          <w:i/>
          <w:iCs/>
          <w:sz w:val="20"/>
          <w:szCs w:val="20"/>
        </w:rPr>
        <w:t>Standards for Closed Molding Resin Operations</w:t>
      </w:r>
    </w:p>
    <w:p w:rsidR="00654C1F" w:rsidRPr="00654C1F" w:rsidRDefault="00654C1F" w:rsidP="00654C1F">
      <w:pPr>
        <w:keepNext/>
        <w:widowControl/>
        <w:spacing w:before="240" w:after="60"/>
        <w:outlineLvl w:val="1"/>
        <w:rPr>
          <w:rFonts w:ascii="Times New Roman" w:eastAsia="Times New Roman" w:hAnsi="Times New Roman" w:cs="Times New Roman"/>
          <w:b/>
          <w:bCs/>
          <w:i/>
          <w:iCs/>
          <w:sz w:val="20"/>
          <w:szCs w:val="20"/>
        </w:rPr>
      </w:pPr>
      <w:bookmarkStart w:id="22" w:name="40:13.0.1.1.1.28.362.19"/>
      <w:bookmarkEnd w:id="22"/>
      <w:r w:rsidRPr="00654C1F">
        <w:rPr>
          <w:rFonts w:ascii="Times New Roman" w:eastAsia="Times New Roman" w:hAnsi="Times New Roman" w:cs="Times New Roman"/>
          <w:b/>
          <w:bCs/>
          <w:i/>
          <w:iCs/>
          <w:sz w:val="20"/>
          <w:szCs w:val="20"/>
        </w:rPr>
        <w:t>§ 63.5728   </w:t>
      </w:r>
      <w:proofErr w:type="gramStart"/>
      <w:r w:rsidRPr="00654C1F">
        <w:rPr>
          <w:rFonts w:ascii="Times New Roman" w:eastAsia="Times New Roman" w:hAnsi="Times New Roman" w:cs="Times New Roman"/>
          <w:b/>
          <w:bCs/>
          <w:i/>
          <w:iCs/>
          <w:sz w:val="20"/>
          <w:szCs w:val="20"/>
        </w:rPr>
        <w:t>What</w:t>
      </w:r>
      <w:proofErr w:type="gramEnd"/>
      <w:r w:rsidRPr="00654C1F">
        <w:rPr>
          <w:rFonts w:ascii="Times New Roman" w:eastAsia="Times New Roman" w:hAnsi="Times New Roman" w:cs="Times New Roman"/>
          <w:b/>
          <w:bCs/>
          <w:i/>
          <w:iCs/>
          <w:sz w:val="20"/>
          <w:szCs w:val="20"/>
        </w:rPr>
        <w:t xml:space="preserve"> standards must I meet for closed molding resin operations?</w:t>
      </w:r>
    </w:p>
    <w:p w:rsidR="00654C1F" w:rsidRPr="00654C1F" w:rsidRDefault="00654C1F" w:rsidP="00654C1F">
      <w:pPr>
        <w:widowControl/>
        <w:spacing w:before="100" w:beforeAutospacing="1" w:after="100" w:afterAutospacing="1"/>
        <w:rPr>
          <w:rFonts w:ascii="Times New Roman" w:eastAsia="Times New Roman" w:hAnsi="Times New Roman" w:cs="Times New Roman"/>
          <w:sz w:val="20"/>
          <w:szCs w:val="20"/>
        </w:rPr>
      </w:pPr>
      <w:r w:rsidRPr="00654C1F">
        <w:rPr>
          <w:rFonts w:ascii="Times New Roman" w:eastAsia="Times New Roman" w:hAnsi="Times New Roman" w:cs="Times New Roman"/>
          <w:sz w:val="20"/>
          <w:szCs w:val="20"/>
        </w:rPr>
        <w:t>(a) If a resin application operation meets the definition of closed molding specified in § 63.5779, there is no requirement to reduce emissions from that operation.</w:t>
      </w:r>
    </w:p>
    <w:p w:rsidR="00654C1F" w:rsidRPr="00654C1F" w:rsidRDefault="00654C1F" w:rsidP="00654C1F">
      <w:pPr>
        <w:widowControl/>
        <w:spacing w:before="100" w:beforeAutospacing="1" w:after="100" w:afterAutospacing="1"/>
        <w:rPr>
          <w:rFonts w:ascii="Times New Roman" w:eastAsia="Times New Roman" w:hAnsi="Times New Roman" w:cs="Times New Roman"/>
          <w:sz w:val="20"/>
          <w:szCs w:val="20"/>
        </w:rPr>
      </w:pPr>
      <w:r w:rsidRPr="00654C1F">
        <w:rPr>
          <w:rFonts w:ascii="Times New Roman" w:eastAsia="Times New Roman" w:hAnsi="Times New Roman" w:cs="Times New Roman"/>
          <w:sz w:val="20"/>
          <w:szCs w:val="20"/>
        </w:rPr>
        <w:t>(b) If the resin application operation does not meet the definition of closed molding, then you must comply with the limit for open molding resin operations specified in § 63.5698.</w:t>
      </w:r>
    </w:p>
    <w:p w:rsidR="00654C1F" w:rsidRPr="00654C1F" w:rsidRDefault="00654C1F" w:rsidP="00654C1F">
      <w:pPr>
        <w:widowControl/>
        <w:spacing w:before="100" w:beforeAutospacing="1" w:after="100" w:afterAutospacing="1"/>
        <w:rPr>
          <w:rFonts w:ascii="Times New Roman" w:eastAsia="Times New Roman" w:hAnsi="Times New Roman" w:cs="Times New Roman"/>
          <w:sz w:val="20"/>
          <w:szCs w:val="20"/>
        </w:rPr>
      </w:pPr>
      <w:r w:rsidRPr="00654C1F">
        <w:rPr>
          <w:rFonts w:ascii="Times New Roman" w:eastAsia="Times New Roman" w:hAnsi="Times New Roman" w:cs="Times New Roman"/>
          <w:sz w:val="20"/>
          <w:szCs w:val="20"/>
        </w:rPr>
        <w:t>(c) Open molding resin operations that precede a closed molding operation must comply with the limit for open molding resin and gel coat operations specified in § 63.5698. Examples of these operations include gel coat or skin coat layers that are applied before lamination is performed by closed molding.</w:t>
      </w:r>
    </w:p>
    <w:p w:rsidR="00654C1F" w:rsidRPr="00654C1F" w:rsidRDefault="00654C1F" w:rsidP="00654C1F">
      <w:pPr>
        <w:keepNext/>
        <w:widowControl/>
        <w:spacing w:before="240" w:after="60"/>
        <w:outlineLvl w:val="1"/>
        <w:rPr>
          <w:rFonts w:ascii="Times New Roman" w:eastAsia="Times New Roman" w:hAnsi="Times New Roman" w:cs="Times New Roman"/>
          <w:b/>
          <w:bCs/>
          <w:i/>
          <w:iCs/>
          <w:sz w:val="20"/>
          <w:szCs w:val="20"/>
        </w:rPr>
      </w:pPr>
      <w:bookmarkStart w:id="23" w:name="40:13.0.1.1.1.28.363"/>
      <w:bookmarkEnd w:id="23"/>
      <w:r w:rsidRPr="00654C1F">
        <w:rPr>
          <w:rFonts w:ascii="Times New Roman" w:eastAsia="Times New Roman" w:hAnsi="Times New Roman" w:cs="Times New Roman"/>
          <w:b/>
          <w:bCs/>
          <w:i/>
          <w:iCs/>
          <w:sz w:val="20"/>
          <w:szCs w:val="20"/>
        </w:rPr>
        <w:t>Standards for Resin and Gel Coat Mixing Operations</w:t>
      </w:r>
    </w:p>
    <w:p w:rsidR="00654C1F" w:rsidRPr="00654C1F" w:rsidRDefault="00654C1F" w:rsidP="00654C1F">
      <w:pPr>
        <w:keepNext/>
        <w:widowControl/>
        <w:spacing w:before="240" w:after="60"/>
        <w:outlineLvl w:val="1"/>
        <w:rPr>
          <w:rFonts w:ascii="Times New Roman" w:eastAsia="Times New Roman" w:hAnsi="Times New Roman" w:cs="Times New Roman"/>
          <w:b/>
          <w:bCs/>
          <w:i/>
          <w:iCs/>
          <w:sz w:val="20"/>
          <w:szCs w:val="20"/>
        </w:rPr>
      </w:pPr>
      <w:bookmarkStart w:id="24" w:name="40:13.0.1.1.1.28.363.20"/>
      <w:bookmarkEnd w:id="24"/>
      <w:r w:rsidRPr="00654C1F">
        <w:rPr>
          <w:rFonts w:ascii="Times New Roman" w:eastAsia="Times New Roman" w:hAnsi="Times New Roman" w:cs="Times New Roman"/>
          <w:b/>
          <w:bCs/>
          <w:i/>
          <w:iCs/>
          <w:sz w:val="20"/>
          <w:szCs w:val="20"/>
        </w:rPr>
        <w:t>§ 63.5731   </w:t>
      </w:r>
      <w:proofErr w:type="gramStart"/>
      <w:r w:rsidRPr="00654C1F">
        <w:rPr>
          <w:rFonts w:ascii="Times New Roman" w:eastAsia="Times New Roman" w:hAnsi="Times New Roman" w:cs="Times New Roman"/>
          <w:b/>
          <w:bCs/>
          <w:i/>
          <w:iCs/>
          <w:sz w:val="20"/>
          <w:szCs w:val="20"/>
        </w:rPr>
        <w:t>What</w:t>
      </w:r>
      <w:proofErr w:type="gramEnd"/>
      <w:r w:rsidRPr="00654C1F">
        <w:rPr>
          <w:rFonts w:ascii="Times New Roman" w:eastAsia="Times New Roman" w:hAnsi="Times New Roman" w:cs="Times New Roman"/>
          <w:b/>
          <w:bCs/>
          <w:i/>
          <w:iCs/>
          <w:sz w:val="20"/>
          <w:szCs w:val="20"/>
        </w:rPr>
        <w:t xml:space="preserve"> standards must I meet for resin and gel coat mixing operations?</w:t>
      </w:r>
    </w:p>
    <w:p w:rsidR="00654C1F" w:rsidRPr="00654C1F" w:rsidRDefault="00654C1F" w:rsidP="00654C1F">
      <w:pPr>
        <w:widowControl/>
        <w:spacing w:before="100" w:beforeAutospacing="1" w:after="100" w:afterAutospacing="1"/>
        <w:rPr>
          <w:rFonts w:ascii="Times New Roman" w:eastAsia="Times New Roman" w:hAnsi="Times New Roman" w:cs="Times New Roman"/>
          <w:sz w:val="20"/>
          <w:szCs w:val="20"/>
        </w:rPr>
      </w:pPr>
      <w:r w:rsidRPr="00654C1F">
        <w:rPr>
          <w:rFonts w:ascii="Times New Roman" w:eastAsia="Times New Roman" w:hAnsi="Times New Roman" w:cs="Times New Roman"/>
          <w:sz w:val="20"/>
          <w:szCs w:val="20"/>
        </w:rPr>
        <w:t xml:space="preserve">(a) All resin and gel coat mixing containers with a capacity equal to or greater than 208 liters, including those used for on-site mixing of putties and </w:t>
      </w:r>
      <w:proofErr w:type="spellStart"/>
      <w:r w:rsidRPr="00654C1F">
        <w:rPr>
          <w:rFonts w:ascii="Times New Roman" w:eastAsia="Times New Roman" w:hAnsi="Times New Roman" w:cs="Times New Roman"/>
          <w:sz w:val="20"/>
          <w:szCs w:val="20"/>
        </w:rPr>
        <w:t>polyputties</w:t>
      </w:r>
      <w:proofErr w:type="spellEnd"/>
      <w:r w:rsidRPr="00654C1F">
        <w:rPr>
          <w:rFonts w:ascii="Times New Roman" w:eastAsia="Times New Roman" w:hAnsi="Times New Roman" w:cs="Times New Roman"/>
          <w:sz w:val="20"/>
          <w:szCs w:val="20"/>
        </w:rPr>
        <w:t>, must have a cover with no visible gaps in place at all times.</w:t>
      </w:r>
    </w:p>
    <w:p w:rsidR="00654C1F" w:rsidRPr="00654C1F" w:rsidRDefault="00654C1F" w:rsidP="00654C1F">
      <w:pPr>
        <w:widowControl/>
        <w:spacing w:before="100" w:beforeAutospacing="1" w:after="100" w:afterAutospacing="1"/>
        <w:rPr>
          <w:rFonts w:ascii="Times New Roman" w:eastAsia="Times New Roman" w:hAnsi="Times New Roman" w:cs="Times New Roman"/>
          <w:sz w:val="20"/>
          <w:szCs w:val="20"/>
        </w:rPr>
      </w:pPr>
      <w:r w:rsidRPr="00654C1F">
        <w:rPr>
          <w:rFonts w:ascii="Times New Roman" w:eastAsia="Times New Roman" w:hAnsi="Times New Roman" w:cs="Times New Roman"/>
          <w:sz w:val="20"/>
          <w:szCs w:val="20"/>
        </w:rPr>
        <w:t>(b) The work practice standard in paragraph (a) of this section does not apply when material is being manually added to or removed from a container, or when mixing or pumping equipment is being placed in or removed from a container.</w:t>
      </w:r>
    </w:p>
    <w:p w:rsidR="00654C1F" w:rsidRPr="00654C1F" w:rsidRDefault="00654C1F" w:rsidP="00654C1F">
      <w:pPr>
        <w:widowControl/>
        <w:spacing w:before="100" w:beforeAutospacing="1" w:after="100" w:afterAutospacing="1"/>
        <w:rPr>
          <w:rFonts w:ascii="Times New Roman" w:eastAsia="Times New Roman" w:hAnsi="Times New Roman" w:cs="Times New Roman"/>
          <w:sz w:val="20"/>
          <w:szCs w:val="20"/>
        </w:rPr>
      </w:pPr>
      <w:r w:rsidRPr="00654C1F">
        <w:rPr>
          <w:rFonts w:ascii="Times New Roman" w:eastAsia="Times New Roman" w:hAnsi="Times New Roman" w:cs="Times New Roman"/>
          <w:sz w:val="20"/>
          <w:szCs w:val="20"/>
        </w:rPr>
        <w:t>(c) To demonstrate compliance with the work practice standard in paragraph (a) of this section, you must visually inspect all mixing containers subject to this standard at least once per month. The inspection should ensure that all containers have covers with no visible gaps between the cover and the container, or between the cover and equipment passing through the cover.</w:t>
      </w:r>
    </w:p>
    <w:p w:rsidR="00654C1F" w:rsidRPr="00654C1F" w:rsidRDefault="00654C1F" w:rsidP="00654C1F">
      <w:pPr>
        <w:widowControl/>
        <w:spacing w:before="100" w:beforeAutospacing="1" w:after="100" w:afterAutospacing="1"/>
        <w:rPr>
          <w:rFonts w:ascii="Times New Roman" w:eastAsia="Times New Roman" w:hAnsi="Times New Roman" w:cs="Times New Roman"/>
          <w:sz w:val="20"/>
          <w:szCs w:val="20"/>
        </w:rPr>
      </w:pPr>
      <w:r w:rsidRPr="00654C1F">
        <w:rPr>
          <w:rFonts w:ascii="Times New Roman" w:eastAsia="Times New Roman" w:hAnsi="Times New Roman" w:cs="Times New Roman"/>
          <w:sz w:val="20"/>
          <w:szCs w:val="20"/>
        </w:rPr>
        <w:t>(d) You must keep records of which mixing containers are subject to this standard and the results of the inspections, including a description of any repairs or corrective actions taken.</w:t>
      </w:r>
    </w:p>
    <w:p w:rsidR="00654C1F" w:rsidRPr="00654C1F" w:rsidRDefault="00654C1F" w:rsidP="00654C1F">
      <w:pPr>
        <w:keepNext/>
        <w:widowControl/>
        <w:spacing w:before="240" w:after="60"/>
        <w:outlineLvl w:val="1"/>
        <w:rPr>
          <w:rFonts w:ascii="Times New Roman" w:eastAsia="Times New Roman" w:hAnsi="Times New Roman" w:cs="Times New Roman"/>
          <w:b/>
          <w:bCs/>
          <w:i/>
          <w:iCs/>
          <w:sz w:val="20"/>
          <w:szCs w:val="20"/>
        </w:rPr>
      </w:pPr>
      <w:bookmarkStart w:id="25" w:name="40:13.0.1.1.1.28.364"/>
      <w:bookmarkEnd w:id="25"/>
      <w:r w:rsidRPr="00654C1F">
        <w:rPr>
          <w:rFonts w:ascii="Times New Roman" w:eastAsia="Times New Roman" w:hAnsi="Times New Roman" w:cs="Times New Roman"/>
          <w:b/>
          <w:bCs/>
          <w:i/>
          <w:iCs/>
          <w:sz w:val="20"/>
          <w:szCs w:val="20"/>
        </w:rPr>
        <w:lastRenderedPageBreak/>
        <w:t>Standards for Resin and Gel Coat Application Equipment Cleaning Operations</w:t>
      </w:r>
    </w:p>
    <w:p w:rsidR="00654C1F" w:rsidRPr="00654C1F" w:rsidRDefault="00654C1F" w:rsidP="00654C1F">
      <w:pPr>
        <w:keepNext/>
        <w:widowControl/>
        <w:spacing w:before="240" w:after="60"/>
        <w:outlineLvl w:val="1"/>
        <w:rPr>
          <w:rFonts w:ascii="Times New Roman" w:eastAsia="Times New Roman" w:hAnsi="Times New Roman" w:cs="Times New Roman"/>
          <w:b/>
          <w:bCs/>
          <w:i/>
          <w:iCs/>
          <w:sz w:val="20"/>
          <w:szCs w:val="20"/>
        </w:rPr>
      </w:pPr>
      <w:bookmarkStart w:id="26" w:name="40:13.0.1.1.1.28.364.21"/>
      <w:bookmarkEnd w:id="26"/>
      <w:r w:rsidRPr="00654C1F">
        <w:rPr>
          <w:rFonts w:ascii="Times New Roman" w:eastAsia="Times New Roman" w:hAnsi="Times New Roman" w:cs="Times New Roman"/>
          <w:b/>
          <w:bCs/>
          <w:i/>
          <w:iCs/>
          <w:sz w:val="20"/>
          <w:szCs w:val="20"/>
        </w:rPr>
        <w:t>§ 63.5734   </w:t>
      </w:r>
      <w:proofErr w:type="gramStart"/>
      <w:r w:rsidRPr="00654C1F">
        <w:rPr>
          <w:rFonts w:ascii="Times New Roman" w:eastAsia="Times New Roman" w:hAnsi="Times New Roman" w:cs="Times New Roman"/>
          <w:b/>
          <w:bCs/>
          <w:i/>
          <w:iCs/>
          <w:sz w:val="20"/>
          <w:szCs w:val="20"/>
        </w:rPr>
        <w:t>What</w:t>
      </w:r>
      <w:proofErr w:type="gramEnd"/>
      <w:r w:rsidRPr="00654C1F">
        <w:rPr>
          <w:rFonts w:ascii="Times New Roman" w:eastAsia="Times New Roman" w:hAnsi="Times New Roman" w:cs="Times New Roman"/>
          <w:b/>
          <w:bCs/>
          <w:i/>
          <w:iCs/>
          <w:sz w:val="20"/>
          <w:szCs w:val="20"/>
        </w:rPr>
        <w:t xml:space="preserve"> standards must I meet for resin and gel coat application equipment cleaning operations?</w:t>
      </w:r>
    </w:p>
    <w:p w:rsidR="00654C1F" w:rsidRPr="00654C1F" w:rsidRDefault="00654C1F" w:rsidP="00654C1F">
      <w:pPr>
        <w:widowControl/>
        <w:spacing w:before="100" w:beforeAutospacing="1" w:after="100" w:afterAutospacing="1"/>
        <w:rPr>
          <w:rFonts w:ascii="Times New Roman" w:eastAsia="Times New Roman" w:hAnsi="Times New Roman" w:cs="Times New Roman"/>
          <w:sz w:val="20"/>
          <w:szCs w:val="20"/>
        </w:rPr>
      </w:pPr>
      <w:r w:rsidRPr="00654C1F">
        <w:rPr>
          <w:rFonts w:ascii="Times New Roman" w:eastAsia="Times New Roman" w:hAnsi="Times New Roman" w:cs="Times New Roman"/>
          <w:sz w:val="20"/>
          <w:szCs w:val="20"/>
        </w:rPr>
        <w:t xml:space="preserve">(a) For routine flushing of resin and gel coat application equipment (e.g., spray guns, </w:t>
      </w:r>
      <w:proofErr w:type="spellStart"/>
      <w:r w:rsidRPr="00654C1F">
        <w:rPr>
          <w:rFonts w:ascii="Times New Roman" w:eastAsia="Times New Roman" w:hAnsi="Times New Roman" w:cs="Times New Roman"/>
          <w:sz w:val="20"/>
          <w:szCs w:val="20"/>
        </w:rPr>
        <w:t>flowcoaters</w:t>
      </w:r>
      <w:proofErr w:type="spellEnd"/>
      <w:r w:rsidRPr="00654C1F">
        <w:rPr>
          <w:rFonts w:ascii="Times New Roman" w:eastAsia="Times New Roman" w:hAnsi="Times New Roman" w:cs="Times New Roman"/>
          <w:sz w:val="20"/>
          <w:szCs w:val="20"/>
        </w:rPr>
        <w:t>, brushes, rollers, and squeegees), you must use a cleaning solvent that contains no more than 5 percent organic HAP by weight. For removing cured resin or gel coat from application equipment, no organic HAP content limit applies.</w:t>
      </w:r>
    </w:p>
    <w:p w:rsidR="00654C1F" w:rsidRPr="00654C1F" w:rsidRDefault="00654C1F" w:rsidP="00654C1F">
      <w:pPr>
        <w:widowControl/>
        <w:spacing w:before="100" w:beforeAutospacing="1" w:after="100" w:afterAutospacing="1"/>
        <w:rPr>
          <w:rFonts w:ascii="Times New Roman" w:eastAsia="Times New Roman" w:hAnsi="Times New Roman" w:cs="Times New Roman"/>
          <w:sz w:val="20"/>
          <w:szCs w:val="20"/>
        </w:rPr>
      </w:pPr>
      <w:r w:rsidRPr="00654C1F">
        <w:rPr>
          <w:rFonts w:ascii="Times New Roman" w:eastAsia="Times New Roman" w:hAnsi="Times New Roman" w:cs="Times New Roman"/>
          <w:sz w:val="20"/>
          <w:szCs w:val="20"/>
        </w:rPr>
        <w:t>(b) You must store organic HAP-containing solvents used for removing cured resin or gel coat in containers with covers. The covers must have no visible gaps and must be in place at all times, except when equipment to be cleaned is placed in or removed from the container. On containers with a capacity greater than 7.6 liters, the distance from the top of the container to the solvent surface must be no less than 0.75 times the diameter of the container. Containers that store organic HAP-containing solvents used for removing cured resin or gel coat are exempt from the requirements of 40 CFR part 63, subpart T. Cured resin or gel coat means resin or gel coat that has changed from a liquid to a solid.</w:t>
      </w:r>
    </w:p>
    <w:p w:rsidR="00654C1F" w:rsidRPr="00654C1F" w:rsidRDefault="00654C1F" w:rsidP="00654C1F">
      <w:pPr>
        <w:keepNext/>
        <w:widowControl/>
        <w:spacing w:before="240" w:after="60"/>
        <w:outlineLvl w:val="1"/>
        <w:rPr>
          <w:rFonts w:ascii="Times New Roman" w:eastAsia="Times New Roman" w:hAnsi="Times New Roman" w:cs="Times New Roman"/>
          <w:b/>
          <w:bCs/>
          <w:i/>
          <w:iCs/>
          <w:sz w:val="20"/>
          <w:szCs w:val="20"/>
        </w:rPr>
      </w:pPr>
      <w:bookmarkStart w:id="27" w:name="40:13.0.1.1.1.28.364.22"/>
      <w:bookmarkEnd w:id="27"/>
      <w:r w:rsidRPr="00654C1F">
        <w:rPr>
          <w:rFonts w:ascii="Times New Roman" w:eastAsia="Times New Roman" w:hAnsi="Times New Roman" w:cs="Times New Roman"/>
          <w:b/>
          <w:bCs/>
          <w:i/>
          <w:iCs/>
          <w:sz w:val="20"/>
          <w:szCs w:val="20"/>
        </w:rPr>
        <w:t>§ 63.5737   </w:t>
      </w:r>
      <w:proofErr w:type="gramStart"/>
      <w:r w:rsidRPr="00654C1F">
        <w:rPr>
          <w:rFonts w:ascii="Times New Roman" w:eastAsia="Times New Roman" w:hAnsi="Times New Roman" w:cs="Times New Roman"/>
          <w:b/>
          <w:bCs/>
          <w:i/>
          <w:iCs/>
          <w:sz w:val="20"/>
          <w:szCs w:val="20"/>
        </w:rPr>
        <w:t>How</w:t>
      </w:r>
      <w:proofErr w:type="gramEnd"/>
      <w:r w:rsidRPr="00654C1F">
        <w:rPr>
          <w:rFonts w:ascii="Times New Roman" w:eastAsia="Times New Roman" w:hAnsi="Times New Roman" w:cs="Times New Roman"/>
          <w:b/>
          <w:bCs/>
          <w:i/>
          <w:iCs/>
          <w:sz w:val="20"/>
          <w:szCs w:val="20"/>
        </w:rPr>
        <w:t xml:space="preserve"> do I demonstrate compliance with the resin and gel coat application equipment cleaning standards?</w:t>
      </w:r>
    </w:p>
    <w:p w:rsidR="00654C1F" w:rsidRPr="00654C1F" w:rsidRDefault="00654C1F" w:rsidP="00654C1F">
      <w:pPr>
        <w:widowControl/>
        <w:spacing w:before="100" w:beforeAutospacing="1" w:after="100" w:afterAutospacing="1"/>
        <w:rPr>
          <w:rFonts w:ascii="Times New Roman" w:eastAsia="Times New Roman" w:hAnsi="Times New Roman" w:cs="Times New Roman"/>
          <w:sz w:val="20"/>
          <w:szCs w:val="20"/>
        </w:rPr>
      </w:pPr>
      <w:r w:rsidRPr="00654C1F">
        <w:rPr>
          <w:rFonts w:ascii="Times New Roman" w:eastAsia="Times New Roman" w:hAnsi="Times New Roman" w:cs="Times New Roman"/>
          <w:sz w:val="20"/>
          <w:szCs w:val="20"/>
        </w:rPr>
        <w:t>(a) Determine and record the organic HAP content of the cleaning solvents subject to the standards specified in § 63.5734 using the methods specified in § 63.5758.</w:t>
      </w:r>
    </w:p>
    <w:p w:rsidR="00654C1F" w:rsidRPr="00654C1F" w:rsidRDefault="00654C1F" w:rsidP="00654C1F">
      <w:pPr>
        <w:widowControl/>
        <w:spacing w:before="100" w:beforeAutospacing="1" w:after="100" w:afterAutospacing="1"/>
        <w:rPr>
          <w:rFonts w:ascii="Times New Roman" w:eastAsia="Times New Roman" w:hAnsi="Times New Roman" w:cs="Times New Roman"/>
          <w:sz w:val="20"/>
          <w:szCs w:val="20"/>
        </w:rPr>
      </w:pPr>
      <w:r w:rsidRPr="00654C1F">
        <w:rPr>
          <w:rFonts w:ascii="Times New Roman" w:eastAsia="Times New Roman" w:hAnsi="Times New Roman" w:cs="Times New Roman"/>
          <w:sz w:val="20"/>
          <w:szCs w:val="20"/>
        </w:rPr>
        <w:t>(b) If you recycle cleaning solvents on site, you may use documentation from the solvent manufacturer or supplier or a measurement of the organic HAP content of the cleaning solvent as originally obtained from the solvent supplier for demonstrating compliance, subject to the conditions in § 63.5758 for demonstrating compliance with organic HAP content limits.</w:t>
      </w:r>
    </w:p>
    <w:p w:rsidR="00654C1F" w:rsidRPr="00654C1F" w:rsidRDefault="00654C1F" w:rsidP="00654C1F">
      <w:pPr>
        <w:widowControl/>
        <w:spacing w:before="100" w:beforeAutospacing="1" w:after="100" w:afterAutospacing="1"/>
        <w:rPr>
          <w:rFonts w:ascii="Times New Roman" w:eastAsia="Times New Roman" w:hAnsi="Times New Roman" w:cs="Times New Roman"/>
          <w:sz w:val="20"/>
          <w:szCs w:val="20"/>
        </w:rPr>
      </w:pPr>
      <w:r w:rsidRPr="00654C1F">
        <w:rPr>
          <w:rFonts w:ascii="Times New Roman" w:eastAsia="Times New Roman" w:hAnsi="Times New Roman" w:cs="Times New Roman"/>
          <w:sz w:val="20"/>
          <w:szCs w:val="20"/>
        </w:rPr>
        <w:t>(c) At least once per month, you must visually inspect any containers holding organic HAP-containing solvents used for removing cured resin and gel coat to ensure that the containers have covers with no visible gaps. Keep records of the monthly inspections and any repairs made to the covers.</w:t>
      </w:r>
    </w:p>
    <w:p w:rsidR="00654C1F" w:rsidRPr="00654C1F" w:rsidRDefault="00654C1F" w:rsidP="00654C1F">
      <w:pPr>
        <w:keepNext/>
        <w:widowControl/>
        <w:spacing w:before="240" w:after="60"/>
        <w:outlineLvl w:val="1"/>
        <w:rPr>
          <w:rFonts w:ascii="Times New Roman" w:eastAsia="Times New Roman" w:hAnsi="Times New Roman" w:cs="Times New Roman"/>
          <w:b/>
          <w:bCs/>
          <w:i/>
          <w:iCs/>
          <w:sz w:val="20"/>
          <w:szCs w:val="20"/>
        </w:rPr>
      </w:pPr>
      <w:bookmarkStart w:id="28" w:name="40:13.0.1.1.1.28.365"/>
      <w:bookmarkEnd w:id="28"/>
      <w:r w:rsidRPr="00654C1F">
        <w:rPr>
          <w:rFonts w:ascii="Times New Roman" w:eastAsia="Times New Roman" w:hAnsi="Times New Roman" w:cs="Times New Roman"/>
          <w:b/>
          <w:bCs/>
          <w:i/>
          <w:iCs/>
          <w:sz w:val="20"/>
          <w:szCs w:val="20"/>
        </w:rPr>
        <w:t>Standards for Carpet and Fabric Adhesive Operations</w:t>
      </w:r>
    </w:p>
    <w:p w:rsidR="00654C1F" w:rsidRPr="00654C1F" w:rsidRDefault="00654C1F" w:rsidP="00654C1F">
      <w:pPr>
        <w:keepNext/>
        <w:widowControl/>
        <w:spacing w:before="240" w:after="60"/>
        <w:outlineLvl w:val="1"/>
        <w:rPr>
          <w:rFonts w:ascii="Times New Roman" w:eastAsia="Times New Roman" w:hAnsi="Times New Roman" w:cs="Times New Roman"/>
          <w:b/>
          <w:bCs/>
          <w:i/>
          <w:iCs/>
          <w:sz w:val="20"/>
          <w:szCs w:val="20"/>
        </w:rPr>
      </w:pPr>
      <w:bookmarkStart w:id="29" w:name="40:13.0.1.1.1.28.365.23"/>
      <w:bookmarkEnd w:id="29"/>
      <w:r w:rsidRPr="00654C1F">
        <w:rPr>
          <w:rFonts w:ascii="Times New Roman" w:eastAsia="Times New Roman" w:hAnsi="Times New Roman" w:cs="Times New Roman"/>
          <w:b/>
          <w:bCs/>
          <w:i/>
          <w:iCs/>
          <w:sz w:val="20"/>
          <w:szCs w:val="20"/>
        </w:rPr>
        <w:t>§ 63.5740   </w:t>
      </w:r>
      <w:proofErr w:type="gramStart"/>
      <w:r w:rsidRPr="00654C1F">
        <w:rPr>
          <w:rFonts w:ascii="Times New Roman" w:eastAsia="Times New Roman" w:hAnsi="Times New Roman" w:cs="Times New Roman"/>
          <w:b/>
          <w:bCs/>
          <w:i/>
          <w:iCs/>
          <w:sz w:val="20"/>
          <w:szCs w:val="20"/>
        </w:rPr>
        <w:t>What</w:t>
      </w:r>
      <w:proofErr w:type="gramEnd"/>
      <w:r w:rsidRPr="00654C1F">
        <w:rPr>
          <w:rFonts w:ascii="Times New Roman" w:eastAsia="Times New Roman" w:hAnsi="Times New Roman" w:cs="Times New Roman"/>
          <w:b/>
          <w:bCs/>
          <w:i/>
          <w:iCs/>
          <w:sz w:val="20"/>
          <w:szCs w:val="20"/>
        </w:rPr>
        <w:t xml:space="preserve"> emission limit must I meet for carpet and fabric adhesive operations?</w:t>
      </w:r>
    </w:p>
    <w:p w:rsidR="00654C1F" w:rsidRPr="00654C1F" w:rsidRDefault="00654C1F" w:rsidP="00654C1F">
      <w:pPr>
        <w:widowControl/>
        <w:spacing w:before="100" w:beforeAutospacing="1" w:after="100" w:afterAutospacing="1"/>
        <w:rPr>
          <w:rFonts w:ascii="Times New Roman" w:eastAsia="Times New Roman" w:hAnsi="Times New Roman" w:cs="Times New Roman"/>
          <w:sz w:val="20"/>
          <w:szCs w:val="20"/>
        </w:rPr>
      </w:pPr>
      <w:r w:rsidRPr="00654C1F">
        <w:rPr>
          <w:rFonts w:ascii="Times New Roman" w:eastAsia="Times New Roman" w:hAnsi="Times New Roman" w:cs="Times New Roman"/>
          <w:sz w:val="20"/>
          <w:szCs w:val="20"/>
        </w:rPr>
        <w:t>(a) You must use carpet and fabric adhesives that contain no more than 5 percent organic HAP by weight.</w:t>
      </w:r>
    </w:p>
    <w:p w:rsidR="00654C1F" w:rsidRPr="00654C1F" w:rsidRDefault="00654C1F" w:rsidP="00654C1F">
      <w:pPr>
        <w:widowControl/>
        <w:spacing w:before="100" w:beforeAutospacing="1" w:after="100" w:afterAutospacing="1"/>
        <w:rPr>
          <w:rFonts w:ascii="Times New Roman" w:eastAsia="Times New Roman" w:hAnsi="Times New Roman" w:cs="Times New Roman"/>
          <w:sz w:val="20"/>
          <w:szCs w:val="20"/>
        </w:rPr>
      </w:pPr>
      <w:r w:rsidRPr="00654C1F">
        <w:rPr>
          <w:rFonts w:ascii="Times New Roman" w:eastAsia="Times New Roman" w:hAnsi="Times New Roman" w:cs="Times New Roman"/>
          <w:sz w:val="20"/>
          <w:szCs w:val="20"/>
        </w:rPr>
        <w:t>(b) To demonstrate compliance with the emission limit in paragraph (a) of this section, you must determine and record the organic HAP content of the carpet and fabric adhesives using the methods in § 63.5758.</w:t>
      </w:r>
    </w:p>
    <w:p w:rsidR="00654C1F" w:rsidRPr="00654C1F" w:rsidRDefault="00654C1F" w:rsidP="00654C1F">
      <w:pPr>
        <w:keepNext/>
        <w:widowControl/>
        <w:spacing w:before="240" w:after="60"/>
        <w:outlineLvl w:val="1"/>
        <w:rPr>
          <w:rFonts w:ascii="Times New Roman" w:eastAsia="Times New Roman" w:hAnsi="Times New Roman" w:cs="Times New Roman"/>
          <w:b/>
          <w:bCs/>
          <w:i/>
          <w:iCs/>
          <w:sz w:val="20"/>
          <w:szCs w:val="20"/>
        </w:rPr>
      </w:pPr>
      <w:bookmarkStart w:id="30" w:name="40:13.0.1.1.1.28.366"/>
      <w:bookmarkEnd w:id="30"/>
      <w:r w:rsidRPr="00654C1F">
        <w:rPr>
          <w:rFonts w:ascii="Times New Roman" w:eastAsia="Times New Roman" w:hAnsi="Times New Roman" w:cs="Times New Roman"/>
          <w:b/>
          <w:bCs/>
          <w:i/>
          <w:iCs/>
          <w:sz w:val="20"/>
          <w:szCs w:val="20"/>
        </w:rPr>
        <w:t>Standards for Aluminum Recreational Boat Surface Coating Operations</w:t>
      </w:r>
    </w:p>
    <w:p w:rsidR="00654C1F" w:rsidRPr="00654C1F" w:rsidRDefault="00654C1F" w:rsidP="00654C1F">
      <w:pPr>
        <w:keepNext/>
        <w:widowControl/>
        <w:spacing w:before="240" w:after="60"/>
        <w:outlineLvl w:val="1"/>
        <w:rPr>
          <w:rFonts w:ascii="Times New Roman" w:eastAsia="Times New Roman" w:hAnsi="Times New Roman" w:cs="Times New Roman"/>
          <w:b/>
          <w:bCs/>
          <w:i/>
          <w:iCs/>
          <w:sz w:val="20"/>
          <w:szCs w:val="20"/>
        </w:rPr>
      </w:pPr>
      <w:bookmarkStart w:id="31" w:name="40:13.0.1.1.1.28.366.24"/>
      <w:bookmarkEnd w:id="31"/>
      <w:r w:rsidRPr="00654C1F">
        <w:rPr>
          <w:rFonts w:ascii="Times New Roman" w:eastAsia="Times New Roman" w:hAnsi="Times New Roman" w:cs="Times New Roman"/>
          <w:b/>
          <w:bCs/>
          <w:i/>
          <w:iCs/>
          <w:sz w:val="20"/>
          <w:szCs w:val="20"/>
        </w:rPr>
        <w:t>§ 63.5743   </w:t>
      </w:r>
      <w:proofErr w:type="gramStart"/>
      <w:r w:rsidRPr="00654C1F">
        <w:rPr>
          <w:rFonts w:ascii="Times New Roman" w:eastAsia="Times New Roman" w:hAnsi="Times New Roman" w:cs="Times New Roman"/>
          <w:b/>
          <w:bCs/>
          <w:i/>
          <w:iCs/>
          <w:sz w:val="20"/>
          <w:szCs w:val="20"/>
        </w:rPr>
        <w:t>What</w:t>
      </w:r>
      <w:proofErr w:type="gramEnd"/>
      <w:r w:rsidRPr="00654C1F">
        <w:rPr>
          <w:rFonts w:ascii="Times New Roman" w:eastAsia="Times New Roman" w:hAnsi="Times New Roman" w:cs="Times New Roman"/>
          <w:b/>
          <w:bCs/>
          <w:i/>
          <w:iCs/>
          <w:sz w:val="20"/>
          <w:szCs w:val="20"/>
        </w:rPr>
        <w:t xml:space="preserve"> standards must I meet for aluminum recreational boat surface coating operations?</w:t>
      </w:r>
    </w:p>
    <w:p w:rsidR="00654C1F" w:rsidRPr="00654C1F" w:rsidRDefault="00654C1F" w:rsidP="00654C1F">
      <w:pPr>
        <w:widowControl/>
        <w:spacing w:before="100" w:beforeAutospacing="1" w:after="100" w:afterAutospacing="1"/>
        <w:rPr>
          <w:rFonts w:ascii="Times New Roman" w:eastAsia="Times New Roman" w:hAnsi="Times New Roman" w:cs="Times New Roman"/>
          <w:sz w:val="20"/>
          <w:szCs w:val="20"/>
        </w:rPr>
      </w:pPr>
      <w:r w:rsidRPr="00654C1F">
        <w:rPr>
          <w:rFonts w:ascii="Times New Roman" w:eastAsia="Times New Roman" w:hAnsi="Times New Roman" w:cs="Times New Roman"/>
          <w:sz w:val="20"/>
          <w:szCs w:val="20"/>
        </w:rPr>
        <w:t xml:space="preserve">(a) For aluminum </w:t>
      </w:r>
      <w:proofErr w:type="spellStart"/>
      <w:r w:rsidRPr="00654C1F">
        <w:rPr>
          <w:rFonts w:ascii="Times New Roman" w:eastAsia="Times New Roman" w:hAnsi="Times New Roman" w:cs="Times New Roman"/>
          <w:sz w:val="20"/>
          <w:szCs w:val="20"/>
        </w:rPr>
        <w:t>wipedown</w:t>
      </w:r>
      <w:proofErr w:type="spellEnd"/>
      <w:r w:rsidRPr="00654C1F">
        <w:rPr>
          <w:rFonts w:ascii="Times New Roman" w:eastAsia="Times New Roman" w:hAnsi="Times New Roman" w:cs="Times New Roman"/>
          <w:sz w:val="20"/>
          <w:szCs w:val="20"/>
        </w:rPr>
        <w:t xml:space="preserve"> solvent operations and aluminum surface coating operations, you must comply with either the separate emission limits in paragraphs (a</w:t>
      </w:r>
      <w:proofErr w:type="gramStart"/>
      <w:r w:rsidRPr="00654C1F">
        <w:rPr>
          <w:rFonts w:ascii="Times New Roman" w:eastAsia="Times New Roman" w:hAnsi="Times New Roman" w:cs="Times New Roman"/>
          <w:sz w:val="20"/>
          <w:szCs w:val="20"/>
        </w:rPr>
        <w:t>)(</w:t>
      </w:r>
      <w:proofErr w:type="gramEnd"/>
      <w:r w:rsidRPr="00654C1F">
        <w:rPr>
          <w:rFonts w:ascii="Times New Roman" w:eastAsia="Times New Roman" w:hAnsi="Times New Roman" w:cs="Times New Roman"/>
          <w:sz w:val="20"/>
          <w:szCs w:val="20"/>
        </w:rPr>
        <w:t>1) and (2) of this section, or the combined emission limit in paragraph (a)(3) of this section. Compliance with these limitations is based on a 12-month rolling average that is calculated at the end of every month.</w:t>
      </w:r>
    </w:p>
    <w:p w:rsidR="00654C1F" w:rsidRPr="00654C1F" w:rsidRDefault="00654C1F" w:rsidP="00654C1F">
      <w:pPr>
        <w:widowControl/>
        <w:spacing w:before="100" w:beforeAutospacing="1" w:after="100" w:afterAutospacing="1"/>
        <w:rPr>
          <w:rFonts w:ascii="Times New Roman" w:eastAsia="Times New Roman" w:hAnsi="Times New Roman" w:cs="Times New Roman"/>
          <w:sz w:val="20"/>
          <w:szCs w:val="20"/>
        </w:rPr>
      </w:pPr>
      <w:r w:rsidRPr="00654C1F">
        <w:rPr>
          <w:rFonts w:ascii="Times New Roman" w:eastAsia="Times New Roman" w:hAnsi="Times New Roman" w:cs="Times New Roman"/>
          <w:sz w:val="20"/>
          <w:szCs w:val="20"/>
        </w:rPr>
        <w:t xml:space="preserve">(1) You must limit emissions from aluminum </w:t>
      </w:r>
      <w:proofErr w:type="spellStart"/>
      <w:r w:rsidRPr="00654C1F">
        <w:rPr>
          <w:rFonts w:ascii="Times New Roman" w:eastAsia="Times New Roman" w:hAnsi="Times New Roman" w:cs="Times New Roman"/>
          <w:sz w:val="20"/>
          <w:szCs w:val="20"/>
        </w:rPr>
        <w:t>wipedown</w:t>
      </w:r>
      <w:proofErr w:type="spellEnd"/>
      <w:r w:rsidRPr="00654C1F">
        <w:rPr>
          <w:rFonts w:ascii="Times New Roman" w:eastAsia="Times New Roman" w:hAnsi="Times New Roman" w:cs="Times New Roman"/>
          <w:sz w:val="20"/>
          <w:szCs w:val="20"/>
        </w:rPr>
        <w:t xml:space="preserve"> solvents to no more than 0.33 kilograms of organic HAP per liter of total coating solids applied from aluminum primers, clear coats, and top coats combined. No limit applies when cleaning surfaces are receiving decals or adhesive graphics.</w:t>
      </w:r>
    </w:p>
    <w:p w:rsidR="00654C1F" w:rsidRPr="00654C1F" w:rsidRDefault="00654C1F" w:rsidP="00654C1F">
      <w:pPr>
        <w:widowControl/>
        <w:spacing w:before="100" w:beforeAutospacing="1" w:after="100" w:afterAutospacing="1"/>
        <w:rPr>
          <w:rFonts w:ascii="Times New Roman" w:eastAsia="Times New Roman" w:hAnsi="Times New Roman" w:cs="Times New Roman"/>
          <w:sz w:val="20"/>
          <w:szCs w:val="20"/>
        </w:rPr>
      </w:pPr>
      <w:r w:rsidRPr="00654C1F">
        <w:rPr>
          <w:rFonts w:ascii="Times New Roman" w:eastAsia="Times New Roman" w:hAnsi="Times New Roman" w:cs="Times New Roman"/>
          <w:sz w:val="20"/>
          <w:szCs w:val="20"/>
        </w:rPr>
        <w:lastRenderedPageBreak/>
        <w:t>(2) You must limit emissions from aluminum recreational boat surface coatings (including thinners, activators, primers, topcoats, and clear coats) to no more than 1.22 kilograms of organic HAP per liter of total coating solids applied from aluminum primers, clear coats, and top coats combined.</w:t>
      </w:r>
    </w:p>
    <w:p w:rsidR="00654C1F" w:rsidRPr="00654C1F" w:rsidRDefault="00654C1F" w:rsidP="00654C1F">
      <w:pPr>
        <w:widowControl/>
        <w:spacing w:before="100" w:beforeAutospacing="1" w:after="100" w:afterAutospacing="1"/>
        <w:rPr>
          <w:rFonts w:ascii="Times New Roman" w:eastAsia="Times New Roman" w:hAnsi="Times New Roman" w:cs="Times New Roman"/>
          <w:sz w:val="20"/>
          <w:szCs w:val="20"/>
        </w:rPr>
      </w:pPr>
      <w:r w:rsidRPr="00654C1F">
        <w:rPr>
          <w:rFonts w:ascii="Times New Roman" w:eastAsia="Times New Roman" w:hAnsi="Times New Roman" w:cs="Times New Roman"/>
          <w:sz w:val="20"/>
          <w:szCs w:val="20"/>
        </w:rPr>
        <w:t xml:space="preserve">(3) You must limit emissions from the combined aluminum surface coatings and aluminum </w:t>
      </w:r>
      <w:proofErr w:type="spellStart"/>
      <w:r w:rsidRPr="00654C1F">
        <w:rPr>
          <w:rFonts w:ascii="Times New Roman" w:eastAsia="Times New Roman" w:hAnsi="Times New Roman" w:cs="Times New Roman"/>
          <w:sz w:val="20"/>
          <w:szCs w:val="20"/>
        </w:rPr>
        <w:t>wipedown</w:t>
      </w:r>
      <w:proofErr w:type="spellEnd"/>
      <w:r w:rsidRPr="00654C1F">
        <w:rPr>
          <w:rFonts w:ascii="Times New Roman" w:eastAsia="Times New Roman" w:hAnsi="Times New Roman" w:cs="Times New Roman"/>
          <w:sz w:val="20"/>
          <w:szCs w:val="20"/>
        </w:rPr>
        <w:t xml:space="preserve"> solvents to no more than 1.55 kilograms of organic HAP per liter of total coating solids applied from aluminum primers, clear coats, and top coats combined.</w:t>
      </w:r>
    </w:p>
    <w:p w:rsidR="00654C1F" w:rsidRPr="00654C1F" w:rsidRDefault="00654C1F" w:rsidP="00654C1F">
      <w:pPr>
        <w:widowControl/>
        <w:spacing w:before="100" w:beforeAutospacing="1" w:after="100" w:afterAutospacing="1"/>
        <w:rPr>
          <w:rFonts w:ascii="Times New Roman" w:eastAsia="Times New Roman" w:hAnsi="Times New Roman" w:cs="Times New Roman"/>
          <w:sz w:val="20"/>
          <w:szCs w:val="20"/>
        </w:rPr>
      </w:pPr>
      <w:r w:rsidRPr="00654C1F">
        <w:rPr>
          <w:rFonts w:ascii="Times New Roman" w:eastAsia="Times New Roman" w:hAnsi="Times New Roman" w:cs="Times New Roman"/>
          <w:sz w:val="20"/>
          <w:szCs w:val="20"/>
        </w:rPr>
        <w:t>(b) You must comply with the work practice standard in paragraph (b)(1), (2), (3), or (4) of this section when cleaning aluminum coating spray guns with solvents containing more than 5 percent organic HAP by weight.</w:t>
      </w:r>
    </w:p>
    <w:p w:rsidR="00654C1F" w:rsidRPr="00654C1F" w:rsidRDefault="00654C1F" w:rsidP="00654C1F">
      <w:pPr>
        <w:widowControl/>
        <w:spacing w:before="100" w:beforeAutospacing="1" w:after="100" w:afterAutospacing="1"/>
        <w:rPr>
          <w:rFonts w:ascii="Times New Roman" w:eastAsia="Times New Roman" w:hAnsi="Times New Roman" w:cs="Times New Roman"/>
          <w:sz w:val="20"/>
          <w:szCs w:val="20"/>
        </w:rPr>
      </w:pPr>
      <w:r w:rsidRPr="00654C1F">
        <w:rPr>
          <w:rFonts w:ascii="Times New Roman" w:eastAsia="Times New Roman" w:hAnsi="Times New Roman" w:cs="Times New Roman"/>
          <w:sz w:val="20"/>
          <w:szCs w:val="20"/>
        </w:rPr>
        <w:t>(1) Clean spray guns in an enclosed device. Keep the device closed except when you place spray guns in or remove them from the device.</w:t>
      </w:r>
    </w:p>
    <w:p w:rsidR="00654C1F" w:rsidRPr="00654C1F" w:rsidRDefault="00654C1F" w:rsidP="00654C1F">
      <w:pPr>
        <w:widowControl/>
        <w:spacing w:before="100" w:beforeAutospacing="1" w:after="100" w:afterAutospacing="1"/>
        <w:rPr>
          <w:rFonts w:ascii="Times New Roman" w:eastAsia="Times New Roman" w:hAnsi="Times New Roman" w:cs="Times New Roman"/>
          <w:sz w:val="20"/>
          <w:szCs w:val="20"/>
        </w:rPr>
      </w:pPr>
      <w:r w:rsidRPr="00654C1F">
        <w:rPr>
          <w:rFonts w:ascii="Times New Roman" w:eastAsia="Times New Roman" w:hAnsi="Times New Roman" w:cs="Times New Roman"/>
          <w:sz w:val="20"/>
          <w:szCs w:val="20"/>
        </w:rPr>
        <w:t>(2) Disassemble the spray gun and manually clean the components in a vat. Keep the vat closed when you are not using it.</w:t>
      </w:r>
    </w:p>
    <w:p w:rsidR="00654C1F" w:rsidRPr="00654C1F" w:rsidRDefault="00654C1F" w:rsidP="00654C1F">
      <w:pPr>
        <w:widowControl/>
        <w:spacing w:before="100" w:beforeAutospacing="1" w:after="100" w:afterAutospacing="1"/>
        <w:rPr>
          <w:rFonts w:ascii="Times New Roman" w:eastAsia="Times New Roman" w:hAnsi="Times New Roman" w:cs="Times New Roman"/>
          <w:sz w:val="20"/>
          <w:szCs w:val="20"/>
        </w:rPr>
      </w:pPr>
      <w:r w:rsidRPr="00654C1F">
        <w:rPr>
          <w:rFonts w:ascii="Times New Roman" w:eastAsia="Times New Roman" w:hAnsi="Times New Roman" w:cs="Times New Roman"/>
          <w:sz w:val="20"/>
          <w:szCs w:val="20"/>
        </w:rPr>
        <w:t>(3) Clean spray guns by placing solvent in the pressure pot and forcing the solvent through the gun. Do not use atomizing air during this procedure. Direct the used cleaning solvent from the spray gun into a container that you keep closed when you are not using it.</w:t>
      </w:r>
    </w:p>
    <w:p w:rsidR="00654C1F" w:rsidRPr="00654C1F" w:rsidRDefault="00654C1F" w:rsidP="00654C1F">
      <w:pPr>
        <w:widowControl/>
        <w:spacing w:before="100" w:beforeAutospacing="1" w:after="100" w:afterAutospacing="1"/>
        <w:rPr>
          <w:rFonts w:ascii="Times New Roman" w:eastAsia="Times New Roman" w:hAnsi="Times New Roman" w:cs="Times New Roman"/>
          <w:sz w:val="20"/>
          <w:szCs w:val="20"/>
        </w:rPr>
      </w:pPr>
      <w:r w:rsidRPr="00654C1F">
        <w:rPr>
          <w:rFonts w:ascii="Times New Roman" w:eastAsia="Times New Roman" w:hAnsi="Times New Roman" w:cs="Times New Roman"/>
          <w:sz w:val="20"/>
          <w:szCs w:val="20"/>
        </w:rPr>
        <w:t>(4) An alternative gun cleaning process or technology approved by the Administrator according to the procedures in § 63.6(g).</w:t>
      </w:r>
    </w:p>
    <w:p w:rsidR="00654C1F" w:rsidRPr="00654C1F" w:rsidRDefault="00654C1F" w:rsidP="00654C1F">
      <w:pPr>
        <w:keepNext/>
        <w:widowControl/>
        <w:spacing w:before="240" w:after="60"/>
        <w:outlineLvl w:val="1"/>
        <w:rPr>
          <w:rFonts w:ascii="Times New Roman" w:eastAsia="Times New Roman" w:hAnsi="Times New Roman" w:cs="Times New Roman"/>
          <w:b/>
          <w:bCs/>
          <w:i/>
          <w:iCs/>
          <w:sz w:val="20"/>
          <w:szCs w:val="20"/>
        </w:rPr>
      </w:pPr>
      <w:bookmarkStart w:id="32" w:name="40:13.0.1.1.1.28.366.25"/>
      <w:bookmarkEnd w:id="32"/>
      <w:r w:rsidRPr="00654C1F">
        <w:rPr>
          <w:rFonts w:ascii="Times New Roman" w:eastAsia="Times New Roman" w:hAnsi="Times New Roman" w:cs="Times New Roman"/>
          <w:b/>
          <w:bCs/>
          <w:i/>
          <w:iCs/>
          <w:sz w:val="20"/>
          <w:szCs w:val="20"/>
        </w:rPr>
        <w:t>§ 63.5746   </w:t>
      </w:r>
      <w:proofErr w:type="gramStart"/>
      <w:r w:rsidRPr="00654C1F">
        <w:rPr>
          <w:rFonts w:ascii="Times New Roman" w:eastAsia="Times New Roman" w:hAnsi="Times New Roman" w:cs="Times New Roman"/>
          <w:b/>
          <w:bCs/>
          <w:i/>
          <w:iCs/>
          <w:sz w:val="20"/>
          <w:szCs w:val="20"/>
        </w:rPr>
        <w:t>How</w:t>
      </w:r>
      <w:proofErr w:type="gramEnd"/>
      <w:r w:rsidRPr="00654C1F">
        <w:rPr>
          <w:rFonts w:ascii="Times New Roman" w:eastAsia="Times New Roman" w:hAnsi="Times New Roman" w:cs="Times New Roman"/>
          <w:b/>
          <w:bCs/>
          <w:i/>
          <w:iCs/>
          <w:sz w:val="20"/>
          <w:szCs w:val="20"/>
        </w:rPr>
        <w:t xml:space="preserve"> do I demonstrate compliance with the emission limits for aluminum </w:t>
      </w:r>
      <w:proofErr w:type="spellStart"/>
      <w:r w:rsidRPr="00654C1F">
        <w:rPr>
          <w:rFonts w:ascii="Times New Roman" w:eastAsia="Times New Roman" w:hAnsi="Times New Roman" w:cs="Times New Roman"/>
          <w:b/>
          <w:bCs/>
          <w:i/>
          <w:iCs/>
          <w:sz w:val="20"/>
          <w:szCs w:val="20"/>
        </w:rPr>
        <w:t>wipedown</w:t>
      </w:r>
      <w:proofErr w:type="spellEnd"/>
      <w:r w:rsidRPr="00654C1F">
        <w:rPr>
          <w:rFonts w:ascii="Times New Roman" w:eastAsia="Times New Roman" w:hAnsi="Times New Roman" w:cs="Times New Roman"/>
          <w:b/>
          <w:bCs/>
          <w:i/>
          <w:iCs/>
          <w:sz w:val="20"/>
          <w:szCs w:val="20"/>
        </w:rPr>
        <w:t xml:space="preserve"> solvents and aluminum coatings?</w:t>
      </w:r>
    </w:p>
    <w:p w:rsidR="00654C1F" w:rsidRPr="00654C1F" w:rsidRDefault="00654C1F" w:rsidP="00654C1F">
      <w:pPr>
        <w:widowControl/>
        <w:spacing w:before="100" w:beforeAutospacing="1" w:after="100" w:afterAutospacing="1"/>
        <w:rPr>
          <w:rFonts w:ascii="Times New Roman" w:eastAsia="Times New Roman" w:hAnsi="Times New Roman" w:cs="Times New Roman"/>
          <w:sz w:val="20"/>
          <w:szCs w:val="20"/>
        </w:rPr>
      </w:pPr>
      <w:r w:rsidRPr="00654C1F">
        <w:rPr>
          <w:rFonts w:ascii="Times New Roman" w:eastAsia="Times New Roman" w:hAnsi="Times New Roman" w:cs="Times New Roman"/>
          <w:sz w:val="20"/>
          <w:szCs w:val="20"/>
        </w:rPr>
        <w:t xml:space="preserve">To demonstrate compliance with the emission limits for aluminum </w:t>
      </w:r>
      <w:proofErr w:type="spellStart"/>
      <w:r w:rsidRPr="00654C1F">
        <w:rPr>
          <w:rFonts w:ascii="Times New Roman" w:eastAsia="Times New Roman" w:hAnsi="Times New Roman" w:cs="Times New Roman"/>
          <w:sz w:val="20"/>
          <w:szCs w:val="20"/>
        </w:rPr>
        <w:t>wipedown</w:t>
      </w:r>
      <w:proofErr w:type="spellEnd"/>
      <w:r w:rsidRPr="00654C1F">
        <w:rPr>
          <w:rFonts w:ascii="Times New Roman" w:eastAsia="Times New Roman" w:hAnsi="Times New Roman" w:cs="Times New Roman"/>
          <w:sz w:val="20"/>
          <w:szCs w:val="20"/>
        </w:rPr>
        <w:t xml:space="preserve"> solvents and aluminum coatings specified in § 63.5743(a), you must meet the requirements of paragraphs (a) through (f) of this section.</w:t>
      </w:r>
    </w:p>
    <w:p w:rsidR="00654C1F" w:rsidRPr="00654C1F" w:rsidRDefault="00654C1F" w:rsidP="00654C1F">
      <w:pPr>
        <w:widowControl/>
        <w:spacing w:before="100" w:beforeAutospacing="1" w:after="100" w:afterAutospacing="1"/>
        <w:rPr>
          <w:rFonts w:ascii="Times New Roman" w:eastAsia="Times New Roman" w:hAnsi="Times New Roman" w:cs="Times New Roman"/>
          <w:sz w:val="20"/>
          <w:szCs w:val="20"/>
        </w:rPr>
      </w:pPr>
      <w:r w:rsidRPr="00654C1F">
        <w:rPr>
          <w:rFonts w:ascii="Times New Roman" w:eastAsia="Times New Roman" w:hAnsi="Times New Roman" w:cs="Times New Roman"/>
          <w:sz w:val="20"/>
          <w:szCs w:val="20"/>
        </w:rPr>
        <w:t xml:space="preserve">(a) Determine and record the organic HAP content (kilograms of organic HAP per kilogram of material, or weight fraction) of each aluminum </w:t>
      </w:r>
      <w:proofErr w:type="spellStart"/>
      <w:r w:rsidRPr="00654C1F">
        <w:rPr>
          <w:rFonts w:ascii="Times New Roman" w:eastAsia="Times New Roman" w:hAnsi="Times New Roman" w:cs="Times New Roman"/>
          <w:sz w:val="20"/>
          <w:szCs w:val="20"/>
        </w:rPr>
        <w:t>wipedown</w:t>
      </w:r>
      <w:proofErr w:type="spellEnd"/>
      <w:r w:rsidRPr="00654C1F">
        <w:rPr>
          <w:rFonts w:ascii="Times New Roman" w:eastAsia="Times New Roman" w:hAnsi="Times New Roman" w:cs="Times New Roman"/>
          <w:sz w:val="20"/>
          <w:szCs w:val="20"/>
        </w:rPr>
        <w:t xml:space="preserve"> solvent and aluminum coating (including primers, topcoats, clear coats, thinners, and activators). Use the methods in § 63.5758 to determine organic HAP content.</w:t>
      </w:r>
    </w:p>
    <w:p w:rsidR="00654C1F" w:rsidRPr="00654C1F" w:rsidRDefault="00654C1F" w:rsidP="00654C1F">
      <w:pPr>
        <w:widowControl/>
        <w:spacing w:before="100" w:beforeAutospacing="1" w:after="100" w:afterAutospacing="1"/>
        <w:rPr>
          <w:rFonts w:ascii="Times New Roman" w:eastAsia="Times New Roman" w:hAnsi="Times New Roman" w:cs="Times New Roman"/>
          <w:sz w:val="20"/>
          <w:szCs w:val="20"/>
        </w:rPr>
      </w:pPr>
      <w:r w:rsidRPr="00654C1F">
        <w:rPr>
          <w:rFonts w:ascii="Times New Roman" w:eastAsia="Times New Roman" w:hAnsi="Times New Roman" w:cs="Times New Roman"/>
          <w:sz w:val="20"/>
          <w:szCs w:val="20"/>
        </w:rPr>
        <w:t>(b) Use the methods in § 63.5758(b) to determine the solids content (liters of solids per liter of coating, or volume fraction) of each aluminum surface coating, including primers, topcoats, and clear coats. Keep records of the solids content.</w:t>
      </w:r>
    </w:p>
    <w:p w:rsidR="00654C1F" w:rsidRPr="00654C1F" w:rsidRDefault="00654C1F" w:rsidP="00654C1F">
      <w:pPr>
        <w:widowControl/>
        <w:spacing w:before="100" w:beforeAutospacing="1" w:after="100" w:afterAutospacing="1"/>
        <w:rPr>
          <w:rFonts w:ascii="Times New Roman" w:eastAsia="Times New Roman" w:hAnsi="Times New Roman" w:cs="Times New Roman"/>
          <w:sz w:val="20"/>
          <w:szCs w:val="20"/>
        </w:rPr>
      </w:pPr>
      <w:r w:rsidRPr="00654C1F">
        <w:rPr>
          <w:rFonts w:ascii="Times New Roman" w:eastAsia="Times New Roman" w:hAnsi="Times New Roman" w:cs="Times New Roman"/>
          <w:sz w:val="20"/>
          <w:szCs w:val="20"/>
        </w:rPr>
        <w:t xml:space="preserve">(c) Use the methods in § 63.5758(c) to determine the density of each aluminum surface coating and </w:t>
      </w:r>
      <w:proofErr w:type="spellStart"/>
      <w:r w:rsidRPr="00654C1F">
        <w:rPr>
          <w:rFonts w:ascii="Times New Roman" w:eastAsia="Times New Roman" w:hAnsi="Times New Roman" w:cs="Times New Roman"/>
          <w:sz w:val="20"/>
          <w:szCs w:val="20"/>
        </w:rPr>
        <w:t>wipedown</w:t>
      </w:r>
      <w:proofErr w:type="spellEnd"/>
      <w:r w:rsidRPr="00654C1F">
        <w:rPr>
          <w:rFonts w:ascii="Times New Roman" w:eastAsia="Times New Roman" w:hAnsi="Times New Roman" w:cs="Times New Roman"/>
          <w:sz w:val="20"/>
          <w:szCs w:val="20"/>
        </w:rPr>
        <w:t xml:space="preserve"> solvent.</w:t>
      </w:r>
    </w:p>
    <w:p w:rsidR="00654C1F" w:rsidRPr="00654C1F" w:rsidRDefault="00654C1F" w:rsidP="00654C1F">
      <w:pPr>
        <w:widowControl/>
        <w:spacing w:before="100" w:beforeAutospacing="1" w:after="100" w:afterAutospacing="1"/>
        <w:rPr>
          <w:rFonts w:ascii="Times New Roman" w:eastAsia="Times New Roman" w:hAnsi="Times New Roman" w:cs="Times New Roman"/>
          <w:sz w:val="20"/>
          <w:szCs w:val="20"/>
        </w:rPr>
      </w:pPr>
      <w:r w:rsidRPr="00654C1F">
        <w:rPr>
          <w:rFonts w:ascii="Times New Roman" w:eastAsia="Times New Roman" w:hAnsi="Times New Roman" w:cs="Times New Roman"/>
          <w:sz w:val="20"/>
          <w:szCs w:val="20"/>
        </w:rPr>
        <w:t>(d) Compliance is based on a 12-month rolling average calculated at the end of every month. The first 12-month rolling-average period begins on the compliance date specified in § 63.5695.</w:t>
      </w:r>
    </w:p>
    <w:p w:rsidR="00654C1F" w:rsidRPr="00654C1F" w:rsidRDefault="00654C1F" w:rsidP="00654C1F">
      <w:pPr>
        <w:widowControl/>
        <w:spacing w:before="100" w:beforeAutospacing="1" w:after="100" w:afterAutospacing="1"/>
        <w:rPr>
          <w:rFonts w:ascii="Times New Roman" w:eastAsia="Times New Roman" w:hAnsi="Times New Roman" w:cs="Times New Roman"/>
          <w:sz w:val="20"/>
          <w:szCs w:val="20"/>
        </w:rPr>
      </w:pPr>
      <w:r w:rsidRPr="00654C1F">
        <w:rPr>
          <w:rFonts w:ascii="Times New Roman" w:eastAsia="Times New Roman" w:hAnsi="Times New Roman" w:cs="Times New Roman"/>
          <w:sz w:val="20"/>
          <w:szCs w:val="20"/>
        </w:rPr>
        <w:t xml:space="preserve">(e) At the end of the twelfth month after your compliance date and at the end of every subsequent month, use the procedures in § 63.5749 to calculate the organic HAP from aluminum </w:t>
      </w:r>
      <w:proofErr w:type="spellStart"/>
      <w:r w:rsidRPr="00654C1F">
        <w:rPr>
          <w:rFonts w:ascii="Times New Roman" w:eastAsia="Times New Roman" w:hAnsi="Times New Roman" w:cs="Times New Roman"/>
          <w:sz w:val="20"/>
          <w:szCs w:val="20"/>
        </w:rPr>
        <w:t>wipedown</w:t>
      </w:r>
      <w:proofErr w:type="spellEnd"/>
      <w:r w:rsidRPr="00654C1F">
        <w:rPr>
          <w:rFonts w:ascii="Times New Roman" w:eastAsia="Times New Roman" w:hAnsi="Times New Roman" w:cs="Times New Roman"/>
          <w:sz w:val="20"/>
          <w:szCs w:val="20"/>
        </w:rPr>
        <w:t xml:space="preserve"> solvents per liter of coating solids, and use the procedures in § 63.5752 to calculate the kilograms of organic HAP from aluminum coatings per liter of coating solids.</w:t>
      </w:r>
    </w:p>
    <w:p w:rsidR="00654C1F" w:rsidRPr="00654C1F" w:rsidRDefault="00654C1F" w:rsidP="00654C1F">
      <w:pPr>
        <w:widowControl/>
        <w:spacing w:before="100" w:beforeAutospacing="1" w:after="100" w:afterAutospacing="1"/>
        <w:rPr>
          <w:rFonts w:ascii="Times New Roman" w:eastAsia="Times New Roman" w:hAnsi="Times New Roman" w:cs="Times New Roman"/>
          <w:sz w:val="20"/>
          <w:szCs w:val="20"/>
        </w:rPr>
      </w:pPr>
      <w:r w:rsidRPr="00654C1F">
        <w:rPr>
          <w:rFonts w:ascii="Times New Roman" w:eastAsia="Times New Roman" w:hAnsi="Times New Roman" w:cs="Times New Roman"/>
          <w:sz w:val="20"/>
          <w:szCs w:val="20"/>
        </w:rPr>
        <w:t>(f) Keep records of the calculations used to determine compliance.</w:t>
      </w:r>
    </w:p>
    <w:p w:rsidR="00654C1F" w:rsidRPr="00654C1F" w:rsidRDefault="00654C1F" w:rsidP="00654C1F">
      <w:pPr>
        <w:widowControl/>
        <w:spacing w:before="100" w:beforeAutospacing="1" w:after="100" w:afterAutospacing="1"/>
        <w:rPr>
          <w:rFonts w:ascii="Times New Roman" w:eastAsia="Times New Roman" w:hAnsi="Times New Roman" w:cs="Times New Roman"/>
          <w:sz w:val="20"/>
          <w:szCs w:val="20"/>
        </w:rPr>
      </w:pPr>
      <w:r w:rsidRPr="00654C1F">
        <w:rPr>
          <w:rFonts w:ascii="Times New Roman" w:eastAsia="Times New Roman" w:hAnsi="Times New Roman" w:cs="Times New Roman"/>
          <w:sz w:val="20"/>
          <w:szCs w:val="20"/>
        </w:rPr>
        <w:t xml:space="preserve">(g) </w:t>
      </w:r>
      <w:r w:rsidRPr="00654C1F">
        <w:rPr>
          <w:rFonts w:ascii="Times New Roman" w:eastAsia="Times New Roman" w:hAnsi="Times New Roman" w:cs="Times New Roman"/>
          <w:i/>
          <w:iCs/>
          <w:sz w:val="20"/>
          <w:szCs w:val="20"/>
        </w:rPr>
        <w:t>Approval of alternative means of demonstrating compliance.</w:t>
      </w:r>
      <w:r w:rsidRPr="00654C1F">
        <w:rPr>
          <w:rFonts w:ascii="Times New Roman" w:eastAsia="Times New Roman" w:hAnsi="Times New Roman" w:cs="Times New Roman"/>
          <w:sz w:val="20"/>
          <w:szCs w:val="20"/>
        </w:rPr>
        <w:t xml:space="preserve"> You may apply to the Administrator for permission to use an alternative means (such as an add-on control system) of limiting emissions from aluminum </w:t>
      </w:r>
      <w:proofErr w:type="spellStart"/>
      <w:r w:rsidRPr="00654C1F">
        <w:rPr>
          <w:rFonts w:ascii="Times New Roman" w:eastAsia="Times New Roman" w:hAnsi="Times New Roman" w:cs="Times New Roman"/>
          <w:sz w:val="20"/>
          <w:szCs w:val="20"/>
        </w:rPr>
        <w:t>wipedown</w:t>
      </w:r>
      <w:proofErr w:type="spellEnd"/>
      <w:r w:rsidRPr="00654C1F">
        <w:rPr>
          <w:rFonts w:ascii="Times New Roman" w:eastAsia="Times New Roman" w:hAnsi="Times New Roman" w:cs="Times New Roman"/>
          <w:sz w:val="20"/>
          <w:szCs w:val="20"/>
        </w:rPr>
        <w:t xml:space="preserve"> solvent and coating operations and demonstrating compliance with the emission limits in § 63.5743(a).</w:t>
      </w:r>
    </w:p>
    <w:p w:rsidR="00654C1F" w:rsidRPr="00654C1F" w:rsidRDefault="00654C1F" w:rsidP="00654C1F">
      <w:pPr>
        <w:widowControl/>
        <w:spacing w:before="100" w:beforeAutospacing="1" w:after="100" w:afterAutospacing="1"/>
        <w:rPr>
          <w:rFonts w:ascii="Times New Roman" w:eastAsia="Times New Roman" w:hAnsi="Times New Roman" w:cs="Times New Roman"/>
          <w:sz w:val="20"/>
          <w:szCs w:val="20"/>
        </w:rPr>
      </w:pPr>
      <w:r w:rsidRPr="00654C1F">
        <w:rPr>
          <w:rFonts w:ascii="Times New Roman" w:eastAsia="Times New Roman" w:hAnsi="Times New Roman" w:cs="Times New Roman"/>
          <w:sz w:val="20"/>
          <w:szCs w:val="20"/>
        </w:rPr>
        <w:t>(1) The application must include the information listed in paragraphs (g</w:t>
      </w:r>
      <w:proofErr w:type="gramStart"/>
      <w:r w:rsidRPr="00654C1F">
        <w:rPr>
          <w:rFonts w:ascii="Times New Roman" w:eastAsia="Times New Roman" w:hAnsi="Times New Roman" w:cs="Times New Roman"/>
          <w:sz w:val="20"/>
          <w:szCs w:val="20"/>
        </w:rPr>
        <w:t>)(</w:t>
      </w:r>
      <w:proofErr w:type="gramEnd"/>
      <w:r w:rsidRPr="00654C1F">
        <w:rPr>
          <w:rFonts w:ascii="Times New Roman" w:eastAsia="Times New Roman" w:hAnsi="Times New Roman" w:cs="Times New Roman"/>
          <w:sz w:val="20"/>
          <w:szCs w:val="20"/>
        </w:rPr>
        <w:t>1)(</w:t>
      </w:r>
      <w:proofErr w:type="spellStart"/>
      <w:r w:rsidRPr="00654C1F">
        <w:rPr>
          <w:rFonts w:ascii="Times New Roman" w:eastAsia="Times New Roman" w:hAnsi="Times New Roman" w:cs="Times New Roman"/>
          <w:sz w:val="20"/>
          <w:szCs w:val="20"/>
        </w:rPr>
        <w:t>i</w:t>
      </w:r>
      <w:proofErr w:type="spellEnd"/>
      <w:r w:rsidRPr="00654C1F">
        <w:rPr>
          <w:rFonts w:ascii="Times New Roman" w:eastAsia="Times New Roman" w:hAnsi="Times New Roman" w:cs="Times New Roman"/>
          <w:sz w:val="20"/>
          <w:szCs w:val="20"/>
        </w:rPr>
        <w:t>) through (iii) of this section.</w:t>
      </w:r>
    </w:p>
    <w:p w:rsidR="00654C1F" w:rsidRPr="00654C1F" w:rsidRDefault="00654C1F" w:rsidP="00654C1F">
      <w:pPr>
        <w:widowControl/>
        <w:spacing w:before="100" w:beforeAutospacing="1" w:after="100" w:afterAutospacing="1"/>
        <w:rPr>
          <w:rFonts w:ascii="Times New Roman" w:eastAsia="Times New Roman" w:hAnsi="Times New Roman" w:cs="Times New Roman"/>
          <w:sz w:val="20"/>
          <w:szCs w:val="20"/>
        </w:rPr>
      </w:pPr>
      <w:r w:rsidRPr="00654C1F">
        <w:rPr>
          <w:rFonts w:ascii="Times New Roman" w:eastAsia="Times New Roman" w:hAnsi="Times New Roman" w:cs="Times New Roman"/>
          <w:sz w:val="20"/>
          <w:szCs w:val="20"/>
        </w:rPr>
        <w:lastRenderedPageBreak/>
        <w:t>(</w:t>
      </w:r>
      <w:proofErr w:type="spellStart"/>
      <w:r w:rsidRPr="00654C1F">
        <w:rPr>
          <w:rFonts w:ascii="Times New Roman" w:eastAsia="Times New Roman" w:hAnsi="Times New Roman" w:cs="Times New Roman"/>
          <w:sz w:val="20"/>
          <w:szCs w:val="20"/>
        </w:rPr>
        <w:t>i</w:t>
      </w:r>
      <w:proofErr w:type="spellEnd"/>
      <w:r w:rsidRPr="00654C1F">
        <w:rPr>
          <w:rFonts w:ascii="Times New Roman" w:eastAsia="Times New Roman" w:hAnsi="Times New Roman" w:cs="Times New Roman"/>
          <w:sz w:val="20"/>
          <w:szCs w:val="20"/>
        </w:rPr>
        <w:t>) An engineering evaluation that compares the emissions using the alternative means to the emissions that would result from using the strategy specified in paragraphs (a) through (e) of this section. The engineering evaluation may include the results from an emission test that accurately measures the capture efficiency and control device efficiency achieved by the control system and the composition of the associated coatings so that the emissions comparison can be made.</w:t>
      </w:r>
    </w:p>
    <w:p w:rsidR="00654C1F" w:rsidRPr="00654C1F" w:rsidRDefault="00654C1F" w:rsidP="00654C1F">
      <w:pPr>
        <w:widowControl/>
        <w:spacing w:before="100" w:beforeAutospacing="1" w:after="100" w:afterAutospacing="1"/>
        <w:rPr>
          <w:rFonts w:ascii="Times New Roman" w:eastAsia="Times New Roman" w:hAnsi="Times New Roman" w:cs="Times New Roman"/>
          <w:sz w:val="20"/>
          <w:szCs w:val="20"/>
        </w:rPr>
      </w:pPr>
      <w:r w:rsidRPr="00654C1F">
        <w:rPr>
          <w:rFonts w:ascii="Times New Roman" w:eastAsia="Times New Roman" w:hAnsi="Times New Roman" w:cs="Times New Roman"/>
          <w:sz w:val="20"/>
          <w:szCs w:val="20"/>
        </w:rPr>
        <w:t>(ii) A proposed monitoring protocol that includes operating parameter values to be monitored for compliance and an explanation of how the operating parameter values will be established through a performance test.</w:t>
      </w:r>
    </w:p>
    <w:p w:rsidR="00654C1F" w:rsidRPr="00654C1F" w:rsidRDefault="00654C1F" w:rsidP="00654C1F">
      <w:pPr>
        <w:widowControl/>
        <w:spacing w:before="100" w:beforeAutospacing="1" w:after="100" w:afterAutospacing="1"/>
        <w:rPr>
          <w:rFonts w:ascii="Times New Roman" w:eastAsia="Times New Roman" w:hAnsi="Times New Roman" w:cs="Times New Roman"/>
          <w:sz w:val="20"/>
          <w:szCs w:val="20"/>
        </w:rPr>
      </w:pPr>
      <w:r w:rsidRPr="00654C1F">
        <w:rPr>
          <w:rFonts w:ascii="Times New Roman" w:eastAsia="Times New Roman" w:hAnsi="Times New Roman" w:cs="Times New Roman"/>
          <w:sz w:val="20"/>
          <w:szCs w:val="20"/>
        </w:rPr>
        <w:t>(iii) Details of appropriate recordkeeping and reporting procedures.</w:t>
      </w:r>
    </w:p>
    <w:p w:rsidR="00654C1F" w:rsidRPr="00654C1F" w:rsidRDefault="00654C1F" w:rsidP="00654C1F">
      <w:pPr>
        <w:widowControl/>
        <w:spacing w:before="100" w:beforeAutospacing="1" w:after="100" w:afterAutospacing="1"/>
        <w:rPr>
          <w:rFonts w:ascii="Times New Roman" w:eastAsia="Times New Roman" w:hAnsi="Times New Roman" w:cs="Times New Roman"/>
          <w:sz w:val="20"/>
          <w:szCs w:val="20"/>
        </w:rPr>
      </w:pPr>
      <w:r w:rsidRPr="00654C1F">
        <w:rPr>
          <w:rFonts w:ascii="Times New Roman" w:eastAsia="Times New Roman" w:hAnsi="Times New Roman" w:cs="Times New Roman"/>
          <w:sz w:val="20"/>
          <w:szCs w:val="20"/>
        </w:rPr>
        <w:t>(2) The Administrator will approve the alternative means of limiting emissions if the Administrator determines that HAP emissions will be no greater than if the source uses the procedures described in paragraphs (a) through (e) of this section to demonstrate compliance.</w:t>
      </w:r>
    </w:p>
    <w:p w:rsidR="00654C1F" w:rsidRPr="00654C1F" w:rsidRDefault="00654C1F" w:rsidP="00654C1F">
      <w:pPr>
        <w:widowControl/>
        <w:spacing w:before="100" w:beforeAutospacing="1" w:after="100" w:afterAutospacing="1"/>
        <w:rPr>
          <w:rFonts w:ascii="Times New Roman" w:eastAsia="Times New Roman" w:hAnsi="Times New Roman" w:cs="Times New Roman"/>
          <w:sz w:val="20"/>
          <w:szCs w:val="20"/>
        </w:rPr>
      </w:pPr>
      <w:r w:rsidRPr="00654C1F">
        <w:rPr>
          <w:rFonts w:ascii="Times New Roman" w:eastAsia="Times New Roman" w:hAnsi="Times New Roman" w:cs="Times New Roman"/>
          <w:sz w:val="20"/>
          <w:szCs w:val="20"/>
        </w:rPr>
        <w:t>(3) The Administrator's approval may specify operation, maintenance, and monitoring requirements to ensure that emissions from the regulated operations are no greater than those that would otherwise result from regulated operations in compliance with this subpart.</w:t>
      </w:r>
    </w:p>
    <w:p w:rsidR="00654C1F" w:rsidRPr="00654C1F" w:rsidRDefault="00654C1F" w:rsidP="00654C1F">
      <w:pPr>
        <w:keepNext/>
        <w:widowControl/>
        <w:spacing w:before="240" w:after="60"/>
        <w:outlineLvl w:val="1"/>
        <w:rPr>
          <w:rFonts w:ascii="Times New Roman" w:eastAsia="Times New Roman" w:hAnsi="Times New Roman" w:cs="Times New Roman"/>
          <w:b/>
          <w:bCs/>
          <w:i/>
          <w:iCs/>
          <w:sz w:val="20"/>
          <w:szCs w:val="20"/>
        </w:rPr>
      </w:pPr>
      <w:bookmarkStart w:id="33" w:name="40:13.0.1.1.1.28.366.26"/>
      <w:bookmarkEnd w:id="33"/>
      <w:r w:rsidRPr="00654C1F">
        <w:rPr>
          <w:rFonts w:ascii="Times New Roman" w:eastAsia="Times New Roman" w:hAnsi="Times New Roman" w:cs="Times New Roman"/>
          <w:b/>
          <w:bCs/>
          <w:i/>
          <w:iCs/>
          <w:sz w:val="20"/>
          <w:szCs w:val="20"/>
        </w:rPr>
        <w:t>§ 63.5749   </w:t>
      </w:r>
      <w:proofErr w:type="gramStart"/>
      <w:r w:rsidRPr="00654C1F">
        <w:rPr>
          <w:rFonts w:ascii="Times New Roman" w:eastAsia="Times New Roman" w:hAnsi="Times New Roman" w:cs="Times New Roman"/>
          <w:b/>
          <w:bCs/>
          <w:i/>
          <w:iCs/>
          <w:sz w:val="20"/>
          <w:szCs w:val="20"/>
        </w:rPr>
        <w:t>How</w:t>
      </w:r>
      <w:proofErr w:type="gramEnd"/>
      <w:r w:rsidRPr="00654C1F">
        <w:rPr>
          <w:rFonts w:ascii="Times New Roman" w:eastAsia="Times New Roman" w:hAnsi="Times New Roman" w:cs="Times New Roman"/>
          <w:b/>
          <w:bCs/>
          <w:i/>
          <w:iCs/>
          <w:sz w:val="20"/>
          <w:szCs w:val="20"/>
        </w:rPr>
        <w:t xml:space="preserve"> do I calculate the organic HAP content of aluminum </w:t>
      </w:r>
      <w:proofErr w:type="spellStart"/>
      <w:r w:rsidRPr="00654C1F">
        <w:rPr>
          <w:rFonts w:ascii="Times New Roman" w:eastAsia="Times New Roman" w:hAnsi="Times New Roman" w:cs="Times New Roman"/>
          <w:b/>
          <w:bCs/>
          <w:i/>
          <w:iCs/>
          <w:sz w:val="20"/>
          <w:szCs w:val="20"/>
        </w:rPr>
        <w:t>wipedown</w:t>
      </w:r>
      <w:proofErr w:type="spellEnd"/>
      <w:r w:rsidRPr="00654C1F">
        <w:rPr>
          <w:rFonts w:ascii="Times New Roman" w:eastAsia="Times New Roman" w:hAnsi="Times New Roman" w:cs="Times New Roman"/>
          <w:b/>
          <w:bCs/>
          <w:i/>
          <w:iCs/>
          <w:sz w:val="20"/>
          <w:szCs w:val="20"/>
        </w:rPr>
        <w:t xml:space="preserve"> solvents?</w:t>
      </w:r>
    </w:p>
    <w:p w:rsidR="00654C1F" w:rsidRPr="00654C1F" w:rsidRDefault="00654C1F" w:rsidP="00654C1F">
      <w:pPr>
        <w:widowControl/>
        <w:spacing w:before="100" w:beforeAutospacing="1" w:after="100" w:afterAutospacing="1"/>
        <w:rPr>
          <w:rFonts w:ascii="Times New Roman" w:eastAsia="Times New Roman" w:hAnsi="Times New Roman" w:cs="Times New Roman"/>
          <w:sz w:val="20"/>
          <w:szCs w:val="20"/>
        </w:rPr>
      </w:pPr>
      <w:r w:rsidRPr="00654C1F">
        <w:rPr>
          <w:rFonts w:ascii="Times New Roman" w:eastAsia="Times New Roman" w:hAnsi="Times New Roman" w:cs="Times New Roman"/>
          <w:sz w:val="20"/>
          <w:szCs w:val="20"/>
        </w:rPr>
        <w:t xml:space="preserve">(a) Use equation 1 of this section to calculate the weighted-average organic HAP content of aluminum </w:t>
      </w:r>
      <w:proofErr w:type="spellStart"/>
      <w:r w:rsidRPr="00654C1F">
        <w:rPr>
          <w:rFonts w:ascii="Times New Roman" w:eastAsia="Times New Roman" w:hAnsi="Times New Roman" w:cs="Times New Roman"/>
          <w:sz w:val="20"/>
          <w:szCs w:val="20"/>
        </w:rPr>
        <w:t>wipedown</w:t>
      </w:r>
      <w:proofErr w:type="spellEnd"/>
      <w:r w:rsidRPr="00654C1F">
        <w:rPr>
          <w:rFonts w:ascii="Times New Roman" w:eastAsia="Times New Roman" w:hAnsi="Times New Roman" w:cs="Times New Roman"/>
          <w:sz w:val="20"/>
          <w:szCs w:val="20"/>
        </w:rPr>
        <w:t xml:space="preserve"> solvents used in the past 12 months.</w:t>
      </w:r>
    </w:p>
    <w:p w:rsidR="00654C1F" w:rsidRPr="00654C1F" w:rsidRDefault="00654C1F" w:rsidP="00654C1F">
      <w:pPr>
        <w:widowControl/>
        <w:rPr>
          <w:rFonts w:ascii="Times New Roman" w:eastAsia="Times New Roman" w:hAnsi="Times New Roman" w:cs="Times New Roman"/>
          <w:sz w:val="20"/>
          <w:szCs w:val="20"/>
        </w:rPr>
      </w:pPr>
      <w:r w:rsidRPr="00654C1F">
        <w:rPr>
          <w:rFonts w:ascii="Times New Roman" w:eastAsia="Times New Roman" w:hAnsi="Times New Roman" w:cs="Times New Roman"/>
          <w:noProof/>
          <w:sz w:val="20"/>
          <w:szCs w:val="20"/>
        </w:rPr>
        <w:drawing>
          <wp:inline distT="0" distB="0" distL="0" distR="0">
            <wp:extent cx="2457450" cy="847725"/>
            <wp:effectExtent l="0" t="0" r="0" b="0"/>
            <wp:docPr id="4" name="Picture 4" descr="eCFR graphic er22au01.01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eCFR graphic er22au01.016.gif"/>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2457450" cy="847725"/>
                    </a:xfrm>
                    <a:prstGeom prst="rect">
                      <a:avLst/>
                    </a:prstGeom>
                    <a:noFill/>
                    <a:ln>
                      <a:noFill/>
                    </a:ln>
                  </pic:spPr>
                </pic:pic>
              </a:graphicData>
            </a:graphic>
          </wp:inline>
        </w:drawing>
      </w:r>
    </w:p>
    <w:p w:rsidR="00654C1F" w:rsidRPr="00654C1F" w:rsidRDefault="00654C1F" w:rsidP="00654C1F">
      <w:pPr>
        <w:widowControl/>
        <w:spacing w:before="200" w:after="100" w:afterAutospacing="1"/>
        <w:rPr>
          <w:rFonts w:ascii="Times New Roman" w:eastAsia="Times New Roman" w:hAnsi="Times New Roman" w:cs="Times New Roman"/>
          <w:sz w:val="20"/>
          <w:szCs w:val="20"/>
        </w:rPr>
      </w:pPr>
      <w:r w:rsidRPr="00654C1F">
        <w:rPr>
          <w:rFonts w:ascii="Times New Roman" w:eastAsia="Times New Roman" w:hAnsi="Times New Roman" w:cs="Times New Roman"/>
          <w:sz w:val="20"/>
          <w:szCs w:val="20"/>
        </w:rPr>
        <w:t>Where:</w:t>
      </w:r>
    </w:p>
    <w:p w:rsidR="00654C1F" w:rsidRPr="00654C1F" w:rsidRDefault="00654C1F" w:rsidP="00654C1F">
      <w:pPr>
        <w:widowControl/>
        <w:spacing w:before="200" w:after="100"/>
        <w:ind w:left="960" w:hanging="960"/>
        <w:rPr>
          <w:rFonts w:ascii="Times New Roman" w:eastAsia="Times New Roman" w:hAnsi="Times New Roman" w:cs="Times New Roman"/>
          <w:sz w:val="20"/>
          <w:szCs w:val="20"/>
        </w:rPr>
      </w:pPr>
      <w:r w:rsidRPr="00654C1F">
        <w:rPr>
          <w:rFonts w:ascii="Times New Roman" w:eastAsia="Times New Roman" w:hAnsi="Times New Roman" w:cs="Times New Roman"/>
          <w:sz w:val="20"/>
          <w:szCs w:val="20"/>
        </w:rPr>
        <w:t>HAP</w:t>
      </w:r>
      <w:r w:rsidRPr="00654C1F">
        <w:rPr>
          <w:rFonts w:ascii="Times New Roman" w:eastAsia="Times New Roman" w:hAnsi="Times New Roman" w:cs="Times New Roman"/>
          <w:sz w:val="20"/>
          <w:szCs w:val="20"/>
          <w:vertAlign w:val="subscript"/>
        </w:rPr>
        <w:t>WD</w:t>
      </w:r>
      <w:r w:rsidRPr="00654C1F">
        <w:rPr>
          <w:rFonts w:ascii="Times New Roman" w:eastAsia="Times New Roman" w:hAnsi="Times New Roman" w:cs="Times New Roman"/>
          <w:sz w:val="20"/>
          <w:szCs w:val="20"/>
        </w:rPr>
        <w:t xml:space="preserve"> = weighted-average organic HAP content of aluminum </w:t>
      </w:r>
      <w:proofErr w:type="spellStart"/>
      <w:r w:rsidRPr="00654C1F">
        <w:rPr>
          <w:rFonts w:ascii="Times New Roman" w:eastAsia="Times New Roman" w:hAnsi="Times New Roman" w:cs="Times New Roman"/>
          <w:sz w:val="20"/>
          <w:szCs w:val="20"/>
        </w:rPr>
        <w:t>wipedown</w:t>
      </w:r>
      <w:proofErr w:type="spellEnd"/>
      <w:r w:rsidRPr="00654C1F">
        <w:rPr>
          <w:rFonts w:ascii="Times New Roman" w:eastAsia="Times New Roman" w:hAnsi="Times New Roman" w:cs="Times New Roman"/>
          <w:sz w:val="20"/>
          <w:szCs w:val="20"/>
        </w:rPr>
        <w:t xml:space="preserve"> solvents, kilograms of HAP per liter of total coating solids from aluminum primers, top coats, and clear coats.</w:t>
      </w:r>
    </w:p>
    <w:p w:rsidR="00654C1F" w:rsidRPr="00654C1F" w:rsidRDefault="00654C1F" w:rsidP="00654C1F">
      <w:pPr>
        <w:widowControl/>
        <w:spacing w:before="200" w:after="100"/>
        <w:ind w:left="960" w:hanging="960"/>
        <w:rPr>
          <w:rFonts w:ascii="Times New Roman" w:eastAsia="Times New Roman" w:hAnsi="Times New Roman" w:cs="Times New Roman"/>
          <w:sz w:val="20"/>
          <w:szCs w:val="20"/>
        </w:rPr>
      </w:pPr>
      <w:r w:rsidRPr="00654C1F">
        <w:rPr>
          <w:rFonts w:ascii="Times New Roman" w:eastAsia="Times New Roman" w:hAnsi="Times New Roman" w:cs="Times New Roman"/>
          <w:sz w:val="20"/>
          <w:szCs w:val="20"/>
        </w:rPr>
        <w:t xml:space="preserve">n = number of different </w:t>
      </w:r>
      <w:proofErr w:type="spellStart"/>
      <w:r w:rsidRPr="00654C1F">
        <w:rPr>
          <w:rFonts w:ascii="Times New Roman" w:eastAsia="Times New Roman" w:hAnsi="Times New Roman" w:cs="Times New Roman"/>
          <w:sz w:val="20"/>
          <w:szCs w:val="20"/>
        </w:rPr>
        <w:t>wipedown</w:t>
      </w:r>
      <w:proofErr w:type="spellEnd"/>
      <w:r w:rsidRPr="00654C1F">
        <w:rPr>
          <w:rFonts w:ascii="Times New Roman" w:eastAsia="Times New Roman" w:hAnsi="Times New Roman" w:cs="Times New Roman"/>
          <w:sz w:val="20"/>
          <w:szCs w:val="20"/>
        </w:rPr>
        <w:t xml:space="preserve"> solvents used in the past 12 months.</w:t>
      </w:r>
    </w:p>
    <w:p w:rsidR="00654C1F" w:rsidRPr="00654C1F" w:rsidRDefault="00654C1F" w:rsidP="00654C1F">
      <w:pPr>
        <w:widowControl/>
        <w:spacing w:before="200" w:after="100"/>
        <w:ind w:left="960" w:hanging="960"/>
        <w:rPr>
          <w:rFonts w:ascii="Times New Roman" w:eastAsia="Times New Roman" w:hAnsi="Times New Roman" w:cs="Times New Roman"/>
          <w:sz w:val="20"/>
          <w:szCs w:val="20"/>
        </w:rPr>
      </w:pPr>
      <w:proofErr w:type="spellStart"/>
      <w:r w:rsidRPr="00654C1F">
        <w:rPr>
          <w:rFonts w:ascii="Times New Roman" w:eastAsia="Times New Roman" w:hAnsi="Times New Roman" w:cs="Times New Roman"/>
          <w:sz w:val="20"/>
          <w:szCs w:val="20"/>
        </w:rPr>
        <w:t>Vol</w:t>
      </w:r>
      <w:r w:rsidRPr="00654C1F">
        <w:rPr>
          <w:rFonts w:ascii="Times New Roman" w:eastAsia="Times New Roman" w:hAnsi="Times New Roman" w:cs="Times New Roman"/>
          <w:sz w:val="20"/>
          <w:szCs w:val="20"/>
          <w:vertAlign w:val="subscript"/>
        </w:rPr>
        <w:t>j</w:t>
      </w:r>
      <w:proofErr w:type="spellEnd"/>
      <w:r w:rsidRPr="00654C1F">
        <w:rPr>
          <w:rFonts w:ascii="Times New Roman" w:eastAsia="Times New Roman" w:hAnsi="Times New Roman" w:cs="Times New Roman"/>
          <w:sz w:val="20"/>
          <w:szCs w:val="20"/>
        </w:rPr>
        <w:t xml:space="preserve"> = volume of aluminum </w:t>
      </w:r>
      <w:proofErr w:type="spellStart"/>
      <w:r w:rsidRPr="00654C1F">
        <w:rPr>
          <w:rFonts w:ascii="Times New Roman" w:eastAsia="Times New Roman" w:hAnsi="Times New Roman" w:cs="Times New Roman"/>
          <w:sz w:val="20"/>
          <w:szCs w:val="20"/>
        </w:rPr>
        <w:t>wipedown</w:t>
      </w:r>
      <w:proofErr w:type="spellEnd"/>
      <w:r w:rsidRPr="00654C1F">
        <w:rPr>
          <w:rFonts w:ascii="Times New Roman" w:eastAsia="Times New Roman" w:hAnsi="Times New Roman" w:cs="Times New Roman"/>
          <w:sz w:val="20"/>
          <w:szCs w:val="20"/>
        </w:rPr>
        <w:t xml:space="preserve"> solvent j used in the past 12 months, liters.</w:t>
      </w:r>
    </w:p>
    <w:p w:rsidR="00654C1F" w:rsidRPr="00654C1F" w:rsidRDefault="00654C1F" w:rsidP="00654C1F">
      <w:pPr>
        <w:widowControl/>
        <w:spacing w:before="200" w:after="100"/>
        <w:ind w:left="960" w:hanging="960"/>
        <w:rPr>
          <w:rFonts w:ascii="Times New Roman" w:eastAsia="Times New Roman" w:hAnsi="Times New Roman" w:cs="Times New Roman"/>
          <w:sz w:val="20"/>
          <w:szCs w:val="20"/>
        </w:rPr>
      </w:pPr>
      <w:proofErr w:type="spellStart"/>
      <w:r w:rsidRPr="00654C1F">
        <w:rPr>
          <w:rFonts w:ascii="Times New Roman" w:eastAsia="Times New Roman" w:hAnsi="Times New Roman" w:cs="Times New Roman"/>
          <w:sz w:val="20"/>
          <w:szCs w:val="20"/>
        </w:rPr>
        <w:t>D</w:t>
      </w:r>
      <w:r w:rsidRPr="00654C1F">
        <w:rPr>
          <w:rFonts w:ascii="Times New Roman" w:eastAsia="Times New Roman" w:hAnsi="Times New Roman" w:cs="Times New Roman"/>
          <w:sz w:val="20"/>
          <w:szCs w:val="20"/>
          <w:vertAlign w:val="subscript"/>
        </w:rPr>
        <w:t>j</w:t>
      </w:r>
      <w:proofErr w:type="spellEnd"/>
      <w:r w:rsidRPr="00654C1F">
        <w:rPr>
          <w:rFonts w:ascii="Times New Roman" w:eastAsia="Times New Roman" w:hAnsi="Times New Roman" w:cs="Times New Roman"/>
          <w:sz w:val="20"/>
          <w:szCs w:val="20"/>
        </w:rPr>
        <w:t xml:space="preserve"> = density of aluminum </w:t>
      </w:r>
      <w:proofErr w:type="spellStart"/>
      <w:r w:rsidRPr="00654C1F">
        <w:rPr>
          <w:rFonts w:ascii="Times New Roman" w:eastAsia="Times New Roman" w:hAnsi="Times New Roman" w:cs="Times New Roman"/>
          <w:sz w:val="20"/>
          <w:szCs w:val="20"/>
        </w:rPr>
        <w:t>wipedown</w:t>
      </w:r>
      <w:proofErr w:type="spellEnd"/>
      <w:r w:rsidRPr="00654C1F">
        <w:rPr>
          <w:rFonts w:ascii="Times New Roman" w:eastAsia="Times New Roman" w:hAnsi="Times New Roman" w:cs="Times New Roman"/>
          <w:sz w:val="20"/>
          <w:szCs w:val="20"/>
        </w:rPr>
        <w:t xml:space="preserve"> solvent j, kilograms per liter.</w:t>
      </w:r>
    </w:p>
    <w:p w:rsidR="00654C1F" w:rsidRPr="00654C1F" w:rsidRDefault="00654C1F" w:rsidP="00654C1F">
      <w:pPr>
        <w:widowControl/>
        <w:spacing w:before="200" w:after="100"/>
        <w:ind w:left="960" w:hanging="960"/>
        <w:rPr>
          <w:rFonts w:ascii="Times New Roman" w:eastAsia="Times New Roman" w:hAnsi="Times New Roman" w:cs="Times New Roman"/>
          <w:sz w:val="20"/>
          <w:szCs w:val="20"/>
        </w:rPr>
      </w:pPr>
      <w:proofErr w:type="spellStart"/>
      <w:r w:rsidRPr="00654C1F">
        <w:rPr>
          <w:rFonts w:ascii="Times New Roman" w:eastAsia="Times New Roman" w:hAnsi="Times New Roman" w:cs="Times New Roman"/>
          <w:sz w:val="20"/>
          <w:szCs w:val="20"/>
        </w:rPr>
        <w:t>W</w:t>
      </w:r>
      <w:r w:rsidRPr="00654C1F">
        <w:rPr>
          <w:rFonts w:ascii="Times New Roman" w:eastAsia="Times New Roman" w:hAnsi="Times New Roman" w:cs="Times New Roman"/>
          <w:sz w:val="20"/>
          <w:szCs w:val="20"/>
          <w:vertAlign w:val="subscript"/>
        </w:rPr>
        <w:t>j</w:t>
      </w:r>
      <w:proofErr w:type="spellEnd"/>
      <w:r w:rsidRPr="00654C1F">
        <w:rPr>
          <w:rFonts w:ascii="Times New Roman" w:eastAsia="Times New Roman" w:hAnsi="Times New Roman" w:cs="Times New Roman"/>
          <w:sz w:val="20"/>
          <w:szCs w:val="20"/>
        </w:rPr>
        <w:t xml:space="preserve"> = mass fraction of organic HAP in aluminum </w:t>
      </w:r>
      <w:proofErr w:type="spellStart"/>
      <w:r w:rsidRPr="00654C1F">
        <w:rPr>
          <w:rFonts w:ascii="Times New Roman" w:eastAsia="Times New Roman" w:hAnsi="Times New Roman" w:cs="Times New Roman"/>
          <w:sz w:val="20"/>
          <w:szCs w:val="20"/>
        </w:rPr>
        <w:t>wipedown</w:t>
      </w:r>
      <w:proofErr w:type="spellEnd"/>
      <w:r w:rsidRPr="00654C1F">
        <w:rPr>
          <w:rFonts w:ascii="Times New Roman" w:eastAsia="Times New Roman" w:hAnsi="Times New Roman" w:cs="Times New Roman"/>
          <w:sz w:val="20"/>
          <w:szCs w:val="20"/>
        </w:rPr>
        <w:t xml:space="preserve"> solvent j.</w:t>
      </w:r>
    </w:p>
    <w:p w:rsidR="00654C1F" w:rsidRPr="00654C1F" w:rsidRDefault="00654C1F" w:rsidP="00654C1F">
      <w:pPr>
        <w:widowControl/>
        <w:spacing w:before="200" w:after="100"/>
        <w:ind w:left="960" w:hanging="960"/>
        <w:rPr>
          <w:rFonts w:ascii="Times New Roman" w:eastAsia="Times New Roman" w:hAnsi="Times New Roman" w:cs="Times New Roman"/>
          <w:sz w:val="20"/>
          <w:szCs w:val="20"/>
        </w:rPr>
      </w:pPr>
      <w:r w:rsidRPr="00654C1F">
        <w:rPr>
          <w:rFonts w:ascii="Times New Roman" w:eastAsia="Times New Roman" w:hAnsi="Times New Roman" w:cs="Times New Roman"/>
          <w:sz w:val="20"/>
          <w:szCs w:val="20"/>
        </w:rPr>
        <w:t>m = number of different aluminum surface coatings (primers, top coats, and clear coats) used in the past 12 months.</w:t>
      </w:r>
    </w:p>
    <w:p w:rsidR="00654C1F" w:rsidRPr="00654C1F" w:rsidRDefault="00654C1F" w:rsidP="00654C1F">
      <w:pPr>
        <w:widowControl/>
        <w:spacing w:before="200" w:after="100"/>
        <w:ind w:left="960" w:hanging="960"/>
        <w:rPr>
          <w:rFonts w:ascii="Times New Roman" w:eastAsia="Times New Roman" w:hAnsi="Times New Roman" w:cs="Times New Roman"/>
          <w:sz w:val="20"/>
          <w:szCs w:val="20"/>
        </w:rPr>
      </w:pPr>
      <w:proofErr w:type="spellStart"/>
      <w:r w:rsidRPr="00654C1F">
        <w:rPr>
          <w:rFonts w:ascii="Times New Roman" w:eastAsia="Times New Roman" w:hAnsi="Times New Roman" w:cs="Times New Roman"/>
          <w:sz w:val="20"/>
          <w:szCs w:val="20"/>
        </w:rPr>
        <w:t>Vol</w:t>
      </w:r>
      <w:r w:rsidRPr="00654C1F">
        <w:rPr>
          <w:rFonts w:ascii="Times New Roman" w:eastAsia="Times New Roman" w:hAnsi="Times New Roman" w:cs="Times New Roman"/>
          <w:sz w:val="20"/>
          <w:szCs w:val="20"/>
          <w:vertAlign w:val="subscript"/>
        </w:rPr>
        <w:t>i</w:t>
      </w:r>
      <w:proofErr w:type="spellEnd"/>
      <w:r w:rsidRPr="00654C1F">
        <w:rPr>
          <w:rFonts w:ascii="Times New Roman" w:eastAsia="Times New Roman" w:hAnsi="Times New Roman" w:cs="Times New Roman"/>
          <w:sz w:val="20"/>
          <w:szCs w:val="20"/>
        </w:rPr>
        <w:t xml:space="preserve"> = volume of aluminum primer, top coat, or clear coat </w:t>
      </w:r>
      <w:proofErr w:type="spellStart"/>
      <w:r w:rsidRPr="00654C1F">
        <w:rPr>
          <w:rFonts w:ascii="Times New Roman" w:eastAsia="Times New Roman" w:hAnsi="Times New Roman" w:cs="Times New Roman"/>
          <w:sz w:val="20"/>
          <w:szCs w:val="20"/>
        </w:rPr>
        <w:t>i</w:t>
      </w:r>
      <w:proofErr w:type="spellEnd"/>
      <w:r w:rsidRPr="00654C1F">
        <w:rPr>
          <w:rFonts w:ascii="Times New Roman" w:eastAsia="Times New Roman" w:hAnsi="Times New Roman" w:cs="Times New Roman"/>
          <w:sz w:val="20"/>
          <w:szCs w:val="20"/>
        </w:rPr>
        <w:t xml:space="preserve"> used in the past 12 months, liters.</w:t>
      </w:r>
    </w:p>
    <w:p w:rsidR="00654C1F" w:rsidRPr="00654C1F" w:rsidRDefault="00654C1F" w:rsidP="00654C1F">
      <w:pPr>
        <w:widowControl/>
        <w:spacing w:before="200" w:after="100"/>
        <w:ind w:left="960" w:hanging="960"/>
        <w:rPr>
          <w:rFonts w:ascii="Times New Roman" w:eastAsia="Times New Roman" w:hAnsi="Times New Roman" w:cs="Times New Roman"/>
          <w:sz w:val="20"/>
          <w:szCs w:val="20"/>
        </w:rPr>
      </w:pPr>
      <w:proofErr w:type="spellStart"/>
      <w:r w:rsidRPr="00654C1F">
        <w:rPr>
          <w:rFonts w:ascii="Times New Roman" w:eastAsia="Times New Roman" w:hAnsi="Times New Roman" w:cs="Times New Roman"/>
          <w:sz w:val="20"/>
          <w:szCs w:val="20"/>
        </w:rPr>
        <w:t>Solids</w:t>
      </w:r>
      <w:r w:rsidRPr="00654C1F">
        <w:rPr>
          <w:rFonts w:ascii="Times New Roman" w:eastAsia="Times New Roman" w:hAnsi="Times New Roman" w:cs="Times New Roman"/>
          <w:sz w:val="20"/>
          <w:szCs w:val="20"/>
          <w:vertAlign w:val="subscript"/>
        </w:rPr>
        <w:t>i</w:t>
      </w:r>
      <w:proofErr w:type="spellEnd"/>
      <w:r w:rsidRPr="00654C1F">
        <w:rPr>
          <w:rFonts w:ascii="Times New Roman" w:eastAsia="Times New Roman" w:hAnsi="Times New Roman" w:cs="Times New Roman"/>
          <w:sz w:val="20"/>
          <w:szCs w:val="20"/>
        </w:rPr>
        <w:t xml:space="preserve"> = solids content aluminum primer, top coat, or clear coat </w:t>
      </w:r>
      <w:proofErr w:type="spellStart"/>
      <w:r w:rsidRPr="00654C1F">
        <w:rPr>
          <w:rFonts w:ascii="Times New Roman" w:eastAsia="Times New Roman" w:hAnsi="Times New Roman" w:cs="Times New Roman"/>
          <w:sz w:val="20"/>
          <w:szCs w:val="20"/>
        </w:rPr>
        <w:t>i</w:t>
      </w:r>
      <w:proofErr w:type="spellEnd"/>
      <w:r w:rsidRPr="00654C1F">
        <w:rPr>
          <w:rFonts w:ascii="Times New Roman" w:eastAsia="Times New Roman" w:hAnsi="Times New Roman" w:cs="Times New Roman"/>
          <w:sz w:val="20"/>
          <w:szCs w:val="20"/>
        </w:rPr>
        <w:t>, liter solids per liter of coating.</w:t>
      </w:r>
    </w:p>
    <w:p w:rsidR="00654C1F" w:rsidRPr="00654C1F" w:rsidRDefault="00654C1F" w:rsidP="00654C1F">
      <w:pPr>
        <w:widowControl/>
        <w:spacing w:before="100" w:beforeAutospacing="1" w:after="100" w:afterAutospacing="1"/>
        <w:rPr>
          <w:rFonts w:ascii="Times New Roman" w:eastAsia="Times New Roman" w:hAnsi="Times New Roman" w:cs="Times New Roman"/>
          <w:sz w:val="20"/>
          <w:szCs w:val="20"/>
        </w:rPr>
      </w:pPr>
      <w:r w:rsidRPr="00654C1F">
        <w:rPr>
          <w:rFonts w:ascii="Times New Roman" w:eastAsia="Times New Roman" w:hAnsi="Times New Roman" w:cs="Times New Roman"/>
          <w:sz w:val="20"/>
          <w:szCs w:val="20"/>
        </w:rPr>
        <w:t>(b) Compliance is based on a 12-month rolling average. If the weighted-average organic HAP content does not exceed 0.33 kilograms of organic HAP per liter of total coating solids, then you are in compliance with the emission limit specified in § 63.5743(a)(1).</w:t>
      </w:r>
    </w:p>
    <w:p w:rsidR="00654C1F" w:rsidRPr="00654C1F" w:rsidRDefault="00654C1F" w:rsidP="00654C1F">
      <w:pPr>
        <w:keepNext/>
        <w:widowControl/>
        <w:spacing w:before="240" w:after="60"/>
        <w:outlineLvl w:val="1"/>
        <w:rPr>
          <w:rFonts w:ascii="Times New Roman" w:eastAsia="Times New Roman" w:hAnsi="Times New Roman" w:cs="Times New Roman"/>
          <w:b/>
          <w:bCs/>
          <w:i/>
          <w:iCs/>
          <w:sz w:val="20"/>
          <w:szCs w:val="20"/>
        </w:rPr>
      </w:pPr>
      <w:bookmarkStart w:id="34" w:name="40:13.0.1.1.1.28.366.27"/>
      <w:bookmarkEnd w:id="34"/>
      <w:r w:rsidRPr="00654C1F">
        <w:rPr>
          <w:rFonts w:ascii="Times New Roman" w:eastAsia="Times New Roman" w:hAnsi="Times New Roman" w:cs="Times New Roman"/>
          <w:b/>
          <w:bCs/>
          <w:i/>
          <w:iCs/>
          <w:sz w:val="20"/>
          <w:szCs w:val="20"/>
        </w:rPr>
        <w:lastRenderedPageBreak/>
        <w:t>§ 63.5752   </w:t>
      </w:r>
      <w:proofErr w:type="gramStart"/>
      <w:r w:rsidRPr="00654C1F">
        <w:rPr>
          <w:rFonts w:ascii="Times New Roman" w:eastAsia="Times New Roman" w:hAnsi="Times New Roman" w:cs="Times New Roman"/>
          <w:b/>
          <w:bCs/>
          <w:i/>
          <w:iCs/>
          <w:sz w:val="20"/>
          <w:szCs w:val="20"/>
        </w:rPr>
        <w:t>How</w:t>
      </w:r>
      <w:proofErr w:type="gramEnd"/>
      <w:r w:rsidRPr="00654C1F">
        <w:rPr>
          <w:rFonts w:ascii="Times New Roman" w:eastAsia="Times New Roman" w:hAnsi="Times New Roman" w:cs="Times New Roman"/>
          <w:b/>
          <w:bCs/>
          <w:i/>
          <w:iCs/>
          <w:sz w:val="20"/>
          <w:szCs w:val="20"/>
        </w:rPr>
        <w:t xml:space="preserve"> do I calculate the organic HAP content of aluminum recreational boat surface coatings?</w:t>
      </w:r>
    </w:p>
    <w:p w:rsidR="00654C1F" w:rsidRPr="00654C1F" w:rsidRDefault="00654C1F" w:rsidP="00654C1F">
      <w:pPr>
        <w:widowControl/>
        <w:spacing w:before="100" w:beforeAutospacing="1" w:after="100" w:afterAutospacing="1"/>
        <w:rPr>
          <w:rFonts w:ascii="Times New Roman" w:eastAsia="Times New Roman" w:hAnsi="Times New Roman" w:cs="Times New Roman"/>
          <w:sz w:val="20"/>
          <w:szCs w:val="20"/>
        </w:rPr>
      </w:pPr>
      <w:r w:rsidRPr="00654C1F">
        <w:rPr>
          <w:rFonts w:ascii="Times New Roman" w:eastAsia="Times New Roman" w:hAnsi="Times New Roman" w:cs="Times New Roman"/>
          <w:sz w:val="20"/>
          <w:szCs w:val="20"/>
        </w:rPr>
        <w:t>(a) Use equation 1 of this section to calculate the weighted-average HAP content for all aluminum surface coatings used in the past 12 months.</w:t>
      </w:r>
    </w:p>
    <w:p w:rsidR="00654C1F" w:rsidRPr="00654C1F" w:rsidRDefault="00654C1F" w:rsidP="00654C1F">
      <w:pPr>
        <w:widowControl/>
        <w:rPr>
          <w:rFonts w:ascii="Times New Roman" w:eastAsia="Times New Roman" w:hAnsi="Times New Roman" w:cs="Times New Roman"/>
          <w:sz w:val="20"/>
          <w:szCs w:val="20"/>
        </w:rPr>
      </w:pPr>
      <w:r w:rsidRPr="00654C1F">
        <w:rPr>
          <w:rFonts w:ascii="Times New Roman" w:eastAsia="Times New Roman" w:hAnsi="Times New Roman" w:cs="Times New Roman"/>
          <w:noProof/>
          <w:sz w:val="20"/>
          <w:szCs w:val="20"/>
        </w:rPr>
        <w:drawing>
          <wp:inline distT="0" distB="0" distL="0" distR="0">
            <wp:extent cx="3638550" cy="838200"/>
            <wp:effectExtent l="0" t="0" r="0" b="0"/>
            <wp:docPr id="3" name="Picture 3" descr="eCFR graphic er22au01.01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eCFR graphic er22au01.017.gif"/>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3638550" cy="838200"/>
                    </a:xfrm>
                    <a:prstGeom prst="rect">
                      <a:avLst/>
                    </a:prstGeom>
                    <a:noFill/>
                    <a:ln>
                      <a:noFill/>
                    </a:ln>
                  </pic:spPr>
                </pic:pic>
              </a:graphicData>
            </a:graphic>
          </wp:inline>
        </w:drawing>
      </w:r>
    </w:p>
    <w:p w:rsidR="00654C1F" w:rsidRPr="00654C1F" w:rsidRDefault="00654C1F" w:rsidP="00654C1F">
      <w:pPr>
        <w:widowControl/>
        <w:spacing w:before="200" w:after="100" w:afterAutospacing="1"/>
        <w:rPr>
          <w:rFonts w:ascii="Times New Roman" w:eastAsia="Times New Roman" w:hAnsi="Times New Roman" w:cs="Times New Roman"/>
          <w:sz w:val="20"/>
          <w:szCs w:val="20"/>
        </w:rPr>
      </w:pPr>
      <w:r w:rsidRPr="00654C1F">
        <w:rPr>
          <w:rFonts w:ascii="Times New Roman" w:eastAsia="Times New Roman" w:hAnsi="Times New Roman" w:cs="Times New Roman"/>
          <w:sz w:val="20"/>
          <w:szCs w:val="20"/>
        </w:rPr>
        <w:t>Where:</w:t>
      </w:r>
    </w:p>
    <w:p w:rsidR="00654C1F" w:rsidRPr="00654C1F" w:rsidRDefault="00654C1F" w:rsidP="00654C1F">
      <w:pPr>
        <w:widowControl/>
        <w:spacing w:before="200" w:after="100"/>
        <w:ind w:left="960" w:hanging="960"/>
        <w:rPr>
          <w:rFonts w:ascii="Times New Roman" w:eastAsia="Times New Roman" w:hAnsi="Times New Roman" w:cs="Times New Roman"/>
          <w:sz w:val="20"/>
          <w:szCs w:val="20"/>
        </w:rPr>
      </w:pPr>
      <w:r w:rsidRPr="00654C1F">
        <w:rPr>
          <w:rFonts w:ascii="Times New Roman" w:eastAsia="Times New Roman" w:hAnsi="Times New Roman" w:cs="Times New Roman"/>
          <w:sz w:val="20"/>
          <w:szCs w:val="20"/>
        </w:rPr>
        <w:t>HAP</w:t>
      </w:r>
      <w:r w:rsidRPr="00654C1F">
        <w:rPr>
          <w:rFonts w:ascii="Times New Roman" w:eastAsia="Times New Roman" w:hAnsi="Times New Roman" w:cs="Times New Roman"/>
          <w:sz w:val="20"/>
          <w:szCs w:val="20"/>
          <w:vertAlign w:val="subscript"/>
        </w:rPr>
        <w:t>SC</w:t>
      </w:r>
      <w:r w:rsidRPr="00654C1F">
        <w:rPr>
          <w:rFonts w:ascii="Times New Roman" w:eastAsia="Times New Roman" w:hAnsi="Times New Roman" w:cs="Times New Roman"/>
          <w:sz w:val="20"/>
          <w:szCs w:val="20"/>
        </w:rPr>
        <w:t xml:space="preserve"> = weighted-average organic HAP content for all aluminum coating materials, kilograms of organic HAP per liter of coating solids.</w:t>
      </w:r>
    </w:p>
    <w:p w:rsidR="00654C1F" w:rsidRPr="00654C1F" w:rsidRDefault="00654C1F" w:rsidP="00654C1F">
      <w:pPr>
        <w:widowControl/>
        <w:spacing w:before="200" w:after="100"/>
        <w:ind w:left="960" w:hanging="960"/>
        <w:rPr>
          <w:rFonts w:ascii="Times New Roman" w:eastAsia="Times New Roman" w:hAnsi="Times New Roman" w:cs="Times New Roman"/>
          <w:sz w:val="20"/>
          <w:szCs w:val="20"/>
        </w:rPr>
      </w:pPr>
      <w:r w:rsidRPr="00654C1F">
        <w:rPr>
          <w:rFonts w:ascii="Times New Roman" w:eastAsia="Times New Roman" w:hAnsi="Times New Roman" w:cs="Times New Roman"/>
          <w:sz w:val="20"/>
          <w:szCs w:val="20"/>
        </w:rPr>
        <w:t>m = number of different aluminum primers, top coats, and clear coats used in the past 12 months.</w:t>
      </w:r>
    </w:p>
    <w:p w:rsidR="00654C1F" w:rsidRPr="00654C1F" w:rsidRDefault="00654C1F" w:rsidP="00654C1F">
      <w:pPr>
        <w:widowControl/>
        <w:spacing w:before="200" w:after="100"/>
        <w:ind w:left="960" w:hanging="960"/>
        <w:rPr>
          <w:rFonts w:ascii="Times New Roman" w:eastAsia="Times New Roman" w:hAnsi="Times New Roman" w:cs="Times New Roman"/>
          <w:sz w:val="20"/>
          <w:szCs w:val="20"/>
        </w:rPr>
      </w:pPr>
      <w:proofErr w:type="spellStart"/>
      <w:r w:rsidRPr="00654C1F">
        <w:rPr>
          <w:rFonts w:ascii="Times New Roman" w:eastAsia="Times New Roman" w:hAnsi="Times New Roman" w:cs="Times New Roman"/>
          <w:sz w:val="20"/>
          <w:szCs w:val="20"/>
        </w:rPr>
        <w:t>Vol</w:t>
      </w:r>
      <w:r w:rsidRPr="00654C1F">
        <w:rPr>
          <w:rFonts w:ascii="Times New Roman" w:eastAsia="Times New Roman" w:hAnsi="Times New Roman" w:cs="Times New Roman"/>
          <w:sz w:val="20"/>
          <w:szCs w:val="20"/>
          <w:vertAlign w:val="subscript"/>
        </w:rPr>
        <w:t>i</w:t>
      </w:r>
      <w:proofErr w:type="spellEnd"/>
      <w:r w:rsidRPr="00654C1F">
        <w:rPr>
          <w:rFonts w:ascii="Times New Roman" w:eastAsia="Times New Roman" w:hAnsi="Times New Roman" w:cs="Times New Roman"/>
          <w:sz w:val="20"/>
          <w:szCs w:val="20"/>
        </w:rPr>
        <w:t xml:space="preserve"> = volume of aluminum primer, top coat, or clear coat </w:t>
      </w:r>
      <w:proofErr w:type="spellStart"/>
      <w:r w:rsidRPr="00654C1F">
        <w:rPr>
          <w:rFonts w:ascii="Times New Roman" w:eastAsia="Times New Roman" w:hAnsi="Times New Roman" w:cs="Times New Roman"/>
          <w:sz w:val="20"/>
          <w:szCs w:val="20"/>
        </w:rPr>
        <w:t>i</w:t>
      </w:r>
      <w:proofErr w:type="spellEnd"/>
      <w:r w:rsidRPr="00654C1F">
        <w:rPr>
          <w:rFonts w:ascii="Times New Roman" w:eastAsia="Times New Roman" w:hAnsi="Times New Roman" w:cs="Times New Roman"/>
          <w:sz w:val="20"/>
          <w:szCs w:val="20"/>
        </w:rPr>
        <w:t xml:space="preserve"> used in the past 12 months, liters.</w:t>
      </w:r>
    </w:p>
    <w:p w:rsidR="00654C1F" w:rsidRPr="00654C1F" w:rsidRDefault="00654C1F" w:rsidP="00654C1F">
      <w:pPr>
        <w:widowControl/>
        <w:spacing w:before="200" w:after="100"/>
        <w:ind w:left="960" w:hanging="960"/>
        <w:rPr>
          <w:rFonts w:ascii="Times New Roman" w:eastAsia="Times New Roman" w:hAnsi="Times New Roman" w:cs="Times New Roman"/>
          <w:sz w:val="20"/>
          <w:szCs w:val="20"/>
        </w:rPr>
      </w:pPr>
      <w:r w:rsidRPr="00654C1F">
        <w:rPr>
          <w:rFonts w:ascii="Times New Roman" w:eastAsia="Times New Roman" w:hAnsi="Times New Roman" w:cs="Times New Roman"/>
          <w:sz w:val="20"/>
          <w:szCs w:val="20"/>
        </w:rPr>
        <w:t>D</w:t>
      </w:r>
      <w:r w:rsidRPr="00654C1F">
        <w:rPr>
          <w:rFonts w:ascii="Times New Roman" w:eastAsia="Times New Roman" w:hAnsi="Times New Roman" w:cs="Times New Roman"/>
          <w:sz w:val="20"/>
          <w:szCs w:val="20"/>
          <w:vertAlign w:val="subscript"/>
        </w:rPr>
        <w:t>i</w:t>
      </w:r>
      <w:r w:rsidRPr="00654C1F">
        <w:rPr>
          <w:rFonts w:ascii="Times New Roman" w:eastAsia="Times New Roman" w:hAnsi="Times New Roman" w:cs="Times New Roman"/>
          <w:sz w:val="20"/>
          <w:szCs w:val="20"/>
        </w:rPr>
        <w:t xml:space="preserve"> = density of coating </w:t>
      </w:r>
      <w:proofErr w:type="spellStart"/>
      <w:r w:rsidRPr="00654C1F">
        <w:rPr>
          <w:rFonts w:ascii="Times New Roman" w:eastAsia="Times New Roman" w:hAnsi="Times New Roman" w:cs="Times New Roman"/>
          <w:sz w:val="20"/>
          <w:szCs w:val="20"/>
        </w:rPr>
        <w:t>i</w:t>
      </w:r>
      <w:proofErr w:type="spellEnd"/>
      <w:r w:rsidRPr="00654C1F">
        <w:rPr>
          <w:rFonts w:ascii="Times New Roman" w:eastAsia="Times New Roman" w:hAnsi="Times New Roman" w:cs="Times New Roman"/>
          <w:sz w:val="20"/>
          <w:szCs w:val="20"/>
        </w:rPr>
        <w:t>, kilograms per liter.</w:t>
      </w:r>
    </w:p>
    <w:p w:rsidR="00654C1F" w:rsidRPr="00654C1F" w:rsidRDefault="00654C1F" w:rsidP="00654C1F">
      <w:pPr>
        <w:widowControl/>
        <w:spacing w:before="200" w:after="100"/>
        <w:ind w:left="960" w:hanging="960"/>
        <w:rPr>
          <w:rFonts w:ascii="Times New Roman" w:eastAsia="Times New Roman" w:hAnsi="Times New Roman" w:cs="Times New Roman"/>
          <w:sz w:val="20"/>
          <w:szCs w:val="20"/>
        </w:rPr>
      </w:pPr>
      <w:proofErr w:type="gramStart"/>
      <w:r w:rsidRPr="00654C1F">
        <w:rPr>
          <w:rFonts w:ascii="Times New Roman" w:eastAsia="Times New Roman" w:hAnsi="Times New Roman" w:cs="Times New Roman"/>
          <w:sz w:val="20"/>
          <w:szCs w:val="20"/>
        </w:rPr>
        <w:t>W</w:t>
      </w:r>
      <w:r w:rsidRPr="00654C1F">
        <w:rPr>
          <w:rFonts w:ascii="Times New Roman" w:eastAsia="Times New Roman" w:hAnsi="Times New Roman" w:cs="Times New Roman"/>
          <w:sz w:val="20"/>
          <w:szCs w:val="20"/>
          <w:vertAlign w:val="subscript"/>
        </w:rPr>
        <w:t>i</w:t>
      </w:r>
      <w:proofErr w:type="gramEnd"/>
      <w:r w:rsidRPr="00654C1F">
        <w:rPr>
          <w:rFonts w:ascii="Times New Roman" w:eastAsia="Times New Roman" w:hAnsi="Times New Roman" w:cs="Times New Roman"/>
          <w:sz w:val="20"/>
          <w:szCs w:val="20"/>
        </w:rPr>
        <w:t xml:space="preserve"> = mass fraction of organic HAP in coating </w:t>
      </w:r>
      <w:proofErr w:type="spellStart"/>
      <w:r w:rsidRPr="00654C1F">
        <w:rPr>
          <w:rFonts w:ascii="Times New Roman" w:eastAsia="Times New Roman" w:hAnsi="Times New Roman" w:cs="Times New Roman"/>
          <w:sz w:val="20"/>
          <w:szCs w:val="20"/>
        </w:rPr>
        <w:t>i</w:t>
      </w:r>
      <w:proofErr w:type="spellEnd"/>
      <w:r w:rsidRPr="00654C1F">
        <w:rPr>
          <w:rFonts w:ascii="Times New Roman" w:eastAsia="Times New Roman" w:hAnsi="Times New Roman" w:cs="Times New Roman"/>
          <w:sz w:val="20"/>
          <w:szCs w:val="20"/>
        </w:rPr>
        <w:t>, kilograms of organic HAP per kilogram of coating.</w:t>
      </w:r>
    </w:p>
    <w:p w:rsidR="00654C1F" w:rsidRPr="00654C1F" w:rsidRDefault="00654C1F" w:rsidP="00654C1F">
      <w:pPr>
        <w:widowControl/>
        <w:spacing w:before="200" w:after="100"/>
        <w:ind w:left="960" w:hanging="960"/>
        <w:rPr>
          <w:rFonts w:ascii="Times New Roman" w:eastAsia="Times New Roman" w:hAnsi="Times New Roman" w:cs="Times New Roman"/>
          <w:sz w:val="20"/>
          <w:szCs w:val="20"/>
        </w:rPr>
      </w:pPr>
      <w:r w:rsidRPr="00654C1F">
        <w:rPr>
          <w:rFonts w:ascii="Times New Roman" w:eastAsia="Times New Roman" w:hAnsi="Times New Roman" w:cs="Times New Roman"/>
          <w:sz w:val="20"/>
          <w:szCs w:val="20"/>
        </w:rPr>
        <w:t>p = number of different thinners, activators, and other coating additives used in the past 12 months.</w:t>
      </w:r>
    </w:p>
    <w:p w:rsidR="00654C1F" w:rsidRPr="00654C1F" w:rsidRDefault="00654C1F" w:rsidP="00654C1F">
      <w:pPr>
        <w:widowControl/>
        <w:spacing w:before="200" w:after="100"/>
        <w:ind w:left="960" w:hanging="960"/>
        <w:rPr>
          <w:rFonts w:ascii="Times New Roman" w:eastAsia="Times New Roman" w:hAnsi="Times New Roman" w:cs="Times New Roman"/>
          <w:sz w:val="20"/>
          <w:szCs w:val="20"/>
        </w:rPr>
      </w:pPr>
      <w:r w:rsidRPr="00654C1F">
        <w:rPr>
          <w:rFonts w:ascii="Times New Roman" w:eastAsia="Times New Roman" w:hAnsi="Times New Roman" w:cs="Times New Roman"/>
          <w:sz w:val="20"/>
          <w:szCs w:val="20"/>
        </w:rPr>
        <w:t>Vol</w:t>
      </w:r>
      <w:r w:rsidRPr="00654C1F">
        <w:rPr>
          <w:rFonts w:ascii="Times New Roman" w:eastAsia="Times New Roman" w:hAnsi="Times New Roman" w:cs="Times New Roman"/>
          <w:sz w:val="20"/>
          <w:szCs w:val="20"/>
          <w:vertAlign w:val="subscript"/>
        </w:rPr>
        <w:t>k</w:t>
      </w:r>
      <w:r w:rsidRPr="00654C1F">
        <w:rPr>
          <w:rFonts w:ascii="Times New Roman" w:eastAsia="Times New Roman" w:hAnsi="Times New Roman" w:cs="Times New Roman"/>
          <w:sz w:val="20"/>
          <w:szCs w:val="20"/>
        </w:rPr>
        <w:t xml:space="preserve"> = total volume of thinner, activator, or additive k used in the past 12 months, liters.</w:t>
      </w:r>
    </w:p>
    <w:p w:rsidR="00654C1F" w:rsidRPr="00654C1F" w:rsidRDefault="00654C1F" w:rsidP="00654C1F">
      <w:pPr>
        <w:widowControl/>
        <w:spacing w:before="200" w:after="100"/>
        <w:ind w:left="960" w:hanging="960"/>
        <w:rPr>
          <w:rFonts w:ascii="Times New Roman" w:eastAsia="Times New Roman" w:hAnsi="Times New Roman" w:cs="Times New Roman"/>
          <w:sz w:val="20"/>
          <w:szCs w:val="20"/>
        </w:rPr>
      </w:pPr>
      <w:proofErr w:type="spellStart"/>
      <w:r w:rsidRPr="00654C1F">
        <w:rPr>
          <w:rFonts w:ascii="Times New Roman" w:eastAsia="Times New Roman" w:hAnsi="Times New Roman" w:cs="Times New Roman"/>
          <w:sz w:val="20"/>
          <w:szCs w:val="20"/>
        </w:rPr>
        <w:t>D</w:t>
      </w:r>
      <w:r w:rsidRPr="00654C1F">
        <w:rPr>
          <w:rFonts w:ascii="Times New Roman" w:eastAsia="Times New Roman" w:hAnsi="Times New Roman" w:cs="Times New Roman"/>
          <w:sz w:val="20"/>
          <w:szCs w:val="20"/>
          <w:vertAlign w:val="subscript"/>
        </w:rPr>
        <w:t>k</w:t>
      </w:r>
      <w:proofErr w:type="spellEnd"/>
      <w:r w:rsidRPr="00654C1F">
        <w:rPr>
          <w:rFonts w:ascii="Times New Roman" w:eastAsia="Times New Roman" w:hAnsi="Times New Roman" w:cs="Times New Roman"/>
          <w:sz w:val="20"/>
          <w:szCs w:val="20"/>
        </w:rPr>
        <w:t xml:space="preserve"> = density of thinner, activator, or additive k, kilograms per liter.</w:t>
      </w:r>
    </w:p>
    <w:p w:rsidR="00654C1F" w:rsidRPr="00654C1F" w:rsidRDefault="00654C1F" w:rsidP="00654C1F">
      <w:pPr>
        <w:widowControl/>
        <w:spacing w:before="200" w:after="100"/>
        <w:ind w:left="960" w:hanging="960"/>
        <w:rPr>
          <w:rFonts w:ascii="Times New Roman" w:eastAsia="Times New Roman" w:hAnsi="Times New Roman" w:cs="Times New Roman"/>
          <w:sz w:val="20"/>
          <w:szCs w:val="20"/>
        </w:rPr>
      </w:pPr>
      <w:proofErr w:type="spellStart"/>
      <w:r w:rsidRPr="00654C1F">
        <w:rPr>
          <w:rFonts w:ascii="Times New Roman" w:eastAsia="Times New Roman" w:hAnsi="Times New Roman" w:cs="Times New Roman"/>
          <w:sz w:val="20"/>
          <w:szCs w:val="20"/>
        </w:rPr>
        <w:t>W</w:t>
      </w:r>
      <w:r w:rsidRPr="00654C1F">
        <w:rPr>
          <w:rFonts w:ascii="Times New Roman" w:eastAsia="Times New Roman" w:hAnsi="Times New Roman" w:cs="Times New Roman"/>
          <w:sz w:val="20"/>
          <w:szCs w:val="20"/>
          <w:vertAlign w:val="subscript"/>
        </w:rPr>
        <w:t>k</w:t>
      </w:r>
      <w:proofErr w:type="spellEnd"/>
      <w:r w:rsidRPr="00654C1F">
        <w:rPr>
          <w:rFonts w:ascii="Times New Roman" w:eastAsia="Times New Roman" w:hAnsi="Times New Roman" w:cs="Times New Roman"/>
          <w:sz w:val="20"/>
          <w:szCs w:val="20"/>
        </w:rPr>
        <w:t xml:space="preserve"> = mass fraction of organic HAP in thinner, activator, or additive k, kilograms of organic HAP per kilogram of thinner or activator.</w:t>
      </w:r>
    </w:p>
    <w:p w:rsidR="00654C1F" w:rsidRPr="00654C1F" w:rsidRDefault="00654C1F" w:rsidP="00654C1F">
      <w:pPr>
        <w:widowControl/>
        <w:spacing w:before="200" w:after="100"/>
        <w:ind w:left="960" w:hanging="960"/>
        <w:rPr>
          <w:rFonts w:ascii="Times New Roman" w:eastAsia="Times New Roman" w:hAnsi="Times New Roman" w:cs="Times New Roman"/>
          <w:sz w:val="20"/>
          <w:szCs w:val="20"/>
        </w:rPr>
      </w:pPr>
      <w:proofErr w:type="spellStart"/>
      <w:r w:rsidRPr="00654C1F">
        <w:rPr>
          <w:rFonts w:ascii="Times New Roman" w:eastAsia="Times New Roman" w:hAnsi="Times New Roman" w:cs="Times New Roman"/>
          <w:sz w:val="20"/>
          <w:szCs w:val="20"/>
        </w:rPr>
        <w:t>Solids</w:t>
      </w:r>
      <w:r w:rsidRPr="00654C1F">
        <w:rPr>
          <w:rFonts w:ascii="Times New Roman" w:eastAsia="Times New Roman" w:hAnsi="Times New Roman" w:cs="Times New Roman"/>
          <w:sz w:val="20"/>
          <w:szCs w:val="20"/>
          <w:vertAlign w:val="subscript"/>
        </w:rPr>
        <w:t>i</w:t>
      </w:r>
      <w:proofErr w:type="spellEnd"/>
      <w:r w:rsidRPr="00654C1F">
        <w:rPr>
          <w:rFonts w:ascii="Times New Roman" w:eastAsia="Times New Roman" w:hAnsi="Times New Roman" w:cs="Times New Roman"/>
          <w:sz w:val="20"/>
          <w:szCs w:val="20"/>
        </w:rPr>
        <w:t xml:space="preserve"> = solids content of aluminum primer, top coat, or clear coat </w:t>
      </w:r>
      <w:proofErr w:type="spellStart"/>
      <w:r w:rsidRPr="00654C1F">
        <w:rPr>
          <w:rFonts w:ascii="Times New Roman" w:eastAsia="Times New Roman" w:hAnsi="Times New Roman" w:cs="Times New Roman"/>
          <w:sz w:val="20"/>
          <w:szCs w:val="20"/>
        </w:rPr>
        <w:t>i</w:t>
      </w:r>
      <w:proofErr w:type="spellEnd"/>
      <w:r w:rsidRPr="00654C1F">
        <w:rPr>
          <w:rFonts w:ascii="Times New Roman" w:eastAsia="Times New Roman" w:hAnsi="Times New Roman" w:cs="Times New Roman"/>
          <w:sz w:val="20"/>
          <w:szCs w:val="20"/>
        </w:rPr>
        <w:t>, liter solids per liter of coating.</w:t>
      </w:r>
    </w:p>
    <w:p w:rsidR="00654C1F" w:rsidRPr="00654C1F" w:rsidRDefault="00654C1F" w:rsidP="00654C1F">
      <w:pPr>
        <w:widowControl/>
        <w:spacing w:before="100" w:beforeAutospacing="1" w:after="100" w:afterAutospacing="1"/>
        <w:rPr>
          <w:rFonts w:ascii="Times New Roman" w:eastAsia="Times New Roman" w:hAnsi="Times New Roman" w:cs="Times New Roman"/>
          <w:sz w:val="20"/>
          <w:szCs w:val="20"/>
        </w:rPr>
      </w:pPr>
      <w:r w:rsidRPr="00654C1F">
        <w:rPr>
          <w:rFonts w:ascii="Times New Roman" w:eastAsia="Times New Roman" w:hAnsi="Times New Roman" w:cs="Times New Roman"/>
          <w:sz w:val="20"/>
          <w:szCs w:val="20"/>
        </w:rPr>
        <w:t>(b) Compliance is based on a 12-month rolling average. If the weighted-average organic HAP content does not exceed 1.22 kilograms of organic HAP per liter of coating solids, then you are in compliance with the emission limit specified in § 63.5743(a)(2).</w:t>
      </w:r>
    </w:p>
    <w:p w:rsidR="00654C1F" w:rsidRPr="00654C1F" w:rsidRDefault="00654C1F" w:rsidP="00654C1F">
      <w:pPr>
        <w:keepNext/>
        <w:widowControl/>
        <w:spacing w:before="240" w:after="60"/>
        <w:outlineLvl w:val="1"/>
        <w:rPr>
          <w:rFonts w:ascii="Times New Roman" w:eastAsia="Times New Roman" w:hAnsi="Times New Roman" w:cs="Times New Roman"/>
          <w:b/>
          <w:bCs/>
          <w:i/>
          <w:iCs/>
          <w:sz w:val="20"/>
          <w:szCs w:val="20"/>
        </w:rPr>
      </w:pPr>
      <w:bookmarkStart w:id="35" w:name="40:13.0.1.1.1.28.366.28"/>
      <w:bookmarkEnd w:id="35"/>
      <w:r w:rsidRPr="00654C1F">
        <w:rPr>
          <w:rFonts w:ascii="Times New Roman" w:eastAsia="Times New Roman" w:hAnsi="Times New Roman" w:cs="Times New Roman"/>
          <w:b/>
          <w:bCs/>
          <w:i/>
          <w:iCs/>
          <w:sz w:val="20"/>
          <w:szCs w:val="20"/>
        </w:rPr>
        <w:t>§ 63.5753   </w:t>
      </w:r>
      <w:proofErr w:type="gramStart"/>
      <w:r w:rsidRPr="00654C1F">
        <w:rPr>
          <w:rFonts w:ascii="Times New Roman" w:eastAsia="Times New Roman" w:hAnsi="Times New Roman" w:cs="Times New Roman"/>
          <w:b/>
          <w:bCs/>
          <w:i/>
          <w:iCs/>
          <w:sz w:val="20"/>
          <w:szCs w:val="20"/>
        </w:rPr>
        <w:t>How</w:t>
      </w:r>
      <w:proofErr w:type="gramEnd"/>
      <w:r w:rsidRPr="00654C1F">
        <w:rPr>
          <w:rFonts w:ascii="Times New Roman" w:eastAsia="Times New Roman" w:hAnsi="Times New Roman" w:cs="Times New Roman"/>
          <w:b/>
          <w:bCs/>
          <w:i/>
          <w:iCs/>
          <w:sz w:val="20"/>
          <w:szCs w:val="20"/>
        </w:rPr>
        <w:t xml:space="preserve"> do I calculate the combined organic HAP content of aluminum </w:t>
      </w:r>
      <w:proofErr w:type="spellStart"/>
      <w:r w:rsidRPr="00654C1F">
        <w:rPr>
          <w:rFonts w:ascii="Times New Roman" w:eastAsia="Times New Roman" w:hAnsi="Times New Roman" w:cs="Times New Roman"/>
          <w:b/>
          <w:bCs/>
          <w:i/>
          <w:iCs/>
          <w:sz w:val="20"/>
          <w:szCs w:val="20"/>
        </w:rPr>
        <w:t>wipedown</w:t>
      </w:r>
      <w:proofErr w:type="spellEnd"/>
      <w:r w:rsidRPr="00654C1F">
        <w:rPr>
          <w:rFonts w:ascii="Times New Roman" w:eastAsia="Times New Roman" w:hAnsi="Times New Roman" w:cs="Times New Roman"/>
          <w:b/>
          <w:bCs/>
          <w:i/>
          <w:iCs/>
          <w:sz w:val="20"/>
          <w:szCs w:val="20"/>
        </w:rPr>
        <w:t xml:space="preserve"> solvents and aluminum recreational boat surface coatings?</w:t>
      </w:r>
    </w:p>
    <w:p w:rsidR="00654C1F" w:rsidRPr="00654C1F" w:rsidRDefault="00654C1F" w:rsidP="00654C1F">
      <w:pPr>
        <w:widowControl/>
        <w:spacing w:before="100" w:beforeAutospacing="1" w:after="100" w:afterAutospacing="1"/>
        <w:rPr>
          <w:rFonts w:ascii="Times New Roman" w:eastAsia="Times New Roman" w:hAnsi="Times New Roman" w:cs="Times New Roman"/>
          <w:sz w:val="20"/>
          <w:szCs w:val="20"/>
        </w:rPr>
      </w:pPr>
      <w:r w:rsidRPr="00654C1F">
        <w:rPr>
          <w:rFonts w:ascii="Times New Roman" w:eastAsia="Times New Roman" w:hAnsi="Times New Roman" w:cs="Times New Roman"/>
          <w:sz w:val="20"/>
          <w:szCs w:val="20"/>
        </w:rPr>
        <w:t xml:space="preserve">(a) Use equation 1 of this section to calculate the combined weighted-average organic HAP content of aluminum </w:t>
      </w:r>
      <w:proofErr w:type="spellStart"/>
      <w:r w:rsidRPr="00654C1F">
        <w:rPr>
          <w:rFonts w:ascii="Times New Roman" w:eastAsia="Times New Roman" w:hAnsi="Times New Roman" w:cs="Times New Roman"/>
          <w:sz w:val="20"/>
          <w:szCs w:val="20"/>
        </w:rPr>
        <w:t>wipedown</w:t>
      </w:r>
      <w:proofErr w:type="spellEnd"/>
      <w:r w:rsidRPr="00654C1F">
        <w:rPr>
          <w:rFonts w:ascii="Times New Roman" w:eastAsia="Times New Roman" w:hAnsi="Times New Roman" w:cs="Times New Roman"/>
          <w:sz w:val="20"/>
          <w:szCs w:val="20"/>
        </w:rPr>
        <w:t xml:space="preserve"> solvents and aluminum recreational boat surface coatings.</w:t>
      </w:r>
    </w:p>
    <w:p w:rsidR="00654C1F" w:rsidRPr="00654C1F" w:rsidRDefault="00654C1F" w:rsidP="00654C1F">
      <w:pPr>
        <w:widowControl/>
        <w:rPr>
          <w:rFonts w:ascii="Times New Roman" w:eastAsia="Times New Roman" w:hAnsi="Times New Roman" w:cs="Times New Roman"/>
          <w:sz w:val="20"/>
          <w:szCs w:val="20"/>
        </w:rPr>
      </w:pPr>
      <w:r w:rsidRPr="00654C1F">
        <w:rPr>
          <w:rFonts w:ascii="Times New Roman" w:eastAsia="Times New Roman" w:hAnsi="Times New Roman" w:cs="Times New Roman"/>
          <w:noProof/>
          <w:sz w:val="20"/>
          <w:szCs w:val="20"/>
        </w:rPr>
        <w:drawing>
          <wp:inline distT="0" distB="0" distL="0" distR="0">
            <wp:extent cx="2562225" cy="228600"/>
            <wp:effectExtent l="0" t="0" r="0" b="0"/>
            <wp:docPr id="2" name="Picture 2" descr="eCFR graphic er22au01.01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eCFR graphic er22au01.018.gif"/>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2562225" cy="228600"/>
                    </a:xfrm>
                    <a:prstGeom prst="rect">
                      <a:avLst/>
                    </a:prstGeom>
                    <a:noFill/>
                    <a:ln>
                      <a:noFill/>
                    </a:ln>
                  </pic:spPr>
                </pic:pic>
              </a:graphicData>
            </a:graphic>
          </wp:inline>
        </w:drawing>
      </w:r>
    </w:p>
    <w:p w:rsidR="00654C1F" w:rsidRPr="00654C1F" w:rsidRDefault="00654C1F" w:rsidP="00654C1F">
      <w:pPr>
        <w:widowControl/>
        <w:spacing w:before="200" w:after="100" w:afterAutospacing="1"/>
        <w:rPr>
          <w:rFonts w:ascii="Times New Roman" w:eastAsia="Times New Roman" w:hAnsi="Times New Roman" w:cs="Times New Roman"/>
          <w:sz w:val="20"/>
          <w:szCs w:val="20"/>
        </w:rPr>
      </w:pPr>
      <w:r w:rsidRPr="00654C1F">
        <w:rPr>
          <w:rFonts w:ascii="Times New Roman" w:eastAsia="Times New Roman" w:hAnsi="Times New Roman" w:cs="Times New Roman"/>
          <w:sz w:val="20"/>
          <w:szCs w:val="20"/>
        </w:rPr>
        <w:t>Where:</w:t>
      </w:r>
    </w:p>
    <w:p w:rsidR="00654C1F" w:rsidRPr="00654C1F" w:rsidRDefault="00654C1F" w:rsidP="00654C1F">
      <w:pPr>
        <w:widowControl/>
        <w:spacing w:before="200" w:after="100"/>
        <w:ind w:left="960" w:hanging="960"/>
        <w:rPr>
          <w:rFonts w:ascii="Times New Roman" w:eastAsia="Times New Roman" w:hAnsi="Times New Roman" w:cs="Times New Roman"/>
          <w:sz w:val="20"/>
          <w:szCs w:val="20"/>
        </w:rPr>
      </w:pPr>
      <w:r w:rsidRPr="00654C1F">
        <w:rPr>
          <w:rFonts w:ascii="Times New Roman" w:eastAsia="Times New Roman" w:hAnsi="Times New Roman" w:cs="Times New Roman"/>
          <w:sz w:val="20"/>
          <w:szCs w:val="20"/>
        </w:rPr>
        <w:t>HAP</w:t>
      </w:r>
      <w:r w:rsidRPr="00654C1F">
        <w:rPr>
          <w:rFonts w:ascii="Times New Roman" w:eastAsia="Times New Roman" w:hAnsi="Times New Roman" w:cs="Times New Roman"/>
          <w:sz w:val="20"/>
          <w:szCs w:val="20"/>
          <w:vertAlign w:val="subscript"/>
        </w:rPr>
        <w:t>WD</w:t>
      </w:r>
      <w:r w:rsidRPr="00654C1F">
        <w:rPr>
          <w:rFonts w:ascii="Times New Roman" w:eastAsia="Times New Roman" w:hAnsi="Times New Roman" w:cs="Times New Roman"/>
          <w:sz w:val="20"/>
          <w:szCs w:val="20"/>
        </w:rPr>
        <w:t xml:space="preserve"> = the weighted-average organic HAP content of aluminum </w:t>
      </w:r>
      <w:proofErr w:type="spellStart"/>
      <w:r w:rsidRPr="00654C1F">
        <w:rPr>
          <w:rFonts w:ascii="Times New Roman" w:eastAsia="Times New Roman" w:hAnsi="Times New Roman" w:cs="Times New Roman"/>
          <w:sz w:val="20"/>
          <w:szCs w:val="20"/>
        </w:rPr>
        <w:t>wipedown</w:t>
      </w:r>
      <w:proofErr w:type="spellEnd"/>
      <w:r w:rsidRPr="00654C1F">
        <w:rPr>
          <w:rFonts w:ascii="Times New Roman" w:eastAsia="Times New Roman" w:hAnsi="Times New Roman" w:cs="Times New Roman"/>
          <w:sz w:val="20"/>
          <w:szCs w:val="20"/>
        </w:rPr>
        <w:t xml:space="preserve"> solvents used in the past 12 months, calculated using equation 1 of § 63.5749.</w:t>
      </w:r>
    </w:p>
    <w:p w:rsidR="00654C1F" w:rsidRPr="00654C1F" w:rsidRDefault="00654C1F" w:rsidP="00654C1F">
      <w:pPr>
        <w:widowControl/>
        <w:spacing w:before="200" w:after="100"/>
        <w:ind w:left="960" w:hanging="960"/>
        <w:rPr>
          <w:rFonts w:ascii="Times New Roman" w:eastAsia="Times New Roman" w:hAnsi="Times New Roman" w:cs="Times New Roman"/>
          <w:sz w:val="20"/>
          <w:szCs w:val="20"/>
        </w:rPr>
      </w:pPr>
      <w:r w:rsidRPr="00654C1F">
        <w:rPr>
          <w:rFonts w:ascii="Times New Roman" w:eastAsia="Times New Roman" w:hAnsi="Times New Roman" w:cs="Times New Roman"/>
          <w:sz w:val="20"/>
          <w:szCs w:val="20"/>
        </w:rPr>
        <w:t>HAP</w:t>
      </w:r>
      <w:r w:rsidRPr="00654C1F">
        <w:rPr>
          <w:rFonts w:ascii="Times New Roman" w:eastAsia="Times New Roman" w:hAnsi="Times New Roman" w:cs="Times New Roman"/>
          <w:sz w:val="20"/>
          <w:szCs w:val="20"/>
          <w:vertAlign w:val="subscript"/>
        </w:rPr>
        <w:t>SC</w:t>
      </w:r>
      <w:r w:rsidRPr="00654C1F">
        <w:rPr>
          <w:rFonts w:ascii="Times New Roman" w:eastAsia="Times New Roman" w:hAnsi="Times New Roman" w:cs="Times New Roman"/>
          <w:sz w:val="20"/>
          <w:szCs w:val="20"/>
        </w:rPr>
        <w:t xml:space="preserve"> = the weighted average organic HAP content of aluminum recreational boat surface coatings used in the past 12 months, calculated using equation 1 of § 63.5752.</w:t>
      </w:r>
    </w:p>
    <w:p w:rsidR="00654C1F" w:rsidRPr="00654C1F" w:rsidRDefault="00654C1F" w:rsidP="00654C1F">
      <w:pPr>
        <w:widowControl/>
        <w:spacing w:before="100" w:beforeAutospacing="1" w:after="100" w:afterAutospacing="1"/>
        <w:rPr>
          <w:rFonts w:ascii="Times New Roman" w:eastAsia="Times New Roman" w:hAnsi="Times New Roman" w:cs="Times New Roman"/>
          <w:sz w:val="20"/>
          <w:szCs w:val="20"/>
        </w:rPr>
      </w:pPr>
      <w:r w:rsidRPr="00654C1F">
        <w:rPr>
          <w:rFonts w:ascii="Times New Roman" w:eastAsia="Times New Roman" w:hAnsi="Times New Roman" w:cs="Times New Roman"/>
          <w:sz w:val="20"/>
          <w:szCs w:val="20"/>
        </w:rPr>
        <w:lastRenderedPageBreak/>
        <w:t>(b) Compliance is based on a 12-month rolling average. If the combined organic HAP content does not exceed 1.55 kilograms of organic HAP per liter of total coating solids, then you are in compliance with the emission limit specified in § 63.5743(a)(3).</w:t>
      </w:r>
    </w:p>
    <w:p w:rsidR="00654C1F" w:rsidRPr="00654C1F" w:rsidRDefault="00654C1F" w:rsidP="00654C1F">
      <w:pPr>
        <w:keepNext/>
        <w:widowControl/>
        <w:spacing w:before="240" w:after="60"/>
        <w:outlineLvl w:val="1"/>
        <w:rPr>
          <w:rFonts w:ascii="Times New Roman" w:eastAsia="Times New Roman" w:hAnsi="Times New Roman" w:cs="Times New Roman"/>
          <w:b/>
          <w:bCs/>
          <w:i/>
          <w:iCs/>
          <w:sz w:val="20"/>
          <w:szCs w:val="20"/>
        </w:rPr>
      </w:pPr>
      <w:bookmarkStart w:id="36" w:name="40:13.0.1.1.1.28.366.29"/>
      <w:bookmarkEnd w:id="36"/>
      <w:r w:rsidRPr="00654C1F">
        <w:rPr>
          <w:rFonts w:ascii="Times New Roman" w:eastAsia="Times New Roman" w:hAnsi="Times New Roman" w:cs="Times New Roman"/>
          <w:b/>
          <w:bCs/>
          <w:i/>
          <w:iCs/>
          <w:sz w:val="20"/>
          <w:szCs w:val="20"/>
        </w:rPr>
        <w:t>§ 63.5755   </w:t>
      </w:r>
      <w:proofErr w:type="gramStart"/>
      <w:r w:rsidRPr="00654C1F">
        <w:rPr>
          <w:rFonts w:ascii="Times New Roman" w:eastAsia="Times New Roman" w:hAnsi="Times New Roman" w:cs="Times New Roman"/>
          <w:b/>
          <w:bCs/>
          <w:i/>
          <w:iCs/>
          <w:sz w:val="20"/>
          <w:szCs w:val="20"/>
        </w:rPr>
        <w:t>How</w:t>
      </w:r>
      <w:proofErr w:type="gramEnd"/>
      <w:r w:rsidRPr="00654C1F">
        <w:rPr>
          <w:rFonts w:ascii="Times New Roman" w:eastAsia="Times New Roman" w:hAnsi="Times New Roman" w:cs="Times New Roman"/>
          <w:b/>
          <w:bCs/>
          <w:i/>
          <w:iCs/>
          <w:sz w:val="20"/>
          <w:szCs w:val="20"/>
        </w:rPr>
        <w:t xml:space="preserve"> do I demonstrate compliance with the aluminum recreational boat surface coating spray gun cleaning work practice standards?</w:t>
      </w:r>
    </w:p>
    <w:p w:rsidR="00654C1F" w:rsidRPr="00654C1F" w:rsidRDefault="00654C1F" w:rsidP="00654C1F">
      <w:pPr>
        <w:widowControl/>
        <w:spacing w:before="100" w:beforeAutospacing="1" w:after="100" w:afterAutospacing="1"/>
        <w:rPr>
          <w:rFonts w:ascii="Times New Roman" w:eastAsia="Times New Roman" w:hAnsi="Times New Roman" w:cs="Times New Roman"/>
          <w:sz w:val="20"/>
          <w:szCs w:val="20"/>
        </w:rPr>
      </w:pPr>
      <w:r w:rsidRPr="00654C1F">
        <w:rPr>
          <w:rFonts w:ascii="Times New Roman" w:eastAsia="Times New Roman" w:hAnsi="Times New Roman" w:cs="Times New Roman"/>
          <w:sz w:val="20"/>
          <w:szCs w:val="20"/>
        </w:rPr>
        <w:t>You must demonstrate compliance with the aluminum coating spray gun cleaning work practice standards by meeting the requirements of paragraph (a) or (b) of this section.</w:t>
      </w:r>
    </w:p>
    <w:p w:rsidR="00654C1F" w:rsidRPr="00654C1F" w:rsidRDefault="00654C1F" w:rsidP="00654C1F">
      <w:pPr>
        <w:widowControl/>
        <w:spacing w:before="100" w:beforeAutospacing="1" w:after="100" w:afterAutospacing="1"/>
        <w:rPr>
          <w:rFonts w:ascii="Times New Roman" w:eastAsia="Times New Roman" w:hAnsi="Times New Roman" w:cs="Times New Roman"/>
          <w:sz w:val="20"/>
          <w:szCs w:val="20"/>
        </w:rPr>
      </w:pPr>
      <w:r w:rsidRPr="00654C1F">
        <w:rPr>
          <w:rFonts w:ascii="Times New Roman" w:eastAsia="Times New Roman" w:hAnsi="Times New Roman" w:cs="Times New Roman"/>
          <w:sz w:val="20"/>
          <w:szCs w:val="20"/>
        </w:rPr>
        <w:t>(a) Demonstrate that solvents used to clean the aluminum coating spray guns contain no more than 5 percent organic HAP by weight by determining organic HAP content with the methods in § 63.5758. Keep records of the organic HAP content determination.</w:t>
      </w:r>
    </w:p>
    <w:p w:rsidR="00654C1F" w:rsidRPr="00654C1F" w:rsidRDefault="00654C1F" w:rsidP="00654C1F">
      <w:pPr>
        <w:widowControl/>
        <w:spacing w:before="100" w:beforeAutospacing="1" w:after="100" w:afterAutospacing="1"/>
        <w:rPr>
          <w:rFonts w:ascii="Times New Roman" w:eastAsia="Times New Roman" w:hAnsi="Times New Roman" w:cs="Times New Roman"/>
          <w:sz w:val="20"/>
          <w:szCs w:val="20"/>
        </w:rPr>
      </w:pPr>
      <w:r w:rsidRPr="00654C1F">
        <w:rPr>
          <w:rFonts w:ascii="Times New Roman" w:eastAsia="Times New Roman" w:hAnsi="Times New Roman" w:cs="Times New Roman"/>
          <w:sz w:val="20"/>
          <w:szCs w:val="20"/>
        </w:rPr>
        <w:t>(b) For solvents containing more than 5 percent organic HAP by weight, comply with the requirements in paragraph (b</w:t>
      </w:r>
      <w:proofErr w:type="gramStart"/>
      <w:r w:rsidRPr="00654C1F">
        <w:rPr>
          <w:rFonts w:ascii="Times New Roman" w:eastAsia="Times New Roman" w:hAnsi="Times New Roman" w:cs="Times New Roman"/>
          <w:sz w:val="20"/>
          <w:szCs w:val="20"/>
        </w:rPr>
        <w:t>)(</w:t>
      </w:r>
      <w:proofErr w:type="gramEnd"/>
      <w:r w:rsidRPr="00654C1F">
        <w:rPr>
          <w:rFonts w:ascii="Times New Roman" w:eastAsia="Times New Roman" w:hAnsi="Times New Roman" w:cs="Times New Roman"/>
          <w:sz w:val="20"/>
          <w:szCs w:val="20"/>
        </w:rPr>
        <w:t>1) or (b)(2), and paragraph (b)(3) of this section.</w:t>
      </w:r>
    </w:p>
    <w:p w:rsidR="00654C1F" w:rsidRPr="00654C1F" w:rsidRDefault="00654C1F" w:rsidP="00654C1F">
      <w:pPr>
        <w:widowControl/>
        <w:spacing w:before="100" w:beforeAutospacing="1" w:after="100" w:afterAutospacing="1"/>
        <w:rPr>
          <w:rFonts w:ascii="Times New Roman" w:eastAsia="Times New Roman" w:hAnsi="Times New Roman" w:cs="Times New Roman"/>
          <w:sz w:val="20"/>
          <w:szCs w:val="20"/>
        </w:rPr>
      </w:pPr>
      <w:r w:rsidRPr="00654C1F">
        <w:rPr>
          <w:rFonts w:ascii="Times New Roman" w:eastAsia="Times New Roman" w:hAnsi="Times New Roman" w:cs="Times New Roman"/>
          <w:sz w:val="20"/>
          <w:szCs w:val="20"/>
        </w:rPr>
        <w:t>(1) If you are using an enclosed spray gun cleaner, visually inspect it at least once per month to ensure that covers are in place and the covers have no visible gaps when the cleaner is not in use, and that there are no leaks from hoses or fittings.</w:t>
      </w:r>
    </w:p>
    <w:p w:rsidR="00654C1F" w:rsidRPr="00654C1F" w:rsidRDefault="00654C1F" w:rsidP="00654C1F">
      <w:pPr>
        <w:widowControl/>
        <w:spacing w:before="100" w:beforeAutospacing="1" w:after="100" w:afterAutospacing="1"/>
        <w:rPr>
          <w:rFonts w:ascii="Times New Roman" w:eastAsia="Times New Roman" w:hAnsi="Times New Roman" w:cs="Times New Roman"/>
          <w:sz w:val="20"/>
          <w:szCs w:val="20"/>
        </w:rPr>
      </w:pPr>
      <w:r w:rsidRPr="00654C1F">
        <w:rPr>
          <w:rFonts w:ascii="Times New Roman" w:eastAsia="Times New Roman" w:hAnsi="Times New Roman" w:cs="Times New Roman"/>
          <w:sz w:val="20"/>
          <w:szCs w:val="20"/>
        </w:rPr>
        <w:t>(2) If you are manually cleaning the gun or spraying solvent into a container that can be closed, visually inspect all solvent containers at least once per month to ensure that the containers have covers and the covers fit with no visible gaps.</w:t>
      </w:r>
    </w:p>
    <w:p w:rsidR="00654C1F" w:rsidRPr="00654C1F" w:rsidRDefault="00654C1F" w:rsidP="00654C1F">
      <w:pPr>
        <w:widowControl/>
        <w:spacing w:before="100" w:beforeAutospacing="1" w:after="100" w:afterAutospacing="1"/>
        <w:rPr>
          <w:rFonts w:ascii="Times New Roman" w:eastAsia="Times New Roman" w:hAnsi="Times New Roman" w:cs="Times New Roman"/>
          <w:sz w:val="20"/>
          <w:szCs w:val="20"/>
        </w:rPr>
      </w:pPr>
      <w:r w:rsidRPr="00654C1F">
        <w:rPr>
          <w:rFonts w:ascii="Times New Roman" w:eastAsia="Times New Roman" w:hAnsi="Times New Roman" w:cs="Times New Roman"/>
          <w:sz w:val="20"/>
          <w:szCs w:val="20"/>
        </w:rPr>
        <w:t>(3) Keep records of the monthly inspections and any repairs that are made to the enclosed gun cleaners or the covers.</w:t>
      </w:r>
    </w:p>
    <w:p w:rsidR="00654C1F" w:rsidRPr="00654C1F" w:rsidRDefault="00654C1F" w:rsidP="00654C1F">
      <w:pPr>
        <w:keepNext/>
        <w:widowControl/>
        <w:spacing w:before="240" w:after="60"/>
        <w:outlineLvl w:val="1"/>
        <w:rPr>
          <w:rFonts w:ascii="Times New Roman" w:eastAsia="Times New Roman" w:hAnsi="Times New Roman" w:cs="Times New Roman"/>
          <w:b/>
          <w:bCs/>
          <w:i/>
          <w:iCs/>
          <w:sz w:val="20"/>
          <w:szCs w:val="20"/>
        </w:rPr>
      </w:pPr>
      <w:bookmarkStart w:id="37" w:name="40:13.0.1.1.1.28.367"/>
      <w:bookmarkEnd w:id="37"/>
      <w:r w:rsidRPr="00654C1F">
        <w:rPr>
          <w:rFonts w:ascii="Times New Roman" w:eastAsia="Times New Roman" w:hAnsi="Times New Roman" w:cs="Times New Roman"/>
          <w:b/>
          <w:bCs/>
          <w:i/>
          <w:iCs/>
          <w:sz w:val="20"/>
          <w:szCs w:val="20"/>
        </w:rPr>
        <w:t>Methods for Determining Hazardous Air Pollutant Content</w:t>
      </w:r>
    </w:p>
    <w:p w:rsidR="00654C1F" w:rsidRPr="00654C1F" w:rsidRDefault="00654C1F" w:rsidP="00654C1F">
      <w:pPr>
        <w:keepNext/>
        <w:widowControl/>
        <w:spacing w:before="240" w:after="60"/>
        <w:outlineLvl w:val="1"/>
        <w:rPr>
          <w:rFonts w:ascii="Times New Roman" w:eastAsia="Times New Roman" w:hAnsi="Times New Roman" w:cs="Times New Roman"/>
          <w:b/>
          <w:bCs/>
          <w:i/>
          <w:iCs/>
          <w:sz w:val="20"/>
          <w:szCs w:val="20"/>
        </w:rPr>
      </w:pPr>
      <w:bookmarkStart w:id="38" w:name="40:13.0.1.1.1.28.367.30"/>
      <w:bookmarkEnd w:id="38"/>
      <w:r w:rsidRPr="00654C1F">
        <w:rPr>
          <w:rFonts w:ascii="Times New Roman" w:eastAsia="Times New Roman" w:hAnsi="Times New Roman" w:cs="Times New Roman"/>
          <w:b/>
          <w:bCs/>
          <w:i/>
          <w:iCs/>
          <w:sz w:val="20"/>
          <w:szCs w:val="20"/>
        </w:rPr>
        <w:t>§ 63.5758   </w:t>
      </w:r>
      <w:proofErr w:type="gramStart"/>
      <w:r w:rsidRPr="00654C1F">
        <w:rPr>
          <w:rFonts w:ascii="Times New Roman" w:eastAsia="Times New Roman" w:hAnsi="Times New Roman" w:cs="Times New Roman"/>
          <w:b/>
          <w:bCs/>
          <w:i/>
          <w:iCs/>
          <w:sz w:val="20"/>
          <w:szCs w:val="20"/>
        </w:rPr>
        <w:t>How</w:t>
      </w:r>
      <w:proofErr w:type="gramEnd"/>
      <w:r w:rsidRPr="00654C1F">
        <w:rPr>
          <w:rFonts w:ascii="Times New Roman" w:eastAsia="Times New Roman" w:hAnsi="Times New Roman" w:cs="Times New Roman"/>
          <w:b/>
          <w:bCs/>
          <w:i/>
          <w:iCs/>
          <w:sz w:val="20"/>
          <w:szCs w:val="20"/>
        </w:rPr>
        <w:t xml:space="preserve"> do I determine the organic HAP content of materials?</w:t>
      </w:r>
    </w:p>
    <w:p w:rsidR="00654C1F" w:rsidRPr="00654C1F" w:rsidRDefault="00654C1F" w:rsidP="00654C1F">
      <w:pPr>
        <w:widowControl/>
        <w:spacing w:before="100" w:beforeAutospacing="1" w:after="100" w:afterAutospacing="1"/>
        <w:rPr>
          <w:rFonts w:ascii="Times New Roman" w:eastAsia="Times New Roman" w:hAnsi="Times New Roman" w:cs="Times New Roman"/>
          <w:sz w:val="20"/>
          <w:szCs w:val="20"/>
        </w:rPr>
      </w:pPr>
      <w:r w:rsidRPr="00654C1F">
        <w:rPr>
          <w:rFonts w:ascii="Times New Roman" w:eastAsia="Times New Roman" w:hAnsi="Times New Roman" w:cs="Times New Roman"/>
          <w:sz w:val="20"/>
          <w:szCs w:val="20"/>
        </w:rPr>
        <w:t xml:space="preserve">(a) </w:t>
      </w:r>
      <w:r w:rsidRPr="00654C1F">
        <w:rPr>
          <w:rFonts w:ascii="Times New Roman" w:eastAsia="Times New Roman" w:hAnsi="Times New Roman" w:cs="Times New Roman"/>
          <w:i/>
          <w:iCs/>
          <w:sz w:val="20"/>
          <w:szCs w:val="20"/>
        </w:rPr>
        <w:t>Determine the organic HAP content for each material used.</w:t>
      </w:r>
      <w:r w:rsidRPr="00654C1F">
        <w:rPr>
          <w:rFonts w:ascii="Times New Roman" w:eastAsia="Times New Roman" w:hAnsi="Times New Roman" w:cs="Times New Roman"/>
          <w:sz w:val="20"/>
          <w:szCs w:val="20"/>
        </w:rPr>
        <w:t xml:space="preserve"> To determine the organic HAP content for each material used in your open molding resin and gel coat operations, carpet and fabric adhesive operations, or aluminum recreational boat surface coating operations, you must use one of the options in paragraphs (a)(1) through (6) of this section.</w:t>
      </w:r>
    </w:p>
    <w:p w:rsidR="00654C1F" w:rsidRPr="00654C1F" w:rsidRDefault="00654C1F" w:rsidP="00654C1F">
      <w:pPr>
        <w:widowControl/>
        <w:spacing w:before="100" w:beforeAutospacing="1" w:after="100" w:afterAutospacing="1"/>
        <w:rPr>
          <w:rFonts w:ascii="Times New Roman" w:eastAsia="Times New Roman" w:hAnsi="Times New Roman" w:cs="Times New Roman"/>
          <w:sz w:val="20"/>
          <w:szCs w:val="20"/>
        </w:rPr>
      </w:pPr>
      <w:r w:rsidRPr="00654C1F">
        <w:rPr>
          <w:rFonts w:ascii="Times New Roman" w:eastAsia="Times New Roman" w:hAnsi="Times New Roman" w:cs="Times New Roman"/>
          <w:sz w:val="20"/>
          <w:szCs w:val="20"/>
        </w:rPr>
        <w:t xml:space="preserve">(1) </w:t>
      </w:r>
      <w:r w:rsidRPr="00654C1F">
        <w:rPr>
          <w:rFonts w:ascii="Times New Roman" w:eastAsia="Times New Roman" w:hAnsi="Times New Roman" w:cs="Times New Roman"/>
          <w:i/>
          <w:iCs/>
          <w:sz w:val="20"/>
          <w:szCs w:val="20"/>
        </w:rPr>
        <w:t>Method 311 (appendix A to 40 CFR part 63).</w:t>
      </w:r>
      <w:r w:rsidRPr="00654C1F">
        <w:rPr>
          <w:rFonts w:ascii="Times New Roman" w:eastAsia="Times New Roman" w:hAnsi="Times New Roman" w:cs="Times New Roman"/>
          <w:sz w:val="20"/>
          <w:szCs w:val="20"/>
        </w:rPr>
        <w:t xml:space="preserve"> You may use Method 311 for determining the mass fraction of organic HAP. Use the procedures specified in paragraphs (a</w:t>
      </w:r>
      <w:proofErr w:type="gramStart"/>
      <w:r w:rsidRPr="00654C1F">
        <w:rPr>
          <w:rFonts w:ascii="Times New Roman" w:eastAsia="Times New Roman" w:hAnsi="Times New Roman" w:cs="Times New Roman"/>
          <w:sz w:val="20"/>
          <w:szCs w:val="20"/>
        </w:rPr>
        <w:t>)(</w:t>
      </w:r>
      <w:proofErr w:type="gramEnd"/>
      <w:r w:rsidRPr="00654C1F">
        <w:rPr>
          <w:rFonts w:ascii="Times New Roman" w:eastAsia="Times New Roman" w:hAnsi="Times New Roman" w:cs="Times New Roman"/>
          <w:sz w:val="20"/>
          <w:szCs w:val="20"/>
        </w:rPr>
        <w:t>1)(</w:t>
      </w:r>
      <w:proofErr w:type="spellStart"/>
      <w:r w:rsidRPr="00654C1F">
        <w:rPr>
          <w:rFonts w:ascii="Times New Roman" w:eastAsia="Times New Roman" w:hAnsi="Times New Roman" w:cs="Times New Roman"/>
          <w:sz w:val="20"/>
          <w:szCs w:val="20"/>
        </w:rPr>
        <w:t>i</w:t>
      </w:r>
      <w:proofErr w:type="spellEnd"/>
      <w:r w:rsidRPr="00654C1F">
        <w:rPr>
          <w:rFonts w:ascii="Times New Roman" w:eastAsia="Times New Roman" w:hAnsi="Times New Roman" w:cs="Times New Roman"/>
          <w:sz w:val="20"/>
          <w:szCs w:val="20"/>
        </w:rPr>
        <w:t>) and (ii) of this section when determining organic HAP content by Method 311.</w:t>
      </w:r>
    </w:p>
    <w:p w:rsidR="00654C1F" w:rsidRPr="00654C1F" w:rsidRDefault="00654C1F" w:rsidP="00654C1F">
      <w:pPr>
        <w:widowControl/>
        <w:spacing w:before="100" w:beforeAutospacing="1" w:after="100" w:afterAutospacing="1"/>
        <w:rPr>
          <w:rFonts w:ascii="Times New Roman" w:eastAsia="Times New Roman" w:hAnsi="Times New Roman" w:cs="Times New Roman"/>
          <w:sz w:val="20"/>
          <w:szCs w:val="20"/>
        </w:rPr>
      </w:pPr>
      <w:r w:rsidRPr="00654C1F">
        <w:rPr>
          <w:rFonts w:ascii="Times New Roman" w:eastAsia="Times New Roman" w:hAnsi="Times New Roman" w:cs="Times New Roman"/>
          <w:sz w:val="20"/>
          <w:szCs w:val="20"/>
        </w:rPr>
        <w:t>(</w:t>
      </w:r>
      <w:proofErr w:type="spellStart"/>
      <w:r w:rsidRPr="00654C1F">
        <w:rPr>
          <w:rFonts w:ascii="Times New Roman" w:eastAsia="Times New Roman" w:hAnsi="Times New Roman" w:cs="Times New Roman"/>
          <w:sz w:val="20"/>
          <w:szCs w:val="20"/>
        </w:rPr>
        <w:t>i</w:t>
      </w:r>
      <w:proofErr w:type="spellEnd"/>
      <w:r w:rsidRPr="00654C1F">
        <w:rPr>
          <w:rFonts w:ascii="Times New Roman" w:eastAsia="Times New Roman" w:hAnsi="Times New Roman" w:cs="Times New Roman"/>
          <w:sz w:val="20"/>
          <w:szCs w:val="20"/>
        </w:rPr>
        <w:t>) Include in the organic HAP total each organic HAP that is measured to be present at 0.1 percent by mass or more for Occupational Safety and Health Administration (OSHA)-defined carcinogens as specified in 29 CFR 1910.1200(d)(4) and at 1.0 percent by mass or more for other compounds. For example, if toluene (not an OSHA carcinogen) is measured to be 0.5 percent of the material by mass, you do not need to include it in the organic HAP total. Express the mass fraction of each organic HAP you measure as a value truncated to four places after the decimal point (for example, 0.1234).</w:t>
      </w:r>
    </w:p>
    <w:p w:rsidR="00654C1F" w:rsidRPr="00654C1F" w:rsidRDefault="00654C1F" w:rsidP="00654C1F">
      <w:pPr>
        <w:widowControl/>
        <w:spacing w:before="100" w:beforeAutospacing="1" w:after="100" w:afterAutospacing="1"/>
        <w:rPr>
          <w:rFonts w:ascii="Times New Roman" w:eastAsia="Times New Roman" w:hAnsi="Times New Roman" w:cs="Times New Roman"/>
          <w:sz w:val="20"/>
          <w:szCs w:val="20"/>
        </w:rPr>
      </w:pPr>
      <w:r w:rsidRPr="00654C1F">
        <w:rPr>
          <w:rFonts w:ascii="Times New Roman" w:eastAsia="Times New Roman" w:hAnsi="Times New Roman" w:cs="Times New Roman"/>
          <w:sz w:val="20"/>
          <w:szCs w:val="20"/>
        </w:rPr>
        <w:t>(ii) Calculate the total organic HAP content in the test material by adding up the individual organic HAP contents and truncating the result to three places after the decimal point (for example, 0.123).</w:t>
      </w:r>
    </w:p>
    <w:p w:rsidR="00654C1F" w:rsidRPr="00654C1F" w:rsidRDefault="00654C1F" w:rsidP="00654C1F">
      <w:pPr>
        <w:widowControl/>
        <w:spacing w:before="100" w:beforeAutospacing="1" w:after="100" w:afterAutospacing="1"/>
        <w:rPr>
          <w:rFonts w:ascii="Times New Roman" w:eastAsia="Times New Roman" w:hAnsi="Times New Roman" w:cs="Times New Roman"/>
          <w:sz w:val="20"/>
          <w:szCs w:val="20"/>
        </w:rPr>
      </w:pPr>
      <w:r w:rsidRPr="00654C1F">
        <w:rPr>
          <w:rFonts w:ascii="Times New Roman" w:eastAsia="Times New Roman" w:hAnsi="Times New Roman" w:cs="Times New Roman"/>
          <w:sz w:val="20"/>
          <w:szCs w:val="20"/>
        </w:rPr>
        <w:t xml:space="preserve">(2) </w:t>
      </w:r>
      <w:r w:rsidRPr="00654C1F">
        <w:rPr>
          <w:rFonts w:ascii="Times New Roman" w:eastAsia="Times New Roman" w:hAnsi="Times New Roman" w:cs="Times New Roman"/>
          <w:i/>
          <w:iCs/>
          <w:sz w:val="20"/>
          <w:szCs w:val="20"/>
        </w:rPr>
        <w:t>Method 24 (appendix A to 40 CFR part 60).</w:t>
      </w:r>
      <w:r w:rsidRPr="00654C1F">
        <w:rPr>
          <w:rFonts w:ascii="Times New Roman" w:eastAsia="Times New Roman" w:hAnsi="Times New Roman" w:cs="Times New Roman"/>
          <w:sz w:val="20"/>
          <w:szCs w:val="20"/>
        </w:rPr>
        <w:t xml:space="preserve"> You may use Method 24 to determine the mass fraction of non-aqueous volatile matter of aluminum coatings and use that value as a substitute for mass fraction of organic HAP.</w:t>
      </w:r>
    </w:p>
    <w:p w:rsidR="00654C1F" w:rsidRPr="00654C1F" w:rsidRDefault="00654C1F" w:rsidP="00654C1F">
      <w:pPr>
        <w:widowControl/>
        <w:spacing w:before="100" w:beforeAutospacing="1" w:after="100" w:afterAutospacing="1"/>
        <w:rPr>
          <w:rFonts w:ascii="Times New Roman" w:eastAsia="Times New Roman" w:hAnsi="Times New Roman" w:cs="Times New Roman"/>
          <w:sz w:val="20"/>
          <w:szCs w:val="20"/>
        </w:rPr>
      </w:pPr>
      <w:r w:rsidRPr="00654C1F">
        <w:rPr>
          <w:rFonts w:ascii="Times New Roman" w:eastAsia="Times New Roman" w:hAnsi="Times New Roman" w:cs="Times New Roman"/>
          <w:sz w:val="20"/>
          <w:szCs w:val="20"/>
        </w:rPr>
        <w:t xml:space="preserve">(3) </w:t>
      </w:r>
      <w:r w:rsidRPr="00654C1F">
        <w:rPr>
          <w:rFonts w:ascii="Times New Roman" w:eastAsia="Times New Roman" w:hAnsi="Times New Roman" w:cs="Times New Roman"/>
          <w:i/>
          <w:iCs/>
          <w:sz w:val="20"/>
          <w:szCs w:val="20"/>
        </w:rPr>
        <w:t>ASTM D1259-85 (Standard Test Method for Nonvolatile Content of Resins).</w:t>
      </w:r>
      <w:r w:rsidRPr="00654C1F">
        <w:rPr>
          <w:rFonts w:ascii="Times New Roman" w:eastAsia="Times New Roman" w:hAnsi="Times New Roman" w:cs="Times New Roman"/>
          <w:sz w:val="20"/>
          <w:szCs w:val="20"/>
        </w:rPr>
        <w:t xml:space="preserve"> You may use ASTM D1259-85 (available for purchase from ASTM) to measure the mass fraction of volatile matter of resins and gel coats for open molding operations and use that value as a substitute for mass fraction of organic HAP.</w:t>
      </w:r>
    </w:p>
    <w:p w:rsidR="00654C1F" w:rsidRPr="00654C1F" w:rsidRDefault="00654C1F" w:rsidP="00654C1F">
      <w:pPr>
        <w:widowControl/>
        <w:spacing w:before="100" w:beforeAutospacing="1" w:after="100" w:afterAutospacing="1"/>
        <w:rPr>
          <w:rFonts w:ascii="Times New Roman" w:eastAsia="Times New Roman" w:hAnsi="Times New Roman" w:cs="Times New Roman"/>
          <w:sz w:val="20"/>
          <w:szCs w:val="20"/>
        </w:rPr>
      </w:pPr>
      <w:r w:rsidRPr="00654C1F">
        <w:rPr>
          <w:rFonts w:ascii="Times New Roman" w:eastAsia="Times New Roman" w:hAnsi="Times New Roman" w:cs="Times New Roman"/>
          <w:sz w:val="20"/>
          <w:szCs w:val="20"/>
        </w:rPr>
        <w:lastRenderedPageBreak/>
        <w:t xml:space="preserve">(4) </w:t>
      </w:r>
      <w:r w:rsidRPr="00654C1F">
        <w:rPr>
          <w:rFonts w:ascii="Times New Roman" w:eastAsia="Times New Roman" w:hAnsi="Times New Roman" w:cs="Times New Roman"/>
          <w:i/>
          <w:iCs/>
          <w:sz w:val="20"/>
          <w:szCs w:val="20"/>
        </w:rPr>
        <w:t>Alternative method.</w:t>
      </w:r>
      <w:r w:rsidRPr="00654C1F">
        <w:rPr>
          <w:rFonts w:ascii="Times New Roman" w:eastAsia="Times New Roman" w:hAnsi="Times New Roman" w:cs="Times New Roman"/>
          <w:sz w:val="20"/>
          <w:szCs w:val="20"/>
        </w:rPr>
        <w:t xml:space="preserve"> You may use an alternative test method for determining mass fraction of organic HAP if you obtain prior approval by the Administrator. You must follow the procedure in § 63.7(f) to submit an alternative test method for approval.</w:t>
      </w:r>
    </w:p>
    <w:p w:rsidR="00654C1F" w:rsidRPr="00654C1F" w:rsidRDefault="00654C1F" w:rsidP="00654C1F">
      <w:pPr>
        <w:widowControl/>
        <w:spacing w:before="100" w:beforeAutospacing="1" w:after="100" w:afterAutospacing="1"/>
        <w:rPr>
          <w:rFonts w:ascii="Times New Roman" w:eastAsia="Times New Roman" w:hAnsi="Times New Roman" w:cs="Times New Roman"/>
          <w:sz w:val="20"/>
          <w:szCs w:val="20"/>
        </w:rPr>
      </w:pPr>
      <w:r w:rsidRPr="00654C1F">
        <w:rPr>
          <w:rFonts w:ascii="Times New Roman" w:eastAsia="Times New Roman" w:hAnsi="Times New Roman" w:cs="Times New Roman"/>
          <w:sz w:val="20"/>
          <w:szCs w:val="20"/>
        </w:rPr>
        <w:t xml:space="preserve">(5) </w:t>
      </w:r>
      <w:r w:rsidRPr="00654C1F">
        <w:rPr>
          <w:rFonts w:ascii="Times New Roman" w:eastAsia="Times New Roman" w:hAnsi="Times New Roman" w:cs="Times New Roman"/>
          <w:i/>
          <w:iCs/>
          <w:sz w:val="20"/>
          <w:szCs w:val="20"/>
        </w:rPr>
        <w:t>Information from the supplier or manufacturer of the material.</w:t>
      </w:r>
      <w:r w:rsidRPr="00654C1F">
        <w:rPr>
          <w:rFonts w:ascii="Times New Roman" w:eastAsia="Times New Roman" w:hAnsi="Times New Roman" w:cs="Times New Roman"/>
          <w:sz w:val="20"/>
          <w:szCs w:val="20"/>
        </w:rPr>
        <w:t xml:space="preserve"> You may rely on information other than that generated by the test methods specified in paragraphs (a</w:t>
      </w:r>
      <w:proofErr w:type="gramStart"/>
      <w:r w:rsidRPr="00654C1F">
        <w:rPr>
          <w:rFonts w:ascii="Times New Roman" w:eastAsia="Times New Roman" w:hAnsi="Times New Roman" w:cs="Times New Roman"/>
          <w:sz w:val="20"/>
          <w:szCs w:val="20"/>
        </w:rPr>
        <w:t>)(</w:t>
      </w:r>
      <w:proofErr w:type="gramEnd"/>
      <w:r w:rsidRPr="00654C1F">
        <w:rPr>
          <w:rFonts w:ascii="Times New Roman" w:eastAsia="Times New Roman" w:hAnsi="Times New Roman" w:cs="Times New Roman"/>
          <w:sz w:val="20"/>
          <w:szCs w:val="20"/>
        </w:rPr>
        <w:t>1) through (4) of this section, such as manufacturer's formulation data, according to paragraphs (a)(5)(</w:t>
      </w:r>
      <w:proofErr w:type="spellStart"/>
      <w:r w:rsidRPr="00654C1F">
        <w:rPr>
          <w:rFonts w:ascii="Times New Roman" w:eastAsia="Times New Roman" w:hAnsi="Times New Roman" w:cs="Times New Roman"/>
          <w:sz w:val="20"/>
          <w:szCs w:val="20"/>
        </w:rPr>
        <w:t>i</w:t>
      </w:r>
      <w:proofErr w:type="spellEnd"/>
      <w:r w:rsidRPr="00654C1F">
        <w:rPr>
          <w:rFonts w:ascii="Times New Roman" w:eastAsia="Times New Roman" w:hAnsi="Times New Roman" w:cs="Times New Roman"/>
          <w:sz w:val="20"/>
          <w:szCs w:val="20"/>
        </w:rPr>
        <w:t>) through (iii) of this section.</w:t>
      </w:r>
    </w:p>
    <w:p w:rsidR="00654C1F" w:rsidRPr="00654C1F" w:rsidRDefault="00654C1F" w:rsidP="00654C1F">
      <w:pPr>
        <w:widowControl/>
        <w:spacing w:before="100" w:beforeAutospacing="1" w:after="100" w:afterAutospacing="1"/>
        <w:rPr>
          <w:rFonts w:ascii="Times New Roman" w:eastAsia="Times New Roman" w:hAnsi="Times New Roman" w:cs="Times New Roman"/>
          <w:sz w:val="20"/>
          <w:szCs w:val="20"/>
        </w:rPr>
      </w:pPr>
      <w:r w:rsidRPr="00654C1F">
        <w:rPr>
          <w:rFonts w:ascii="Times New Roman" w:eastAsia="Times New Roman" w:hAnsi="Times New Roman" w:cs="Times New Roman"/>
          <w:sz w:val="20"/>
          <w:szCs w:val="20"/>
        </w:rPr>
        <w:t>(</w:t>
      </w:r>
      <w:proofErr w:type="spellStart"/>
      <w:r w:rsidRPr="00654C1F">
        <w:rPr>
          <w:rFonts w:ascii="Times New Roman" w:eastAsia="Times New Roman" w:hAnsi="Times New Roman" w:cs="Times New Roman"/>
          <w:sz w:val="20"/>
          <w:szCs w:val="20"/>
        </w:rPr>
        <w:t>i</w:t>
      </w:r>
      <w:proofErr w:type="spellEnd"/>
      <w:r w:rsidRPr="00654C1F">
        <w:rPr>
          <w:rFonts w:ascii="Times New Roman" w:eastAsia="Times New Roman" w:hAnsi="Times New Roman" w:cs="Times New Roman"/>
          <w:sz w:val="20"/>
          <w:szCs w:val="20"/>
        </w:rPr>
        <w:t>) Include in the organic HAP total each organic HAP that is present at 0.1 percent by mass or more for OSHA-defined carcinogens as specified in 29 CFR 1910.1200(d)(4) and at 1.0 percent by mass or more for other compounds. For example, if toluene (not an OSHA carcinogen) is 0.5 percent of the material by mass, you do not have to include it in the organic HAP total.</w:t>
      </w:r>
    </w:p>
    <w:p w:rsidR="00654C1F" w:rsidRPr="00654C1F" w:rsidRDefault="00654C1F" w:rsidP="00654C1F">
      <w:pPr>
        <w:widowControl/>
        <w:spacing w:before="100" w:beforeAutospacing="1" w:after="100" w:afterAutospacing="1"/>
        <w:rPr>
          <w:rFonts w:ascii="Times New Roman" w:eastAsia="Times New Roman" w:hAnsi="Times New Roman" w:cs="Times New Roman"/>
          <w:sz w:val="20"/>
          <w:szCs w:val="20"/>
        </w:rPr>
      </w:pPr>
      <w:r w:rsidRPr="00654C1F">
        <w:rPr>
          <w:rFonts w:ascii="Times New Roman" w:eastAsia="Times New Roman" w:hAnsi="Times New Roman" w:cs="Times New Roman"/>
          <w:sz w:val="20"/>
          <w:szCs w:val="20"/>
        </w:rPr>
        <w:t>(ii) If the organic HAP content is provided by the material supplier or manufacturer as a range, then you must use the upper limit of the range for determining compliance. If a separate measurement of the total organic HAP content using the methods specified in paragraphs (a)(1) through (4) of this section exceeds the upper limit of the range of the total organic HAP content provided by the material supplier or manufacturer, then you must use the measured organic HAP content to determine compliance.</w:t>
      </w:r>
    </w:p>
    <w:p w:rsidR="00654C1F" w:rsidRPr="00654C1F" w:rsidRDefault="00654C1F" w:rsidP="00654C1F">
      <w:pPr>
        <w:widowControl/>
        <w:spacing w:before="100" w:beforeAutospacing="1" w:after="100" w:afterAutospacing="1"/>
        <w:rPr>
          <w:rFonts w:ascii="Times New Roman" w:eastAsia="Times New Roman" w:hAnsi="Times New Roman" w:cs="Times New Roman"/>
          <w:sz w:val="20"/>
          <w:szCs w:val="20"/>
        </w:rPr>
      </w:pPr>
      <w:r w:rsidRPr="00654C1F">
        <w:rPr>
          <w:rFonts w:ascii="Times New Roman" w:eastAsia="Times New Roman" w:hAnsi="Times New Roman" w:cs="Times New Roman"/>
          <w:sz w:val="20"/>
          <w:szCs w:val="20"/>
        </w:rPr>
        <w:t>(iii) If the organic HAP content is provided as a single value, you may assume the value is a manufacturing target value and actual organic HAP content may vary from the target value. If a separate measurement of the total organic HAP content using the methods specified in paragraphs (a)(1) through (4) of this section is less than 2 percentage points higher than the value for total organic HAP content provided by the material supplier or manufacturer, then you may use the provided value to demonstrate compliance. If the measured total organic HAP content exceeds the provided value by 2 percentage points or more, then you must use the measured organic HAP content to determine compliance.</w:t>
      </w:r>
    </w:p>
    <w:p w:rsidR="00654C1F" w:rsidRPr="00654C1F" w:rsidRDefault="00654C1F" w:rsidP="00654C1F">
      <w:pPr>
        <w:widowControl/>
        <w:spacing w:before="100" w:beforeAutospacing="1" w:after="100" w:afterAutospacing="1"/>
        <w:rPr>
          <w:rFonts w:ascii="Times New Roman" w:eastAsia="Times New Roman" w:hAnsi="Times New Roman" w:cs="Times New Roman"/>
          <w:sz w:val="20"/>
          <w:szCs w:val="20"/>
        </w:rPr>
      </w:pPr>
      <w:r w:rsidRPr="00654C1F">
        <w:rPr>
          <w:rFonts w:ascii="Times New Roman" w:eastAsia="Times New Roman" w:hAnsi="Times New Roman" w:cs="Times New Roman"/>
          <w:sz w:val="20"/>
          <w:szCs w:val="20"/>
        </w:rPr>
        <w:t xml:space="preserve">(6) </w:t>
      </w:r>
      <w:r w:rsidRPr="00654C1F">
        <w:rPr>
          <w:rFonts w:ascii="Times New Roman" w:eastAsia="Times New Roman" w:hAnsi="Times New Roman" w:cs="Times New Roman"/>
          <w:i/>
          <w:iCs/>
          <w:sz w:val="20"/>
          <w:szCs w:val="20"/>
        </w:rPr>
        <w:t>Solvent blends.</w:t>
      </w:r>
      <w:r w:rsidRPr="00654C1F">
        <w:rPr>
          <w:rFonts w:ascii="Times New Roman" w:eastAsia="Times New Roman" w:hAnsi="Times New Roman" w:cs="Times New Roman"/>
          <w:sz w:val="20"/>
          <w:szCs w:val="20"/>
        </w:rPr>
        <w:t xml:space="preserve"> Solvent blends may be listed as single components for some regulated materials in certifications provided by manufacturers or suppliers. Solvent blends may contain organic HAP which must be counted toward the total organic HAP content of the materials. When detailed organic HAP content data for solvent blends are not available, you may use the values for organic HAP content that are listed in Table 5 or 6 to this subpart. You may use Table 6 to this subpart only if the solvent blends in the materials you use do not match any of the solvent blends in Table 5 to this subpart and you know only whether the blend is either aliphatic or aromatic. However, if test results indicate higher values than those listed in Table 5 or 6 to this subpart, then the test results must be used for determining compliance.</w:t>
      </w:r>
    </w:p>
    <w:p w:rsidR="00654C1F" w:rsidRPr="00654C1F" w:rsidRDefault="00654C1F" w:rsidP="00654C1F">
      <w:pPr>
        <w:widowControl/>
        <w:spacing w:before="100" w:beforeAutospacing="1" w:after="100" w:afterAutospacing="1"/>
        <w:rPr>
          <w:rFonts w:ascii="Times New Roman" w:eastAsia="Times New Roman" w:hAnsi="Times New Roman" w:cs="Times New Roman"/>
          <w:sz w:val="20"/>
          <w:szCs w:val="20"/>
        </w:rPr>
      </w:pPr>
      <w:r w:rsidRPr="00654C1F">
        <w:rPr>
          <w:rFonts w:ascii="Times New Roman" w:eastAsia="Times New Roman" w:hAnsi="Times New Roman" w:cs="Times New Roman"/>
          <w:sz w:val="20"/>
          <w:szCs w:val="20"/>
        </w:rPr>
        <w:t xml:space="preserve">(b) </w:t>
      </w:r>
      <w:r w:rsidRPr="00654C1F">
        <w:rPr>
          <w:rFonts w:ascii="Times New Roman" w:eastAsia="Times New Roman" w:hAnsi="Times New Roman" w:cs="Times New Roman"/>
          <w:i/>
          <w:iCs/>
          <w:sz w:val="20"/>
          <w:szCs w:val="20"/>
        </w:rPr>
        <w:t>Determine the volume fraction solids in aluminum recreational boat surface coatings.</w:t>
      </w:r>
      <w:r w:rsidRPr="00654C1F">
        <w:rPr>
          <w:rFonts w:ascii="Times New Roman" w:eastAsia="Times New Roman" w:hAnsi="Times New Roman" w:cs="Times New Roman"/>
          <w:sz w:val="20"/>
          <w:szCs w:val="20"/>
        </w:rPr>
        <w:t xml:space="preserve"> To determine the volume fraction of coating solids (liters of coating solids per liter of coating) for each aluminum recreational boat surface coating, you must use one of the methods specified in paragraphs (b</w:t>
      </w:r>
      <w:proofErr w:type="gramStart"/>
      <w:r w:rsidRPr="00654C1F">
        <w:rPr>
          <w:rFonts w:ascii="Times New Roman" w:eastAsia="Times New Roman" w:hAnsi="Times New Roman" w:cs="Times New Roman"/>
          <w:sz w:val="20"/>
          <w:szCs w:val="20"/>
        </w:rPr>
        <w:t>)(</w:t>
      </w:r>
      <w:proofErr w:type="gramEnd"/>
      <w:r w:rsidRPr="00654C1F">
        <w:rPr>
          <w:rFonts w:ascii="Times New Roman" w:eastAsia="Times New Roman" w:hAnsi="Times New Roman" w:cs="Times New Roman"/>
          <w:sz w:val="20"/>
          <w:szCs w:val="20"/>
        </w:rPr>
        <w:t>1) through (3) of this section. If the results obtained with paragraphs (b)(2) or (3) of this section do not to agree with those obtained according to paragraph (b)(1) of this section, you must use the results obtained with paragraph (b)(1) of this section to determine compliance.</w:t>
      </w:r>
    </w:p>
    <w:p w:rsidR="00654C1F" w:rsidRPr="00654C1F" w:rsidRDefault="00654C1F" w:rsidP="00654C1F">
      <w:pPr>
        <w:widowControl/>
        <w:spacing w:before="100" w:beforeAutospacing="1" w:after="100" w:afterAutospacing="1"/>
        <w:rPr>
          <w:rFonts w:ascii="Times New Roman" w:eastAsia="Times New Roman" w:hAnsi="Times New Roman" w:cs="Times New Roman"/>
          <w:sz w:val="20"/>
          <w:szCs w:val="20"/>
        </w:rPr>
      </w:pPr>
      <w:r w:rsidRPr="00654C1F">
        <w:rPr>
          <w:rFonts w:ascii="Times New Roman" w:eastAsia="Times New Roman" w:hAnsi="Times New Roman" w:cs="Times New Roman"/>
          <w:sz w:val="20"/>
          <w:szCs w:val="20"/>
        </w:rPr>
        <w:t xml:space="preserve">(1) </w:t>
      </w:r>
      <w:r w:rsidRPr="00654C1F">
        <w:rPr>
          <w:rFonts w:ascii="Times New Roman" w:eastAsia="Times New Roman" w:hAnsi="Times New Roman" w:cs="Times New Roman"/>
          <w:i/>
          <w:iCs/>
          <w:sz w:val="20"/>
          <w:szCs w:val="20"/>
        </w:rPr>
        <w:t>ASTM Method D2697-86(1998) or D6093-97.</w:t>
      </w:r>
      <w:r w:rsidRPr="00654C1F">
        <w:rPr>
          <w:rFonts w:ascii="Times New Roman" w:eastAsia="Times New Roman" w:hAnsi="Times New Roman" w:cs="Times New Roman"/>
          <w:sz w:val="20"/>
          <w:szCs w:val="20"/>
        </w:rPr>
        <w:t xml:space="preserve"> You may use ASTM Method D2697-86(1998) or D6093-97 (available for purchase from ASTM) to determine the volume fraction of coating solids for each coating. Divide the nonvolatile volume percent obtained with the methods by 100 to calculate volume fraction of coating solids.</w:t>
      </w:r>
    </w:p>
    <w:p w:rsidR="00654C1F" w:rsidRPr="00654C1F" w:rsidRDefault="00654C1F" w:rsidP="00654C1F">
      <w:pPr>
        <w:widowControl/>
        <w:spacing w:before="100" w:beforeAutospacing="1" w:after="100" w:afterAutospacing="1"/>
        <w:rPr>
          <w:rFonts w:ascii="Times New Roman" w:eastAsia="Times New Roman" w:hAnsi="Times New Roman" w:cs="Times New Roman"/>
          <w:sz w:val="20"/>
          <w:szCs w:val="20"/>
        </w:rPr>
      </w:pPr>
      <w:r w:rsidRPr="00654C1F">
        <w:rPr>
          <w:rFonts w:ascii="Times New Roman" w:eastAsia="Times New Roman" w:hAnsi="Times New Roman" w:cs="Times New Roman"/>
          <w:sz w:val="20"/>
          <w:szCs w:val="20"/>
        </w:rPr>
        <w:t xml:space="preserve">(2) </w:t>
      </w:r>
      <w:r w:rsidRPr="00654C1F">
        <w:rPr>
          <w:rFonts w:ascii="Times New Roman" w:eastAsia="Times New Roman" w:hAnsi="Times New Roman" w:cs="Times New Roman"/>
          <w:i/>
          <w:iCs/>
          <w:sz w:val="20"/>
          <w:szCs w:val="20"/>
        </w:rPr>
        <w:t>Information from the supplier or manufacturer of the material.</w:t>
      </w:r>
      <w:r w:rsidRPr="00654C1F">
        <w:rPr>
          <w:rFonts w:ascii="Times New Roman" w:eastAsia="Times New Roman" w:hAnsi="Times New Roman" w:cs="Times New Roman"/>
          <w:sz w:val="20"/>
          <w:szCs w:val="20"/>
        </w:rPr>
        <w:t xml:space="preserve"> You may obtain the volume fraction of coating solids for each coating from the supplier or manufacturer.</w:t>
      </w:r>
    </w:p>
    <w:p w:rsidR="00654C1F" w:rsidRPr="00654C1F" w:rsidRDefault="00654C1F" w:rsidP="00654C1F">
      <w:pPr>
        <w:widowControl/>
        <w:spacing w:before="100" w:beforeAutospacing="1" w:after="100" w:afterAutospacing="1"/>
        <w:rPr>
          <w:rFonts w:ascii="Times New Roman" w:eastAsia="Times New Roman" w:hAnsi="Times New Roman" w:cs="Times New Roman"/>
          <w:sz w:val="20"/>
          <w:szCs w:val="20"/>
        </w:rPr>
      </w:pPr>
      <w:r w:rsidRPr="00654C1F">
        <w:rPr>
          <w:rFonts w:ascii="Times New Roman" w:eastAsia="Times New Roman" w:hAnsi="Times New Roman" w:cs="Times New Roman"/>
          <w:sz w:val="20"/>
          <w:szCs w:val="20"/>
        </w:rPr>
        <w:t xml:space="preserve">(3) </w:t>
      </w:r>
      <w:r w:rsidRPr="00654C1F">
        <w:rPr>
          <w:rFonts w:ascii="Times New Roman" w:eastAsia="Times New Roman" w:hAnsi="Times New Roman" w:cs="Times New Roman"/>
          <w:i/>
          <w:iCs/>
          <w:sz w:val="20"/>
          <w:szCs w:val="20"/>
        </w:rPr>
        <w:t>Calculation of volume fraction of coating solids.</w:t>
      </w:r>
      <w:r w:rsidRPr="00654C1F">
        <w:rPr>
          <w:rFonts w:ascii="Times New Roman" w:eastAsia="Times New Roman" w:hAnsi="Times New Roman" w:cs="Times New Roman"/>
          <w:sz w:val="20"/>
          <w:szCs w:val="20"/>
        </w:rPr>
        <w:t xml:space="preserve"> You may determine it using equation 1 of this section:</w:t>
      </w:r>
    </w:p>
    <w:p w:rsidR="00654C1F" w:rsidRPr="00654C1F" w:rsidRDefault="00654C1F" w:rsidP="00654C1F">
      <w:pPr>
        <w:widowControl/>
        <w:rPr>
          <w:rFonts w:ascii="Times New Roman" w:eastAsia="Times New Roman" w:hAnsi="Times New Roman" w:cs="Times New Roman"/>
          <w:sz w:val="20"/>
          <w:szCs w:val="20"/>
        </w:rPr>
      </w:pPr>
      <w:r w:rsidRPr="00654C1F">
        <w:rPr>
          <w:rFonts w:ascii="Times New Roman" w:eastAsia="Times New Roman" w:hAnsi="Times New Roman" w:cs="Times New Roman"/>
          <w:noProof/>
          <w:sz w:val="20"/>
          <w:szCs w:val="20"/>
        </w:rPr>
        <w:drawing>
          <wp:inline distT="0" distB="0" distL="0" distR="0">
            <wp:extent cx="1914525" cy="438150"/>
            <wp:effectExtent l="0" t="0" r="0" b="0"/>
            <wp:docPr id="1" name="Picture 1" descr="eCFR graphic er22au01.01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eCFR graphic er22au01.019.gif"/>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1914525" cy="438150"/>
                    </a:xfrm>
                    <a:prstGeom prst="rect">
                      <a:avLst/>
                    </a:prstGeom>
                    <a:noFill/>
                    <a:ln>
                      <a:noFill/>
                    </a:ln>
                  </pic:spPr>
                </pic:pic>
              </a:graphicData>
            </a:graphic>
          </wp:inline>
        </w:drawing>
      </w:r>
    </w:p>
    <w:p w:rsidR="00654C1F" w:rsidRPr="00654C1F" w:rsidRDefault="00654C1F" w:rsidP="00654C1F">
      <w:pPr>
        <w:widowControl/>
        <w:spacing w:before="200" w:after="100" w:afterAutospacing="1"/>
        <w:rPr>
          <w:rFonts w:ascii="Times New Roman" w:eastAsia="Times New Roman" w:hAnsi="Times New Roman" w:cs="Times New Roman"/>
          <w:sz w:val="20"/>
          <w:szCs w:val="20"/>
        </w:rPr>
      </w:pPr>
      <w:r w:rsidRPr="00654C1F">
        <w:rPr>
          <w:rFonts w:ascii="Times New Roman" w:eastAsia="Times New Roman" w:hAnsi="Times New Roman" w:cs="Times New Roman"/>
          <w:sz w:val="20"/>
          <w:szCs w:val="20"/>
        </w:rPr>
        <w:t>Where:</w:t>
      </w:r>
    </w:p>
    <w:p w:rsidR="00654C1F" w:rsidRPr="00654C1F" w:rsidRDefault="00654C1F" w:rsidP="00654C1F">
      <w:pPr>
        <w:widowControl/>
        <w:spacing w:before="200" w:after="100"/>
        <w:ind w:left="960" w:hanging="960"/>
        <w:rPr>
          <w:rFonts w:ascii="Times New Roman" w:eastAsia="Times New Roman" w:hAnsi="Times New Roman" w:cs="Times New Roman"/>
          <w:sz w:val="20"/>
          <w:szCs w:val="20"/>
        </w:rPr>
      </w:pPr>
      <w:r w:rsidRPr="00654C1F">
        <w:rPr>
          <w:rFonts w:ascii="Times New Roman" w:eastAsia="Times New Roman" w:hAnsi="Times New Roman" w:cs="Times New Roman"/>
          <w:sz w:val="20"/>
          <w:szCs w:val="20"/>
        </w:rPr>
        <w:lastRenderedPageBreak/>
        <w:t>Solids=volume fraction of coating solids, liters coating solids per liter coating.</w:t>
      </w:r>
    </w:p>
    <w:p w:rsidR="00654C1F" w:rsidRPr="00654C1F" w:rsidRDefault="00654C1F" w:rsidP="00654C1F">
      <w:pPr>
        <w:widowControl/>
        <w:spacing w:before="200" w:after="100"/>
        <w:ind w:left="960" w:hanging="960"/>
        <w:rPr>
          <w:rFonts w:ascii="Times New Roman" w:eastAsia="Times New Roman" w:hAnsi="Times New Roman" w:cs="Times New Roman"/>
          <w:sz w:val="20"/>
          <w:szCs w:val="20"/>
        </w:rPr>
      </w:pPr>
      <w:r w:rsidRPr="00654C1F">
        <w:rPr>
          <w:rFonts w:ascii="Times New Roman" w:eastAsia="Times New Roman" w:hAnsi="Times New Roman" w:cs="Times New Roman"/>
          <w:sz w:val="20"/>
          <w:szCs w:val="20"/>
          <w:vertAlign w:val="superscript"/>
        </w:rPr>
        <w:t>m</w:t>
      </w:r>
      <w:r w:rsidRPr="00654C1F">
        <w:rPr>
          <w:rFonts w:ascii="Times New Roman" w:eastAsia="Times New Roman" w:hAnsi="Times New Roman" w:cs="Times New Roman"/>
          <w:sz w:val="20"/>
          <w:szCs w:val="20"/>
        </w:rPr>
        <w:t xml:space="preserve"> volatiles=Total volatile matter content of the coating, including organic HAP, volatile organic compounds, water, and exempt compounds, determined according to Method 24 in appendix A of 40 CFR part 60, grams volatile matter per liter coating.</w:t>
      </w:r>
    </w:p>
    <w:p w:rsidR="00654C1F" w:rsidRPr="00654C1F" w:rsidRDefault="00654C1F" w:rsidP="00654C1F">
      <w:pPr>
        <w:widowControl/>
        <w:spacing w:before="200" w:after="100"/>
        <w:ind w:left="960" w:hanging="960"/>
        <w:rPr>
          <w:rFonts w:ascii="Times New Roman" w:eastAsia="Times New Roman" w:hAnsi="Times New Roman" w:cs="Times New Roman"/>
          <w:sz w:val="20"/>
          <w:szCs w:val="20"/>
        </w:rPr>
      </w:pPr>
      <w:proofErr w:type="spellStart"/>
      <w:r w:rsidRPr="00654C1F">
        <w:rPr>
          <w:rFonts w:ascii="Times New Roman" w:eastAsia="Times New Roman" w:hAnsi="Times New Roman" w:cs="Times New Roman"/>
          <w:sz w:val="20"/>
          <w:szCs w:val="20"/>
        </w:rPr>
        <w:t>D</w:t>
      </w:r>
      <w:r w:rsidRPr="00654C1F">
        <w:rPr>
          <w:rFonts w:ascii="Times New Roman" w:eastAsia="Times New Roman" w:hAnsi="Times New Roman" w:cs="Times New Roman"/>
          <w:sz w:val="20"/>
          <w:szCs w:val="20"/>
          <w:vertAlign w:val="subscript"/>
        </w:rPr>
        <w:t>avg</w:t>
      </w:r>
      <w:proofErr w:type="spellEnd"/>
      <w:r w:rsidRPr="00654C1F">
        <w:rPr>
          <w:rFonts w:ascii="Times New Roman" w:eastAsia="Times New Roman" w:hAnsi="Times New Roman" w:cs="Times New Roman"/>
          <w:sz w:val="20"/>
          <w:szCs w:val="20"/>
        </w:rPr>
        <w:t xml:space="preserve"> =average density of volatile matter in the coating, grams volatile matter per liter volatile matter, determined from test results using ASTM Method D1475-90 (available for purchase from ASTM), information from the supplier or manufacturer of the material, or reference sources providing density or specific gravity data for pure materials. If there is disagreement between ASTM Method D1475-90 test results and other information sources, the test results will take precedence.</w:t>
      </w:r>
    </w:p>
    <w:p w:rsidR="00654C1F" w:rsidRPr="00654C1F" w:rsidRDefault="00654C1F" w:rsidP="00654C1F">
      <w:pPr>
        <w:widowControl/>
        <w:spacing w:before="100" w:beforeAutospacing="1" w:after="100" w:afterAutospacing="1"/>
        <w:rPr>
          <w:rFonts w:ascii="Times New Roman" w:eastAsia="Times New Roman" w:hAnsi="Times New Roman" w:cs="Times New Roman"/>
          <w:sz w:val="20"/>
          <w:szCs w:val="20"/>
        </w:rPr>
      </w:pPr>
      <w:r w:rsidRPr="00654C1F">
        <w:rPr>
          <w:rFonts w:ascii="Times New Roman" w:eastAsia="Times New Roman" w:hAnsi="Times New Roman" w:cs="Times New Roman"/>
          <w:sz w:val="20"/>
          <w:szCs w:val="20"/>
        </w:rPr>
        <w:t xml:space="preserve">(c) </w:t>
      </w:r>
      <w:r w:rsidRPr="00654C1F">
        <w:rPr>
          <w:rFonts w:ascii="Times New Roman" w:eastAsia="Times New Roman" w:hAnsi="Times New Roman" w:cs="Times New Roman"/>
          <w:i/>
          <w:iCs/>
          <w:sz w:val="20"/>
          <w:szCs w:val="20"/>
        </w:rPr>
        <w:t xml:space="preserve">Determine the density of each aluminum recreational boat </w:t>
      </w:r>
      <w:proofErr w:type="spellStart"/>
      <w:r w:rsidRPr="00654C1F">
        <w:rPr>
          <w:rFonts w:ascii="Times New Roman" w:eastAsia="Times New Roman" w:hAnsi="Times New Roman" w:cs="Times New Roman"/>
          <w:i/>
          <w:iCs/>
          <w:sz w:val="20"/>
          <w:szCs w:val="20"/>
        </w:rPr>
        <w:t>wipedown</w:t>
      </w:r>
      <w:proofErr w:type="spellEnd"/>
      <w:r w:rsidRPr="00654C1F">
        <w:rPr>
          <w:rFonts w:ascii="Times New Roman" w:eastAsia="Times New Roman" w:hAnsi="Times New Roman" w:cs="Times New Roman"/>
          <w:i/>
          <w:iCs/>
          <w:sz w:val="20"/>
          <w:szCs w:val="20"/>
        </w:rPr>
        <w:t xml:space="preserve"> solvent and surface coating.</w:t>
      </w:r>
      <w:r w:rsidRPr="00654C1F">
        <w:rPr>
          <w:rFonts w:ascii="Times New Roman" w:eastAsia="Times New Roman" w:hAnsi="Times New Roman" w:cs="Times New Roman"/>
          <w:sz w:val="20"/>
          <w:szCs w:val="20"/>
        </w:rPr>
        <w:t xml:space="preserve"> Determine the density of all aluminum recreational boat </w:t>
      </w:r>
      <w:proofErr w:type="spellStart"/>
      <w:r w:rsidRPr="00654C1F">
        <w:rPr>
          <w:rFonts w:ascii="Times New Roman" w:eastAsia="Times New Roman" w:hAnsi="Times New Roman" w:cs="Times New Roman"/>
          <w:sz w:val="20"/>
          <w:szCs w:val="20"/>
        </w:rPr>
        <w:t>wipedown</w:t>
      </w:r>
      <w:proofErr w:type="spellEnd"/>
      <w:r w:rsidRPr="00654C1F">
        <w:rPr>
          <w:rFonts w:ascii="Times New Roman" w:eastAsia="Times New Roman" w:hAnsi="Times New Roman" w:cs="Times New Roman"/>
          <w:sz w:val="20"/>
          <w:szCs w:val="20"/>
        </w:rPr>
        <w:t xml:space="preserve"> solvents, surface coatings, thinners, and other additives from test results using ASTM Method D1475-90, information from the supplier or manufacturer of the material, or reference sources providing density or specific gravity data for pure materials. If there is disagreement between ASTM Method D1475-90 test results and other information sources, you must use the test results to demonstrate compliance.</w:t>
      </w:r>
    </w:p>
    <w:p w:rsidR="00654C1F" w:rsidRPr="00654C1F" w:rsidRDefault="00654C1F" w:rsidP="00654C1F">
      <w:pPr>
        <w:keepNext/>
        <w:widowControl/>
        <w:spacing w:before="240" w:after="60"/>
        <w:outlineLvl w:val="1"/>
        <w:rPr>
          <w:rFonts w:ascii="Times New Roman" w:eastAsia="Times New Roman" w:hAnsi="Times New Roman" w:cs="Times New Roman"/>
          <w:b/>
          <w:bCs/>
          <w:i/>
          <w:iCs/>
          <w:sz w:val="20"/>
          <w:szCs w:val="20"/>
        </w:rPr>
      </w:pPr>
      <w:bookmarkStart w:id="39" w:name="40:13.0.1.1.1.28.368"/>
      <w:bookmarkEnd w:id="39"/>
      <w:r w:rsidRPr="00654C1F">
        <w:rPr>
          <w:rFonts w:ascii="Times New Roman" w:eastAsia="Times New Roman" w:hAnsi="Times New Roman" w:cs="Times New Roman"/>
          <w:b/>
          <w:bCs/>
          <w:i/>
          <w:iCs/>
          <w:sz w:val="20"/>
          <w:szCs w:val="20"/>
        </w:rPr>
        <w:t>Notifications, Reports, and Records</w:t>
      </w:r>
    </w:p>
    <w:p w:rsidR="00654C1F" w:rsidRPr="00654C1F" w:rsidRDefault="00654C1F" w:rsidP="00654C1F">
      <w:pPr>
        <w:keepNext/>
        <w:widowControl/>
        <w:spacing w:before="240" w:after="60"/>
        <w:outlineLvl w:val="1"/>
        <w:rPr>
          <w:rFonts w:ascii="Times New Roman" w:eastAsia="Times New Roman" w:hAnsi="Times New Roman" w:cs="Times New Roman"/>
          <w:b/>
          <w:bCs/>
          <w:i/>
          <w:iCs/>
          <w:sz w:val="20"/>
          <w:szCs w:val="20"/>
        </w:rPr>
      </w:pPr>
      <w:bookmarkStart w:id="40" w:name="40:13.0.1.1.1.28.368.31"/>
      <w:bookmarkEnd w:id="40"/>
      <w:r w:rsidRPr="00654C1F">
        <w:rPr>
          <w:rFonts w:ascii="Times New Roman" w:eastAsia="Times New Roman" w:hAnsi="Times New Roman" w:cs="Times New Roman"/>
          <w:b/>
          <w:bCs/>
          <w:i/>
          <w:iCs/>
          <w:sz w:val="20"/>
          <w:szCs w:val="20"/>
        </w:rPr>
        <w:t>§ 63.5761   What notifications must I submit and when?</w:t>
      </w:r>
    </w:p>
    <w:p w:rsidR="00654C1F" w:rsidRPr="00654C1F" w:rsidRDefault="00654C1F" w:rsidP="00654C1F">
      <w:pPr>
        <w:widowControl/>
        <w:spacing w:before="100" w:beforeAutospacing="1" w:after="100" w:afterAutospacing="1"/>
        <w:rPr>
          <w:rFonts w:ascii="Times New Roman" w:eastAsia="Times New Roman" w:hAnsi="Times New Roman" w:cs="Times New Roman"/>
          <w:sz w:val="20"/>
          <w:szCs w:val="20"/>
        </w:rPr>
      </w:pPr>
      <w:r w:rsidRPr="00654C1F">
        <w:rPr>
          <w:rFonts w:ascii="Times New Roman" w:eastAsia="Times New Roman" w:hAnsi="Times New Roman" w:cs="Times New Roman"/>
          <w:sz w:val="20"/>
          <w:szCs w:val="20"/>
        </w:rPr>
        <w:t>(a) You must submit all of the notifications in Table 7 to this subpart that apply to you by the dates in the table. The notifications are described more fully in 40 CFR part 63, subpart A, General Provisions, referenced in Table 8 to this subpart.</w:t>
      </w:r>
    </w:p>
    <w:p w:rsidR="00654C1F" w:rsidRPr="00654C1F" w:rsidRDefault="00654C1F" w:rsidP="00654C1F">
      <w:pPr>
        <w:widowControl/>
        <w:spacing w:before="100" w:beforeAutospacing="1" w:after="100" w:afterAutospacing="1"/>
        <w:rPr>
          <w:rFonts w:ascii="Times New Roman" w:eastAsia="Times New Roman" w:hAnsi="Times New Roman" w:cs="Times New Roman"/>
          <w:sz w:val="20"/>
          <w:szCs w:val="20"/>
        </w:rPr>
      </w:pPr>
      <w:r w:rsidRPr="00654C1F">
        <w:rPr>
          <w:rFonts w:ascii="Times New Roman" w:eastAsia="Times New Roman" w:hAnsi="Times New Roman" w:cs="Times New Roman"/>
          <w:sz w:val="20"/>
          <w:szCs w:val="20"/>
        </w:rPr>
        <w:t>(b) If you change any information submitted in any notification, you must submit the changes in writing to the Administrator within 15 calendar days after the change.</w:t>
      </w:r>
    </w:p>
    <w:p w:rsidR="00654C1F" w:rsidRPr="00654C1F" w:rsidRDefault="00654C1F" w:rsidP="00654C1F">
      <w:pPr>
        <w:keepNext/>
        <w:widowControl/>
        <w:spacing w:before="240" w:after="60"/>
        <w:outlineLvl w:val="1"/>
        <w:rPr>
          <w:rFonts w:ascii="Times New Roman" w:eastAsia="Times New Roman" w:hAnsi="Times New Roman" w:cs="Times New Roman"/>
          <w:b/>
          <w:bCs/>
          <w:i/>
          <w:iCs/>
          <w:sz w:val="20"/>
          <w:szCs w:val="20"/>
        </w:rPr>
      </w:pPr>
      <w:bookmarkStart w:id="41" w:name="40:13.0.1.1.1.28.368.32"/>
      <w:bookmarkEnd w:id="41"/>
      <w:r w:rsidRPr="00654C1F">
        <w:rPr>
          <w:rFonts w:ascii="Times New Roman" w:eastAsia="Times New Roman" w:hAnsi="Times New Roman" w:cs="Times New Roman"/>
          <w:b/>
          <w:bCs/>
          <w:i/>
          <w:iCs/>
          <w:sz w:val="20"/>
          <w:szCs w:val="20"/>
        </w:rPr>
        <w:t>§ 63.5764   </w:t>
      </w:r>
      <w:proofErr w:type="gramStart"/>
      <w:r w:rsidRPr="00654C1F">
        <w:rPr>
          <w:rFonts w:ascii="Times New Roman" w:eastAsia="Times New Roman" w:hAnsi="Times New Roman" w:cs="Times New Roman"/>
          <w:b/>
          <w:bCs/>
          <w:i/>
          <w:iCs/>
          <w:sz w:val="20"/>
          <w:szCs w:val="20"/>
        </w:rPr>
        <w:t>What</w:t>
      </w:r>
      <w:proofErr w:type="gramEnd"/>
      <w:r w:rsidRPr="00654C1F">
        <w:rPr>
          <w:rFonts w:ascii="Times New Roman" w:eastAsia="Times New Roman" w:hAnsi="Times New Roman" w:cs="Times New Roman"/>
          <w:b/>
          <w:bCs/>
          <w:i/>
          <w:iCs/>
          <w:sz w:val="20"/>
          <w:szCs w:val="20"/>
        </w:rPr>
        <w:t xml:space="preserve"> reports must I submit and when?</w:t>
      </w:r>
    </w:p>
    <w:p w:rsidR="00654C1F" w:rsidRPr="00654C1F" w:rsidRDefault="00654C1F" w:rsidP="00654C1F">
      <w:pPr>
        <w:widowControl/>
        <w:spacing w:before="100" w:beforeAutospacing="1" w:after="100" w:afterAutospacing="1"/>
        <w:rPr>
          <w:rFonts w:ascii="Times New Roman" w:eastAsia="Times New Roman" w:hAnsi="Times New Roman" w:cs="Times New Roman"/>
          <w:sz w:val="20"/>
          <w:szCs w:val="20"/>
        </w:rPr>
      </w:pPr>
      <w:r w:rsidRPr="00654C1F">
        <w:rPr>
          <w:rFonts w:ascii="Times New Roman" w:eastAsia="Times New Roman" w:hAnsi="Times New Roman" w:cs="Times New Roman"/>
          <w:sz w:val="20"/>
          <w:szCs w:val="20"/>
        </w:rPr>
        <w:t>(a) You must submit the applicable reports specified in paragraphs (b) through (e) of this section. To the extent possible, you must organize each report according to the operations covered by this subpart and the compliance procedure followed for that operation.</w:t>
      </w:r>
    </w:p>
    <w:p w:rsidR="00654C1F" w:rsidRPr="00654C1F" w:rsidRDefault="00654C1F" w:rsidP="00654C1F">
      <w:pPr>
        <w:widowControl/>
        <w:spacing w:before="100" w:beforeAutospacing="1" w:after="100" w:afterAutospacing="1"/>
        <w:rPr>
          <w:rFonts w:ascii="Times New Roman" w:eastAsia="Times New Roman" w:hAnsi="Times New Roman" w:cs="Times New Roman"/>
          <w:sz w:val="20"/>
          <w:szCs w:val="20"/>
        </w:rPr>
      </w:pPr>
      <w:r w:rsidRPr="00654C1F">
        <w:rPr>
          <w:rFonts w:ascii="Times New Roman" w:eastAsia="Times New Roman" w:hAnsi="Times New Roman" w:cs="Times New Roman"/>
          <w:sz w:val="20"/>
          <w:szCs w:val="20"/>
        </w:rPr>
        <w:t>(b) Unless the Administrator has approved a different schedule for submission of reports under § 63.10(a), you must submit each report by the dates in paragraphs (b</w:t>
      </w:r>
      <w:proofErr w:type="gramStart"/>
      <w:r w:rsidRPr="00654C1F">
        <w:rPr>
          <w:rFonts w:ascii="Times New Roman" w:eastAsia="Times New Roman" w:hAnsi="Times New Roman" w:cs="Times New Roman"/>
          <w:sz w:val="20"/>
          <w:szCs w:val="20"/>
        </w:rPr>
        <w:t>)(</w:t>
      </w:r>
      <w:proofErr w:type="gramEnd"/>
      <w:r w:rsidRPr="00654C1F">
        <w:rPr>
          <w:rFonts w:ascii="Times New Roman" w:eastAsia="Times New Roman" w:hAnsi="Times New Roman" w:cs="Times New Roman"/>
          <w:sz w:val="20"/>
          <w:szCs w:val="20"/>
        </w:rPr>
        <w:t>1) through (5) of this section.</w:t>
      </w:r>
    </w:p>
    <w:p w:rsidR="00654C1F" w:rsidRPr="00654C1F" w:rsidRDefault="00654C1F" w:rsidP="00654C1F">
      <w:pPr>
        <w:widowControl/>
        <w:spacing w:before="100" w:beforeAutospacing="1" w:after="100" w:afterAutospacing="1"/>
        <w:rPr>
          <w:rFonts w:ascii="Times New Roman" w:eastAsia="Times New Roman" w:hAnsi="Times New Roman" w:cs="Times New Roman"/>
          <w:sz w:val="20"/>
          <w:szCs w:val="20"/>
        </w:rPr>
      </w:pPr>
      <w:r w:rsidRPr="00654C1F">
        <w:rPr>
          <w:rFonts w:ascii="Times New Roman" w:eastAsia="Times New Roman" w:hAnsi="Times New Roman" w:cs="Times New Roman"/>
          <w:sz w:val="20"/>
          <w:szCs w:val="20"/>
        </w:rPr>
        <w:t>(1) If your source is not controlled by an add-on control device (i.e., you are complying with organic HAP content limits, application equipment requirements, or MACT model point value averaging provisions), the first compliance report must cover the period beginning 12 months after the compliance date specified for your source in § 63.5695 and ending on June 30 or December 31, whichever date is the first date following the end of the first 12-month period after the compliance date that is specified for your source in § 63.5695. If your source is controlled by an add-on control device, the first compliance report must cover the period beginning on the compliance date specified for your source in § 63.5695 and ending on June 30 or December 31, whichever date is the first date following the end of the first calendar half after the compliance date that is specified for your source in § 63.5695.</w:t>
      </w:r>
    </w:p>
    <w:p w:rsidR="00654C1F" w:rsidRPr="00654C1F" w:rsidRDefault="00654C1F" w:rsidP="00654C1F">
      <w:pPr>
        <w:widowControl/>
        <w:spacing w:before="100" w:beforeAutospacing="1" w:after="100" w:afterAutospacing="1"/>
        <w:rPr>
          <w:rFonts w:ascii="Times New Roman" w:eastAsia="Times New Roman" w:hAnsi="Times New Roman" w:cs="Times New Roman"/>
          <w:sz w:val="20"/>
          <w:szCs w:val="20"/>
        </w:rPr>
      </w:pPr>
      <w:r w:rsidRPr="00654C1F">
        <w:rPr>
          <w:rFonts w:ascii="Times New Roman" w:eastAsia="Times New Roman" w:hAnsi="Times New Roman" w:cs="Times New Roman"/>
          <w:sz w:val="20"/>
          <w:szCs w:val="20"/>
        </w:rPr>
        <w:t>(2) The first compliance report must be postmarked or delivered no later than 60 calendar days after the end of the compliance reporting period specified in paragraph (b)(1) of this section.</w:t>
      </w:r>
    </w:p>
    <w:p w:rsidR="00654C1F" w:rsidRPr="00654C1F" w:rsidRDefault="00654C1F" w:rsidP="00654C1F">
      <w:pPr>
        <w:widowControl/>
        <w:spacing w:before="100" w:beforeAutospacing="1" w:after="100" w:afterAutospacing="1"/>
        <w:rPr>
          <w:rFonts w:ascii="Times New Roman" w:eastAsia="Times New Roman" w:hAnsi="Times New Roman" w:cs="Times New Roman"/>
          <w:sz w:val="20"/>
          <w:szCs w:val="20"/>
        </w:rPr>
      </w:pPr>
      <w:r w:rsidRPr="00654C1F">
        <w:rPr>
          <w:rFonts w:ascii="Times New Roman" w:eastAsia="Times New Roman" w:hAnsi="Times New Roman" w:cs="Times New Roman"/>
          <w:sz w:val="20"/>
          <w:szCs w:val="20"/>
        </w:rPr>
        <w:t>(3) Each subsequent compliance report must cover the applicable semiannual reporting period from January 1 through June 30 or from July 1 through December 31.</w:t>
      </w:r>
    </w:p>
    <w:p w:rsidR="00654C1F" w:rsidRPr="00654C1F" w:rsidRDefault="00654C1F" w:rsidP="00654C1F">
      <w:pPr>
        <w:widowControl/>
        <w:spacing w:before="100" w:beforeAutospacing="1" w:after="100" w:afterAutospacing="1"/>
        <w:rPr>
          <w:rFonts w:ascii="Times New Roman" w:eastAsia="Times New Roman" w:hAnsi="Times New Roman" w:cs="Times New Roman"/>
          <w:sz w:val="20"/>
          <w:szCs w:val="20"/>
        </w:rPr>
      </w:pPr>
      <w:r w:rsidRPr="00654C1F">
        <w:rPr>
          <w:rFonts w:ascii="Times New Roman" w:eastAsia="Times New Roman" w:hAnsi="Times New Roman" w:cs="Times New Roman"/>
          <w:sz w:val="20"/>
          <w:szCs w:val="20"/>
        </w:rPr>
        <w:t>(4) Each subsequent compliance report must be postmarked or delivered no later than 60 calendar days after the end of the semiannual reporting period.</w:t>
      </w:r>
    </w:p>
    <w:p w:rsidR="00654C1F" w:rsidRPr="00654C1F" w:rsidRDefault="00654C1F" w:rsidP="00654C1F">
      <w:pPr>
        <w:widowControl/>
        <w:spacing w:before="100" w:beforeAutospacing="1" w:after="100" w:afterAutospacing="1"/>
        <w:rPr>
          <w:rFonts w:ascii="Times New Roman" w:eastAsia="Times New Roman" w:hAnsi="Times New Roman" w:cs="Times New Roman"/>
          <w:sz w:val="20"/>
          <w:szCs w:val="20"/>
        </w:rPr>
      </w:pPr>
      <w:r w:rsidRPr="00654C1F">
        <w:rPr>
          <w:rFonts w:ascii="Times New Roman" w:eastAsia="Times New Roman" w:hAnsi="Times New Roman" w:cs="Times New Roman"/>
          <w:sz w:val="20"/>
          <w:szCs w:val="20"/>
        </w:rPr>
        <w:lastRenderedPageBreak/>
        <w:t>(5) For each affected source that is subject to permitting regulations pursuant to 40 CFR part 70 or 71, and if the permitting authority has established dates for submitting semiannual reports pursuant to 40 CFR 70.6(a)(3)(iii)(A) or 40 CFR 71.6(a)(3)(iii)(A), you may submit the first and subsequent compliance reports according to the dates the permitting authority has established instead of according to the dates in paragraphs (b)(1) through (4) of this section.</w:t>
      </w:r>
    </w:p>
    <w:p w:rsidR="00654C1F" w:rsidRPr="00654C1F" w:rsidRDefault="00654C1F" w:rsidP="00654C1F">
      <w:pPr>
        <w:widowControl/>
        <w:spacing w:before="100" w:beforeAutospacing="1" w:after="100" w:afterAutospacing="1"/>
        <w:rPr>
          <w:rFonts w:ascii="Times New Roman" w:eastAsia="Times New Roman" w:hAnsi="Times New Roman" w:cs="Times New Roman"/>
          <w:sz w:val="20"/>
          <w:szCs w:val="20"/>
        </w:rPr>
      </w:pPr>
      <w:r w:rsidRPr="00654C1F">
        <w:rPr>
          <w:rFonts w:ascii="Times New Roman" w:eastAsia="Times New Roman" w:hAnsi="Times New Roman" w:cs="Times New Roman"/>
          <w:sz w:val="20"/>
          <w:szCs w:val="20"/>
        </w:rPr>
        <w:t>(c) The compliance report must include the information specified in paragraphs (c</w:t>
      </w:r>
      <w:proofErr w:type="gramStart"/>
      <w:r w:rsidRPr="00654C1F">
        <w:rPr>
          <w:rFonts w:ascii="Times New Roman" w:eastAsia="Times New Roman" w:hAnsi="Times New Roman" w:cs="Times New Roman"/>
          <w:sz w:val="20"/>
          <w:szCs w:val="20"/>
        </w:rPr>
        <w:t>)(</w:t>
      </w:r>
      <w:proofErr w:type="gramEnd"/>
      <w:r w:rsidRPr="00654C1F">
        <w:rPr>
          <w:rFonts w:ascii="Times New Roman" w:eastAsia="Times New Roman" w:hAnsi="Times New Roman" w:cs="Times New Roman"/>
          <w:sz w:val="20"/>
          <w:szCs w:val="20"/>
        </w:rPr>
        <w:t>1) through (7) of this section.</w:t>
      </w:r>
    </w:p>
    <w:p w:rsidR="00654C1F" w:rsidRPr="00654C1F" w:rsidRDefault="00654C1F" w:rsidP="00654C1F">
      <w:pPr>
        <w:widowControl/>
        <w:spacing w:before="100" w:beforeAutospacing="1" w:after="100" w:afterAutospacing="1"/>
        <w:rPr>
          <w:rFonts w:ascii="Times New Roman" w:eastAsia="Times New Roman" w:hAnsi="Times New Roman" w:cs="Times New Roman"/>
          <w:sz w:val="20"/>
          <w:szCs w:val="20"/>
        </w:rPr>
      </w:pPr>
      <w:r w:rsidRPr="00654C1F">
        <w:rPr>
          <w:rFonts w:ascii="Times New Roman" w:eastAsia="Times New Roman" w:hAnsi="Times New Roman" w:cs="Times New Roman"/>
          <w:sz w:val="20"/>
          <w:szCs w:val="20"/>
        </w:rPr>
        <w:t>(1) Company name and address.</w:t>
      </w:r>
    </w:p>
    <w:p w:rsidR="00654C1F" w:rsidRPr="00654C1F" w:rsidRDefault="00654C1F" w:rsidP="00654C1F">
      <w:pPr>
        <w:widowControl/>
        <w:spacing w:before="100" w:beforeAutospacing="1" w:after="100" w:afterAutospacing="1"/>
        <w:rPr>
          <w:rFonts w:ascii="Times New Roman" w:eastAsia="Times New Roman" w:hAnsi="Times New Roman" w:cs="Times New Roman"/>
          <w:sz w:val="20"/>
          <w:szCs w:val="20"/>
        </w:rPr>
      </w:pPr>
      <w:r w:rsidRPr="00654C1F">
        <w:rPr>
          <w:rFonts w:ascii="Times New Roman" w:eastAsia="Times New Roman" w:hAnsi="Times New Roman" w:cs="Times New Roman"/>
          <w:sz w:val="20"/>
          <w:szCs w:val="20"/>
        </w:rPr>
        <w:t>(2) A statement by a responsible official with that official's name, title, and signature, certifying the truth, accuracy, and completeness of the report.</w:t>
      </w:r>
    </w:p>
    <w:p w:rsidR="00654C1F" w:rsidRPr="00654C1F" w:rsidRDefault="00654C1F" w:rsidP="00654C1F">
      <w:pPr>
        <w:widowControl/>
        <w:spacing w:before="100" w:beforeAutospacing="1" w:after="100" w:afterAutospacing="1"/>
        <w:rPr>
          <w:rFonts w:ascii="Times New Roman" w:eastAsia="Times New Roman" w:hAnsi="Times New Roman" w:cs="Times New Roman"/>
          <w:sz w:val="20"/>
          <w:szCs w:val="20"/>
        </w:rPr>
      </w:pPr>
      <w:r w:rsidRPr="00654C1F">
        <w:rPr>
          <w:rFonts w:ascii="Times New Roman" w:eastAsia="Times New Roman" w:hAnsi="Times New Roman" w:cs="Times New Roman"/>
          <w:sz w:val="20"/>
          <w:szCs w:val="20"/>
        </w:rPr>
        <w:t>(3) The date of the report and the beginning and ending dates of the reporting period.</w:t>
      </w:r>
    </w:p>
    <w:p w:rsidR="00654C1F" w:rsidRPr="00654C1F" w:rsidRDefault="00654C1F" w:rsidP="00654C1F">
      <w:pPr>
        <w:widowControl/>
        <w:spacing w:before="100" w:beforeAutospacing="1" w:after="100" w:afterAutospacing="1"/>
        <w:rPr>
          <w:rFonts w:ascii="Times New Roman" w:eastAsia="Times New Roman" w:hAnsi="Times New Roman" w:cs="Times New Roman"/>
          <w:sz w:val="20"/>
          <w:szCs w:val="20"/>
        </w:rPr>
      </w:pPr>
      <w:r w:rsidRPr="00654C1F">
        <w:rPr>
          <w:rFonts w:ascii="Times New Roman" w:eastAsia="Times New Roman" w:hAnsi="Times New Roman" w:cs="Times New Roman"/>
          <w:sz w:val="20"/>
          <w:szCs w:val="20"/>
        </w:rPr>
        <w:t>(4) A description of any changes in the manufacturing process since the last compliance report.</w:t>
      </w:r>
    </w:p>
    <w:p w:rsidR="00654C1F" w:rsidRPr="00654C1F" w:rsidRDefault="00654C1F" w:rsidP="00654C1F">
      <w:pPr>
        <w:widowControl/>
        <w:spacing w:before="100" w:beforeAutospacing="1" w:after="100" w:afterAutospacing="1"/>
        <w:rPr>
          <w:rFonts w:ascii="Times New Roman" w:eastAsia="Times New Roman" w:hAnsi="Times New Roman" w:cs="Times New Roman"/>
          <w:sz w:val="20"/>
          <w:szCs w:val="20"/>
        </w:rPr>
      </w:pPr>
      <w:r w:rsidRPr="00654C1F">
        <w:rPr>
          <w:rFonts w:ascii="Times New Roman" w:eastAsia="Times New Roman" w:hAnsi="Times New Roman" w:cs="Times New Roman"/>
          <w:sz w:val="20"/>
          <w:szCs w:val="20"/>
        </w:rPr>
        <w:t>(5) A statement or table showing, for each regulated operation, the applicable organic HAP content limit, application equipment requirement, or MACT model point value averaging provision with which you are complying. The statement or table must also show the actual weighted-average organic HAP content or weighted-average MACT model point value (if applicable) for each operation during each of the rolling 12-month averaging periods that end during the reporting period.</w:t>
      </w:r>
    </w:p>
    <w:p w:rsidR="00654C1F" w:rsidRPr="00654C1F" w:rsidRDefault="00654C1F" w:rsidP="00654C1F">
      <w:pPr>
        <w:widowControl/>
        <w:spacing w:before="100" w:beforeAutospacing="1" w:after="100" w:afterAutospacing="1"/>
        <w:rPr>
          <w:rFonts w:ascii="Times New Roman" w:eastAsia="Times New Roman" w:hAnsi="Times New Roman" w:cs="Times New Roman"/>
          <w:sz w:val="20"/>
          <w:szCs w:val="20"/>
        </w:rPr>
      </w:pPr>
      <w:r w:rsidRPr="00654C1F">
        <w:rPr>
          <w:rFonts w:ascii="Times New Roman" w:eastAsia="Times New Roman" w:hAnsi="Times New Roman" w:cs="Times New Roman"/>
          <w:sz w:val="20"/>
          <w:szCs w:val="20"/>
        </w:rPr>
        <w:t>(6) If you were in compliance with the emission limits and work practice standards during the reporting period, you must include a statement to that effect.</w:t>
      </w:r>
    </w:p>
    <w:p w:rsidR="00654C1F" w:rsidRPr="00654C1F" w:rsidRDefault="00654C1F" w:rsidP="00654C1F">
      <w:pPr>
        <w:widowControl/>
        <w:spacing w:before="100" w:beforeAutospacing="1" w:after="100" w:afterAutospacing="1"/>
        <w:rPr>
          <w:rFonts w:ascii="Times New Roman" w:eastAsia="Times New Roman" w:hAnsi="Times New Roman" w:cs="Times New Roman"/>
          <w:sz w:val="20"/>
          <w:szCs w:val="20"/>
        </w:rPr>
      </w:pPr>
      <w:r w:rsidRPr="00654C1F">
        <w:rPr>
          <w:rFonts w:ascii="Times New Roman" w:eastAsia="Times New Roman" w:hAnsi="Times New Roman" w:cs="Times New Roman"/>
          <w:sz w:val="20"/>
          <w:szCs w:val="20"/>
        </w:rPr>
        <w:t>(7) If you deviated from an emission limit or work practice standard during the reporting period, you must also include the information listed in paragraphs (c</w:t>
      </w:r>
      <w:proofErr w:type="gramStart"/>
      <w:r w:rsidRPr="00654C1F">
        <w:rPr>
          <w:rFonts w:ascii="Times New Roman" w:eastAsia="Times New Roman" w:hAnsi="Times New Roman" w:cs="Times New Roman"/>
          <w:sz w:val="20"/>
          <w:szCs w:val="20"/>
        </w:rPr>
        <w:t>)(</w:t>
      </w:r>
      <w:proofErr w:type="gramEnd"/>
      <w:r w:rsidRPr="00654C1F">
        <w:rPr>
          <w:rFonts w:ascii="Times New Roman" w:eastAsia="Times New Roman" w:hAnsi="Times New Roman" w:cs="Times New Roman"/>
          <w:sz w:val="20"/>
          <w:szCs w:val="20"/>
        </w:rPr>
        <w:t>7)(</w:t>
      </w:r>
      <w:proofErr w:type="spellStart"/>
      <w:r w:rsidRPr="00654C1F">
        <w:rPr>
          <w:rFonts w:ascii="Times New Roman" w:eastAsia="Times New Roman" w:hAnsi="Times New Roman" w:cs="Times New Roman"/>
          <w:sz w:val="20"/>
          <w:szCs w:val="20"/>
        </w:rPr>
        <w:t>i</w:t>
      </w:r>
      <w:proofErr w:type="spellEnd"/>
      <w:r w:rsidRPr="00654C1F">
        <w:rPr>
          <w:rFonts w:ascii="Times New Roman" w:eastAsia="Times New Roman" w:hAnsi="Times New Roman" w:cs="Times New Roman"/>
          <w:sz w:val="20"/>
          <w:szCs w:val="20"/>
        </w:rPr>
        <w:t>) through (iv) of this section in the semiannual compliance report.</w:t>
      </w:r>
    </w:p>
    <w:p w:rsidR="00654C1F" w:rsidRPr="00654C1F" w:rsidRDefault="00654C1F" w:rsidP="00654C1F">
      <w:pPr>
        <w:widowControl/>
        <w:spacing w:before="100" w:beforeAutospacing="1" w:after="100" w:afterAutospacing="1"/>
        <w:rPr>
          <w:rFonts w:ascii="Times New Roman" w:eastAsia="Times New Roman" w:hAnsi="Times New Roman" w:cs="Times New Roman"/>
          <w:sz w:val="20"/>
          <w:szCs w:val="20"/>
        </w:rPr>
      </w:pPr>
      <w:r w:rsidRPr="00654C1F">
        <w:rPr>
          <w:rFonts w:ascii="Times New Roman" w:eastAsia="Times New Roman" w:hAnsi="Times New Roman" w:cs="Times New Roman"/>
          <w:sz w:val="20"/>
          <w:szCs w:val="20"/>
        </w:rPr>
        <w:t>(</w:t>
      </w:r>
      <w:proofErr w:type="spellStart"/>
      <w:r w:rsidRPr="00654C1F">
        <w:rPr>
          <w:rFonts w:ascii="Times New Roman" w:eastAsia="Times New Roman" w:hAnsi="Times New Roman" w:cs="Times New Roman"/>
          <w:sz w:val="20"/>
          <w:szCs w:val="20"/>
        </w:rPr>
        <w:t>i</w:t>
      </w:r>
      <w:proofErr w:type="spellEnd"/>
      <w:r w:rsidRPr="00654C1F">
        <w:rPr>
          <w:rFonts w:ascii="Times New Roman" w:eastAsia="Times New Roman" w:hAnsi="Times New Roman" w:cs="Times New Roman"/>
          <w:sz w:val="20"/>
          <w:szCs w:val="20"/>
        </w:rPr>
        <w:t>) A description of the operation involved in the deviation.</w:t>
      </w:r>
    </w:p>
    <w:p w:rsidR="00654C1F" w:rsidRPr="00654C1F" w:rsidRDefault="00654C1F" w:rsidP="00654C1F">
      <w:pPr>
        <w:widowControl/>
        <w:spacing w:before="100" w:beforeAutospacing="1" w:after="100" w:afterAutospacing="1"/>
        <w:rPr>
          <w:rFonts w:ascii="Times New Roman" w:eastAsia="Times New Roman" w:hAnsi="Times New Roman" w:cs="Times New Roman"/>
          <w:sz w:val="20"/>
          <w:szCs w:val="20"/>
        </w:rPr>
      </w:pPr>
      <w:r w:rsidRPr="00654C1F">
        <w:rPr>
          <w:rFonts w:ascii="Times New Roman" w:eastAsia="Times New Roman" w:hAnsi="Times New Roman" w:cs="Times New Roman"/>
          <w:sz w:val="20"/>
          <w:szCs w:val="20"/>
        </w:rPr>
        <w:t>(ii) The quantity, organic HAP content, and application method (if relevant) of the materials involved in the deviation.</w:t>
      </w:r>
    </w:p>
    <w:p w:rsidR="00654C1F" w:rsidRPr="00654C1F" w:rsidRDefault="00654C1F" w:rsidP="00654C1F">
      <w:pPr>
        <w:widowControl/>
        <w:spacing w:before="100" w:beforeAutospacing="1" w:after="100" w:afterAutospacing="1"/>
        <w:rPr>
          <w:rFonts w:ascii="Times New Roman" w:eastAsia="Times New Roman" w:hAnsi="Times New Roman" w:cs="Times New Roman"/>
          <w:sz w:val="20"/>
          <w:szCs w:val="20"/>
        </w:rPr>
      </w:pPr>
      <w:r w:rsidRPr="00654C1F">
        <w:rPr>
          <w:rFonts w:ascii="Times New Roman" w:eastAsia="Times New Roman" w:hAnsi="Times New Roman" w:cs="Times New Roman"/>
          <w:sz w:val="20"/>
          <w:szCs w:val="20"/>
        </w:rPr>
        <w:t>(iii) A description of any corrective action you took to minimize the deviation and actions you have taken to prevent it from happening again.</w:t>
      </w:r>
    </w:p>
    <w:p w:rsidR="00654C1F" w:rsidRPr="00654C1F" w:rsidRDefault="00654C1F" w:rsidP="00654C1F">
      <w:pPr>
        <w:widowControl/>
        <w:spacing w:before="100" w:beforeAutospacing="1" w:after="100" w:afterAutospacing="1"/>
        <w:rPr>
          <w:rFonts w:ascii="Times New Roman" w:eastAsia="Times New Roman" w:hAnsi="Times New Roman" w:cs="Times New Roman"/>
          <w:sz w:val="20"/>
          <w:szCs w:val="20"/>
        </w:rPr>
      </w:pPr>
      <w:proofErr w:type="gramStart"/>
      <w:r w:rsidRPr="00654C1F">
        <w:rPr>
          <w:rFonts w:ascii="Times New Roman" w:eastAsia="Times New Roman" w:hAnsi="Times New Roman" w:cs="Times New Roman"/>
          <w:sz w:val="20"/>
          <w:szCs w:val="20"/>
        </w:rPr>
        <w:t>(iv) A</w:t>
      </w:r>
      <w:proofErr w:type="gramEnd"/>
      <w:r w:rsidRPr="00654C1F">
        <w:rPr>
          <w:rFonts w:ascii="Times New Roman" w:eastAsia="Times New Roman" w:hAnsi="Times New Roman" w:cs="Times New Roman"/>
          <w:sz w:val="20"/>
          <w:szCs w:val="20"/>
        </w:rPr>
        <w:t xml:space="preserve"> statement of whether or not your facility was in compliance for the 12-month averaging period that ended at the end of the reporting period.</w:t>
      </w:r>
    </w:p>
    <w:p w:rsidR="00654C1F" w:rsidRPr="00654C1F" w:rsidRDefault="00654C1F" w:rsidP="00654C1F">
      <w:pPr>
        <w:widowControl/>
        <w:spacing w:before="100" w:beforeAutospacing="1" w:after="100" w:afterAutospacing="1"/>
        <w:rPr>
          <w:rFonts w:ascii="Times New Roman" w:eastAsia="Times New Roman" w:hAnsi="Times New Roman" w:cs="Times New Roman"/>
          <w:sz w:val="20"/>
          <w:szCs w:val="20"/>
        </w:rPr>
      </w:pPr>
      <w:r w:rsidRPr="00654C1F">
        <w:rPr>
          <w:rFonts w:ascii="Times New Roman" w:eastAsia="Times New Roman" w:hAnsi="Times New Roman" w:cs="Times New Roman"/>
          <w:sz w:val="20"/>
          <w:szCs w:val="20"/>
        </w:rPr>
        <w:t>(d) If your facility has an add-on control device, you must submit semiannual compliance reports and quarterly excess emission reports as specified in § 63.10(e). The contents of the reports are specified in § 63.10(e).</w:t>
      </w:r>
    </w:p>
    <w:p w:rsidR="00654C1F" w:rsidRPr="00654C1F" w:rsidRDefault="00654C1F" w:rsidP="00654C1F">
      <w:pPr>
        <w:widowControl/>
        <w:spacing w:before="100" w:beforeAutospacing="1" w:after="100" w:afterAutospacing="1"/>
        <w:rPr>
          <w:rFonts w:ascii="Times New Roman" w:eastAsia="Times New Roman" w:hAnsi="Times New Roman" w:cs="Times New Roman"/>
          <w:sz w:val="20"/>
          <w:szCs w:val="20"/>
        </w:rPr>
      </w:pPr>
      <w:r w:rsidRPr="00654C1F">
        <w:rPr>
          <w:rFonts w:ascii="Times New Roman" w:eastAsia="Times New Roman" w:hAnsi="Times New Roman" w:cs="Times New Roman"/>
          <w:sz w:val="20"/>
          <w:szCs w:val="20"/>
        </w:rPr>
        <w:t>(e) If your facility has an add-on control device, you must complete a startup, shutdown, and malfunction plan as specified in § 63.6(e), and you must submit the startup, shutdown, and malfunction reports specified in § 63.10(e</w:t>
      </w:r>
      <w:proofErr w:type="gramStart"/>
      <w:r w:rsidRPr="00654C1F">
        <w:rPr>
          <w:rFonts w:ascii="Times New Roman" w:eastAsia="Times New Roman" w:hAnsi="Times New Roman" w:cs="Times New Roman"/>
          <w:sz w:val="20"/>
          <w:szCs w:val="20"/>
        </w:rPr>
        <w:t>)(</w:t>
      </w:r>
      <w:proofErr w:type="gramEnd"/>
      <w:r w:rsidRPr="00654C1F">
        <w:rPr>
          <w:rFonts w:ascii="Times New Roman" w:eastAsia="Times New Roman" w:hAnsi="Times New Roman" w:cs="Times New Roman"/>
          <w:sz w:val="20"/>
          <w:szCs w:val="20"/>
        </w:rPr>
        <w:t>5).</w:t>
      </w:r>
    </w:p>
    <w:p w:rsidR="00654C1F" w:rsidRPr="00654C1F" w:rsidRDefault="00654C1F" w:rsidP="00654C1F">
      <w:pPr>
        <w:keepNext/>
        <w:widowControl/>
        <w:spacing w:before="240" w:after="60"/>
        <w:outlineLvl w:val="1"/>
        <w:rPr>
          <w:rFonts w:ascii="Times New Roman" w:eastAsia="Times New Roman" w:hAnsi="Times New Roman" w:cs="Times New Roman"/>
          <w:b/>
          <w:bCs/>
          <w:i/>
          <w:iCs/>
          <w:sz w:val="20"/>
          <w:szCs w:val="20"/>
        </w:rPr>
      </w:pPr>
      <w:bookmarkStart w:id="42" w:name="40:13.0.1.1.1.28.368.33"/>
      <w:bookmarkEnd w:id="42"/>
      <w:r w:rsidRPr="00654C1F">
        <w:rPr>
          <w:rFonts w:ascii="Times New Roman" w:eastAsia="Times New Roman" w:hAnsi="Times New Roman" w:cs="Times New Roman"/>
          <w:b/>
          <w:bCs/>
          <w:i/>
          <w:iCs/>
          <w:sz w:val="20"/>
          <w:szCs w:val="20"/>
        </w:rPr>
        <w:t>§ 63.5767   </w:t>
      </w:r>
      <w:proofErr w:type="gramStart"/>
      <w:r w:rsidRPr="00654C1F">
        <w:rPr>
          <w:rFonts w:ascii="Times New Roman" w:eastAsia="Times New Roman" w:hAnsi="Times New Roman" w:cs="Times New Roman"/>
          <w:b/>
          <w:bCs/>
          <w:i/>
          <w:iCs/>
          <w:sz w:val="20"/>
          <w:szCs w:val="20"/>
        </w:rPr>
        <w:t>What</w:t>
      </w:r>
      <w:proofErr w:type="gramEnd"/>
      <w:r w:rsidRPr="00654C1F">
        <w:rPr>
          <w:rFonts w:ascii="Times New Roman" w:eastAsia="Times New Roman" w:hAnsi="Times New Roman" w:cs="Times New Roman"/>
          <w:b/>
          <w:bCs/>
          <w:i/>
          <w:iCs/>
          <w:sz w:val="20"/>
          <w:szCs w:val="20"/>
        </w:rPr>
        <w:t xml:space="preserve"> records must I keep?</w:t>
      </w:r>
    </w:p>
    <w:p w:rsidR="00654C1F" w:rsidRPr="00654C1F" w:rsidRDefault="00654C1F" w:rsidP="00654C1F">
      <w:pPr>
        <w:widowControl/>
        <w:spacing w:before="100" w:beforeAutospacing="1" w:after="100" w:afterAutospacing="1"/>
        <w:rPr>
          <w:rFonts w:ascii="Times New Roman" w:eastAsia="Times New Roman" w:hAnsi="Times New Roman" w:cs="Times New Roman"/>
          <w:sz w:val="20"/>
          <w:szCs w:val="20"/>
        </w:rPr>
      </w:pPr>
      <w:r w:rsidRPr="00654C1F">
        <w:rPr>
          <w:rFonts w:ascii="Times New Roman" w:eastAsia="Times New Roman" w:hAnsi="Times New Roman" w:cs="Times New Roman"/>
          <w:sz w:val="20"/>
          <w:szCs w:val="20"/>
        </w:rPr>
        <w:t>You must keep the records specified in paragraphs (a) through (d) of this section in addition to records specified in individual sections of this subpart.</w:t>
      </w:r>
    </w:p>
    <w:p w:rsidR="00654C1F" w:rsidRPr="00654C1F" w:rsidRDefault="00654C1F" w:rsidP="00654C1F">
      <w:pPr>
        <w:widowControl/>
        <w:spacing w:before="100" w:beforeAutospacing="1" w:after="100" w:afterAutospacing="1"/>
        <w:rPr>
          <w:rFonts w:ascii="Times New Roman" w:eastAsia="Times New Roman" w:hAnsi="Times New Roman" w:cs="Times New Roman"/>
          <w:sz w:val="20"/>
          <w:szCs w:val="20"/>
        </w:rPr>
      </w:pPr>
      <w:r w:rsidRPr="00654C1F">
        <w:rPr>
          <w:rFonts w:ascii="Times New Roman" w:eastAsia="Times New Roman" w:hAnsi="Times New Roman" w:cs="Times New Roman"/>
          <w:sz w:val="20"/>
          <w:szCs w:val="20"/>
        </w:rPr>
        <w:t>(a) You must keep a copy of each notification and report that you submitted to comply with this subpart.</w:t>
      </w:r>
    </w:p>
    <w:p w:rsidR="00654C1F" w:rsidRPr="00654C1F" w:rsidRDefault="00654C1F" w:rsidP="00654C1F">
      <w:pPr>
        <w:widowControl/>
        <w:spacing w:before="100" w:beforeAutospacing="1" w:after="100" w:afterAutospacing="1"/>
        <w:rPr>
          <w:rFonts w:ascii="Times New Roman" w:eastAsia="Times New Roman" w:hAnsi="Times New Roman" w:cs="Times New Roman"/>
          <w:sz w:val="20"/>
          <w:szCs w:val="20"/>
        </w:rPr>
      </w:pPr>
      <w:r w:rsidRPr="00654C1F">
        <w:rPr>
          <w:rFonts w:ascii="Times New Roman" w:eastAsia="Times New Roman" w:hAnsi="Times New Roman" w:cs="Times New Roman"/>
          <w:sz w:val="20"/>
          <w:szCs w:val="20"/>
        </w:rPr>
        <w:t>(b) You must keep all documentation supporting any notification or report that you submitted.</w:t>
      </w:r>
    </w:p>
    <w:p w:rsidR="00654C1F" w:rsidRPr="00654C1F" w:rsidRDefault="00654C1F" w:rsidP="00654C1F">
      <w:pPr>
        <w:widowControl/>
        <w:spacing w:before="100" w:beforeAutospacing="1" w:after="100" w:afterAutospacing="1"/>
        <w:rPr>
          <w:rFonts w:ascii="Times New Roman" w:eastAsia="Times New Roman" w:hAnsi="Times New Roman" w:cs="Times New Roman"/>
          <w:sz w:val="20"/>
          <w:szCs w:val="20"/>
        </w:rPr>
      </w:pPr>
      <w:r w:rsidRPr="00654C1F">
        <w:rPr>
          <w:rFonts w:ascii="Times New Roman" w:eastAsia="Times New Roman" w:hAnsi="Times New Roman" w:cs="Times New Roman"/>
          <w:sz w:val="20"/>
          <w:szCs w:val="20"/>
        </w:rPr>
        <w:lastRenderedPageBreak/>
        <w:t>(c) If your facility is not controlled by an add-on control device (i.e., you are complying with organic HAP content limits, application equipment requirements, or MACT model point value averaging provisions), you must keep the records specified in paragraphs (c)(1) through (3) of this section.</w:t>
      </w:r>
    </w:p>
    <w:p w:rsidR="00654C1F" w:rsidRPr="00654C1F" w:rsidRDefault="00654C1F" w:rsidP="00654C1F">
      <w:pPr>
        <w:widowControl/>
        <w:spacing w:before="100" w:beforeAutospacing="1" w:after="100" w:afterAutospacing="1"/>
        <w:rPr>
          <w:rFonts w:ascii="Times New Roman" w:eastAsia="Times New Roman" w:hAnsi="Times New Roman" w:cs="Times New Roman"/>
          <w:sz w:val="20"/>
          <w:szCs w:val="20"/>
        </w:rPr>
      </w:pPr>
      <w:r w:rsidRPr="00654C1F">
        <w:rPr>
          <w:rFonts w:ascii="Times New Roman" w:eastAsia="Times New Roman" w:hAnsi="Times New Roman" w:cs="Times New Roman"/>
          <w:sz w:val="20"/>
          <w:szCs w:val="20"/>
        </w:rPr>
        <w:t xml:space="preserve">(1) The total amounts of open molding production resin, pigmented gel coat, clear gel coat, tooling resin, and tooling gel coat used per month and the weighted-average organic HAP contents for each operation, expressed as weight-percent. For open molding production resin and tooling resin, you must also record the amounts of each applied by atomized and </w:t>
      </w:r>
      <w:proofErr w:type="spellStart"/>
      <w:r w:rsidRPr="00654C1F">
        <w:rPr>
          <w:rFonts w:ascii="Times New Roman" w:eastAsia="Times New Roman" w:hAnsi="Times New Roman" w:cs="Times New Roman"/>
          <w:sz w:val="20"/>
          <w:szCs w:val="20"/>
        </w:rPr>
        <w:t>nonatomized</w:t>
      </w:r>
      <w:proofErr w:type="spellEnd"/>
      <w:r w:rsidRPr="00654C1F">
        <w:rPr>
          <w:rFonts w:ascii="Times New Roman" w:eastAsia="Times New Roman" w:hAnsi="Times New Roman" w:cs="Times New Roman"/>
          <w:sz w:val="20"/>
          <w:szCs w:val="20"/>
        </w:rPr>
        <w:t xml:space="preserve"> methods.</w:t>
      </w:r>
    </w:p>
    <w:p w:rsidR="00654C1F" w:rsidRPr="00654C1F" w:rsidRDefault="00654C1F" w:rsidP="00654C1F">
      <w:pPr>
        <w:widowControl/>
        <w:spacing w:before="100" w:beforeAutospacing="1" w:after="100" w:afterAutospacing="1"/>
        <w:rPr>
          <w:rFonts w:ascii="Times New Roman" w:eastAsia="Times New Roman" w:hAnsi="Times New Roman" w:cs="Times New Roman"/>
          <w:sz w:val="20"/>
          <w:szCs w:val="20"/>
        </w:rPr>
      </w:pPr>
      <w:r w:rsidRPr="00654C1F">
        <w:rPr>
          <w:rFonts w:ascii="Times New Roman" w:eastAsia="Times New Roman" w:hAnsi="Times New Roman" w:cs="Times New Roman"/>
          <w:sz w:val="20"/>
          <w:szCs w:val="20"/>
        </w:rPr>
        <w:t>(2) The total amount of each aluminum coating used per month (including primers, top coats, clear coats, thinners, and activators) and the weighted-average organic HAP content as determined in § 63.5752.</w:t>
      </w:r>
    </w:p>
    <w:p w:rsidR="00654C1F" w:rsidRPr="00654C1F" w:rsidRDefault="00654C1F" w:rsidP="00654C1F">
      <w:pPr>
        <w:widowControl/>
        <w:spacing w:before="100" w:beforeAutospacing="1" w:after="100" w:afterAutospacing="1"/>
        <w:rPr>
          <w:rFonts w:ascii="Times New Roman" w:eastAsia="Times New Roman" w:hAnsi="Times New Roman" w:cs="Times New Roman"/>
          <w:sz w:val="20"/>
          <w:szCs w:val="20"/>
        </w:rPr>
      </w:pPr>
      <w:r w:rsidRPr="00654C1F">
        <w:rPr>
          <w:rFonts w:ascii="Times New Roman" w:eastAsia="Times New Roman" w:hAnsi="Times New Roman" w:cs="Times New Roman"/>
          <w:sz w:val="20"/>
          <w:szCs w:val="20"/>
        </w:rPr>
        <w:t xml:space="preserve">(3) The total amount of each aluminum </w:t>
      </w:r>
      <w:proofErr w:type="spellStart"/>
      <w:r w:rsidRPr="00654C1F">
        <w:rPr>
          <w:rFonts w:ascii="Times New Roman" w:eastAsia="Times New Roman" w:hAnsi="Times New Roman" w:cs="Times New Roman"/>
          <w:sz w:val="20"/>
          <w:szCs w:val="20"/>
        </w:rPr>
        <w:t>wipedown</w:t>
      </w:r>
      <w:proofErr w:type="spellEnd"/>
      <w:r w:rsidRPr="00654C1F">
        <w:rPr>
          <w:rFonts w:ascii="Times New Roman" w:eastAsia="Times New Roman" w:hAnsi="Times New Roman" w:cs="Times New Roman"/>
          <w:sz w:val="20"/>
          <w:szCs w:val="20"/>
        </w:rPr>
        <w:t xml:space="preserve"> solvent used per month and the weighted-average organic HAP content as determined in § 63.5749.</w:t>
      </w:r>
    </w:p>
    <w:p w:rsidR="00654C1F" w:rsidRPr="00654C1F" w:rsidRDefault="00654C1F" w:rsidP="00654C1F">
      <w:pPr>
        <w:widowControl/>
        <w:spacing w:before="100" w:beforeAutospacing="1" w:after="100" w:afterAutospacing="1"/>
        <w:rPr>
          <w:rFonts w:ascii="Times New Roman" w:eastAsia="Times New Roman" w:hAnsi="Times New Roman" w:cs="Times New Roman"/>
          <w:sz w:val="20"/>
          <w:szCs w:val="20"/>
        </w:rPr>
      </w:pPr>
      <w:r w:rsidRPr="00654C1F">
        <w:rPr>
          <w:rFonts w:ascii="Times New Roman" w:eastAsia="Times New Roman" w:hAnsi="Times New Roman" w:cs="Times New Roman"/>
          <w:sz w:val="20"/>
          <w:szCs w:val="20"/>
        </w:rPr>
        <w:t>(d) If your facility has an add-on control device, you must keep the records specified in § 63.10(b) relative to control device startup, shut down, and malfunction events; control device performance tests; and continuous monitoring system performance evaluations.</w:t>
      </w:r>
    </w:p>
    <w:p w:rsidR="00654C1F" w:rsidRPr="00654C1F" w:rsidRDefault="00654C1F" w:rsidP="00654C1F">
      <w:pPr>
        <w:keepNext/>
        <w:widowControl/>
        <w:spacing w:before="240" w:after="60"/>
        <w:outlineLvl w:val="1"/>
        <w:rPr>
          <w:rFonts w:ascii="Times New Roman" w:eastAsia="Times New Roman" w:hAnsi="Times New Roman" w:cs="Times New Roman"/>
          <w:b/>
          <w:bCs/>
          <w:i/>
          <w:iCs/>
          <w:sz w:val="20"/>
          <w:szCs w:val="20"/>
        </w:rPr>
      </w:pPr>
      <w:bookmarkStart w:id="43" w:name="40:13.0.1.1.1.28.368.34"/>
      <w:bookmarkEnd w:id="43"/>
      <w:r w:rsidRPr="00654C1F">
        <w:rPr>
          <w:rFonts w:ascii="Times New Roman" w:eastAsia="Times New Roman" w:hAnsi="Times New Roman" w:cs="Times New Roman"/>
          <w:b/>
          <w:bCs/>
          <w:i/>
          <w:iCs/>
          <w:sz w:val="20"/>
          <w:szCs w:val="20"/>
        </w:rPr>
        <w:t>§ 63.5770   </w:t>
      </w:r>
      <w:proofErr w:type="gramStart"/>
      <w:r w:rsidRPr="00654C1F">
        <w:rPr>
          <w:rFonts w:ascii="Times New Roman" w:eastAsia="Times New Roman" w:hAnsi="Times New Roman" w:cs="Times New Roman"/>
          <w:b/>
          <w:bCs/>
          <w:i/>
          <w:iCs/>
          <w:sz w:val="20"/>
          <w:szCs w:val="20"/>
        </w:rPr>
        <w:t>In</w:t>
      </w:r>
      <w:proofErr w:type="gramEnd"/>
      <w:r w:rsidRPr="00654C1F">
        <w:rPr>
          <w:rFonts w:ascii="Times New Roman" w:eastAsia="Times New Roman" w:hAnsi="Times New Roman" w:cs="Times New Roman"/>
          <w:b/>
          <w:bCs/>
          <w:i/>
          <w:iCs/>
          <w:sz w:val="20"/>
          <w:szCs w:val="20"/>
        </w:rPr>
        <w:t xml:space="preserve"> what form and for how long must I keep my records?</w:t>
      </w:r>
    </w:p>
    <w:p w:rsidR="00654C1F" w:rsidRPr="00654C1F" w:rsidRDefault="00654C1F" w:rsidP="00654C1F">
      <w:pPr>
        <w:widowControl/>
        <w:spacing w:before="100" w:beforeAutospacing="1" w:after="100" w:afterAutospacing="1"/>
        <w:rPr>
          <w:rFonts w:ascii="Times New Roman" w:eastAsia="Times New Roman" w:hAnsi="Times New Roman" w:cs="Times New Roman"/>
          <w:sz w:val="20"/>
          <w:szCs w:val="20"/>
        </w:rPr>
      </w:pPr>
      <w:r w:rsidRPr="00654C1F">
        <w:rPr>
          <w:rFonts w:ascii="Times New Roman" w:eastAsia="Times New Roman" w:hAnsi="Times New Roman" w:cs="Times New Roman"/>
          <w:sz w:val="20"/>
          <w:szCs w:val="20"/>
        </w:rPr>
        <w:t>(a) Your records must be readily available and in a form so they can be easily inspected and reviewed.</w:t>
      </w:r>
    </w:p>
    <w:p w:rsidR="00654C1F" w:rsidRPr="00654C1F" w:rsidRDefault="00654C1F" w:rsidP="00654C1F">
      <w:pPr>
        <w:widowControl/>
        <w:spacing w:before="100" w:beforeAutospacing="1" w:after="100" w:afterAutospacing="1"/>
        <w:rPr>
          <w:rFonts w:ascii="Times New Roman" w:eastAsia="Times New Roman" w:hAnsi="Times New Roman" w:cs="Times New Roman"/>
          <w:sz w:val="20"/>
          <w:szCs w:val="20"/>
        </w:rPr>
      </w:pPr>
      <w:r w:rsidRPr="00654C1F">
        <w:rPr>
          <w:rFonts w:ascii="Times New Roman" w:eastAsia="Times New Roman" w:hAnsi="Times New Roman" w:cs="Times New Roman"/>
          <w:sz w:val="20"/>
          <w:szCs w:val="20"/>
        </w:rPr>
        <w:t>(b) You must keep each record for 5 years following the date that each record is generated.</w:t>
      </w:r>
    </w:p>
    <w:p w:rsidR="00654C1F" w:rsidRPr="00654C1F" w:rsidRDefault="00654C1F" w:rsidP="00654C1F">
      <w:pPr>
        <w:widowControl/>
        <w:spacing w:before="100" w:beforeAutospacing="1" w:after="100" w:afterAutospacing="1"/>
        <w:rPr>
          <w:rFonts w:ascii="Times New Roman" w:eastAsia="Times New Roman" w:hAnsi="Times New Roman" w:cs="Times New Roman"/>
          <w:sz w:val="20"/>
          <w:szCs w:val="20"/>
        </w:rPr>
      </w:pPr>
      <w:r w:rsidRPr="00654C1F">
        <w:rPr>
          <w:rFonts w:ascii="Times New Roman" w:eastAsia="Times New Roman" w:hAnsi="Times New Roman" w:cs="Times New Roman"/>
          <w:sz w:val="20"/>
          <w:szCs w:val="20"/>
        </w:rPr>
        <w:t>(c) You must keep each record on site for at least 2 years after the date that each record is generated. You can keep the records offsite for the remaining 3 years.</w:t>
      </w:r>
    </w:p>
    <w:p w:rsidR="00654C1F" w:rsidRPr="00654C1F" w:rsidRDefault="00654C1F" w:rsidP="00654C1F">
      <w:pPr>
        <w:widowControl/>
        <w:spacing w:before="100" w:beforeAutospacing="1" w:after="100" w:afterAutospacing="1"/>
        <w:rPr>
          <w:rFonts w:ascii="Times New Roman" w:eastAsia="Times New Roman" w:hAnsi="Times New Roman" w:cs="Times New Roman"/>
          <w:sz w:val="20"/>
          <w:szCs w:val="20"/>
        </w:rPr>
      </w:pPr>
      <w:r w:rsidRPr="00654C1F">
        <w:rPr>
          <w:rFonts w:ascii="Times New Roman" w:eastAsia="Times New Roman" w:hAnsi="Times New Roman" w:cs="Times New Roman"/>
          <w:sz w:val="20"/>
          <w:szCs w:val="20"/>
        </w:rPr>
        <w:t>(d) You can keep the records on paper or an alternative media, such as microfilm, computer, computer disks, magnetic tapes, or on microfiche.</w:t>
      </w:r>
    </w:p>
    <w:p w:rsidR="00654C1F" w:rsidRPr="00654C1F" w:rsidRDefault="00654C1F" w:rsidP="00654C1F">
      <w:pPr>
        <w:keepNext/>
        <w:widowControl/>
        <w:spacing w:before="240" w:after="60"/>
        <w:outlineLvl w:val="1"/>
        <w:rPr>
          <w:rFonts w:ascii="Times New Roman" w:eastAsia="Times New Roman" w:hAnsi="Times New Roman" w:cs="Times New Roman"/>
          <w:b/>
          <w:bCs/>
          <w:i/>
          <w:iCs/>
          <w:sz w:val="20"/>
          <w:szCs w:val="20"/>
        </w:rPr>
      </w:pPr>
      <w:bookmarkStart w:id="44" w:name="40:13.0.1.1.1.28.369"/>
      <w:bookmarkEnd w:id="44"/>
      <w:r w:rsidRPr="00654C1F">
        <w:rPr>
          <w:rFonts w:ascii="Times New Roman" w:eastAsia="Times New Roman" w:hAnsi="Times New Roman" w:cs="Times New Roman"/>
          <w:b/>
          <w:bCs/>
          <w:i/>
          <w:iCs/>
          <w:sz w:val="20"/>
          <w:szCs w:val="20"/>
        </w:rPr>
        <w:t>Other Information You Need To Know</w:t>
      </w:r>
    </w:p>
    <w:p w:rsidR="00654C1F" w:rsidRPr="00654C1F" w:rsidRDefault="00654C1F" w:rsidP="00654C1F">
      <w:pPr>
        <w:keepNext/>
        <w:widowControl/>
        <w:spacing w:before="240" w:after="60"/>
        <w:outlineLvl w:val="1"/>
        <w:rPr>
          <w:rFonts w:ascii="Times New Roman" w:eastAsia="Times New Roman" w:hAnsi="Times New Roman" w:cs="Times New Roman"/>
          <w:b/>
          <w:bCs/>
          <w:i/>
          <w:iCs/>
          <w:sz w:val="20"/>
          <w:szCs w:val="20"/>
        </w:rPr>
      </w:pPr>
      <w:bookmarkStart w:id="45" w:name="40:13.0.1.1.1.28.369.35"/>
      <w:bookmarkEnd w:id="45"/>
      <w:r w:rsidRPr="00654C1F">
        <w:rPr>
          <w:rFonts w:ascii="Times New Roman" w:eastAsia="Times New Roman" w:hAnsi="Times New Roman" w:cs="Times New Roman"/>
          <w:b/>
          <w:bCs/>
          <w:i/>
          <w:iCs/>
          <w:sz w:val="20"/>
          <w:szCs w:val="20"/>
        </w:rPr>
        <w:t>§ 63.5773   </w:t>
      </w:r>
      <w:proofErr w:type="gramStart"/>
      <w:r w:rsidRPr="00654C1F">
        <w:rPr>
          <w:rFonts w:ascii="Times New Roman" w:eastAsia="Times New Roman" w:hAnsi="Times New Roman" w:cs="Times New Roman"/>
          <w:b/>
          <w:bCs/>
          <w:i/>
          <w:iCs/>
          <w:sz w:val="20"/>
          <w:szCs w:val="20"/>
        </w:rPr>
        <w:t>What</w:t>
      </w:r>
      <w:proofErr w:type="gramEnd"/>
      <w:r w:rsidRPr="00654C1F">
        <w:rPr>
          <w:rFonts w:ascii="Times New Roman" w:eastAsia="Times New Roman" w:hAnsi="Times New Roman" w:cs="Times New Roman"/>
          <w:b/>
          <w:bCs/>
          <w:i/>
          <w:iCs/>
          <w:sz w:val="20"/>
          <w:szCs w:val="20"/>
        </w:rPr>
        <w:t xml:space="preserve"> parts of the General Provisions apply to me?</w:t>
      </w:r>
    </w:p>
    <w:p w:rsidR="00654C1F" w:rsidRPr="00654C1F" w:rsidRDefault="00654C1F" w:rsidP="00654C1F">
      <w:pPr>
        <w:widowControl/>
        <w:spacing w:before="100" w:beforeAutospacing="1" w:after="100" w:afterAutospacing="1"/>
        <w:rPr>
          <w:rFonts w:ascii="Times New Roman" w:eastAsia="Times New Roman" w:hAnsi="Times New Roman" w:cs="Times New Roman"/>
          <w:sz w:val="20"/>
          <w:szCs w:val="20"/>
        </w:rPr>
      </w:pPr>
      <w:r w:rsidRPr="00654C1F">
        <w:rPr>
          <w:rFonts w:ascii="Times New Roman" w:eastAsia="Times New Roman" w:hAnsi="Times New Roman" w:cs="Times New Roman"/>
          <w:sz w:val="20"/>
          <w:szCs w:val="20"/>
        </w:rPr>
        <w:t>You must comply with the requirements of the General Provisions in 40 CFR part 63, subpart A, as specified in Table 8 to this subpart.</w:t>
      </w:r>
    </w:p>
    <w:p w:rsidR="00654C1F" w:rsidRPr="00654C1F" w:rsidRDefault="00654C1F" w:rsidP="00654C1F">
      <w:pPr>
        <w:keepNext/>
        <w:widowControl/>
        <w:spacing w:before="240" w:after="60"/>
        <w:outlineLvl w:val="1"/>
        <w:rPr>
          <w:rFonts w:ascii="Times New Roman" w:eastAsia="Times New Roman" w:hAnsi="Times New Roman" w:cs="Times New Roman"/>
          <w:b/>
          <w:bCs/>
          <w:i/>
          <w:iCs/>
          <w:sz w:val="20"/>
          <w:szCs w:val="20"/>
        </w:rPr>
      </w:pPr>
      <w:bookmarkStart w:id="46" w:name="40:13.0.1.1.1.28.369.36"/>
      <w:bookmarkEnd w:id="46"/>
      <w:r w:rsidRPr="00654C1F">
        <w:rPr>
          <w:rFonts w:ascii="Times New Roman" w:eastAsia="Times New Roman" w:hAnsi="Times New Roman" w:cs="Times New Roman"/>
          <w:b/>
          <w:bCs/>
          <w:i/>
          <w:iCs/>
          <w:sz w:val="20"/>
          <w:szCs w:val="20"/>
        </w:rPr>
        <w:t>§ 63.5776   </w:t>
      </w:r>
      <w:proofErr w:type="gramStart"/>
      <w:r w:rsidRPr="00654C1F">
        <w:rPr>
          <w:rFonts w:ascii="Times New Roman" w:eastAsia="Times New Roman" w:hAnsi="Times New Roman" w:cs="Times New Roman"/>
          <w:b/>
          <w:bCs/>
          <w:i/>
          <w:iCs/>
          <w:sz w:val="20"/>
          <w:szCs w:val="20"/>
        </w:rPr>
        <w:t>Who</w:t>
      </w:r>
      <w:proofErr w:type="gramEnd"/>
      <w:r w:rsidRPr="00654C1F">
        <w:rPr>
          <w:rFonts w:ascii="Times New Roman" w:eastAsia="Times New Roman" w:hAnsi="Times New Roman" w:cs="Times New Roman"/>
          <w:b/>
          <w:bCs/>
          <w:i/>
          <w:iCs/>
          <w:sz w:val="20"/>
          <w:szCs w:val="20"/>
        </w:rPr>
        <w:t xml:space="preserve"> implements and enforces this subpart?</w:t>
      </w:r>
    </w:p>
    <w:p w:rsidR="00654C1F" w:rsidRPr="00654C1F" w:rsidRDefault="00654C1F" w:rsidP="00654C1F">
      <w:pPr>
        <w:widowControl/>
        <w:spacing w:before="100" w:beforeAutospacing="1" w:after="100" w:afterAutospacing="1"/>
        <w:rPr>
          <w:rFonts w:ascii="Times New Roman" w:eastAsia="Times New Roman" w:hAnsi="Times New Roman" w:cs="Times New Roman"/>
          <w:sz w:val="20"/>
          <w:szCs w:val="20"/>
        </w:rPr>
      </w:pPr>
      <w:r w:rsidRPr="00654C1F">
        <w:rPr>
          <w:rFonts w:ascii="Times New Roman" w:eastAsia="Times New Roman" w:hAnsi="Times New Roman" w:cs="Times New Roman"/>
          <w:sz w:val="20"/>
          <w:szCs w:val="20"/>
        </w:rPr>
        <w:t>(a) If the Administrator has delegated authority to your State or local agency, the State or local agency has the authority to implement and enforce this subpart.</w:t>
      </w:r>
    </w:p>
    <w:p w:rsidR="00654C1F" w:rsidRPr="00654C1F" w:rsidRDefault="00654C1F" w:rsidP="00654C1F">
      <w:pPr>
        <w:widowControl/>
        <w:spacing w:before="100" w:beforeAutospacing="1" w:after="100" w:afterAutospacing="1"/>
        <w:rPr>
          <w:rFonts w:ascii="Times New Roman" w:eastAsia="Times New Roman" w:hAnsi="Times New Roman" w:cs="Times New Roman"/>
          <w:sz w:val="20"/>
          <w:szCs w:val="20"/>
        </w:rPr>
      </w:pPr>
      <w:r w:rsidRPr="00654C1F">
        <w:rPr>
          <w:rFonts w:ascii="Times New Roman" w:eastAsia="Times New Roman" w:hAnsi="Times New Roman" w:cs="Times New Roman"/>
          <w:sz w:val="20"/>
          <w:szCs w:val="20"/>
        </w:rPr>
        <w:t>(b) In delegating implementation and enforcement authority of this subpart to a State or local agency under 40 CFR part 63, subpart E, the authorities that are retained by the Administrator of the U.S. EPA and are not transferred to the State or local agency are listed in paragraphs (b)(1) through (4) of this section.</w:t>
      </w:r>
    </w:p>
    <w:p w:rsidR="00654C1F" w:rsidRPr="00654C1F" w:rsidRDefault="00654C1F" w:rsidP="00654C1F">
      <w:pPr>
        <w:widowControl/>
        <w:spacing w:before="100" w:beforeAutospacing="1" w:after="100" w:afterAutospacing="1"/>
        <w:rPr>
          <w:rFonts w:ascii="Times New Roman" w:eastAsia="Times New Roman" w:hAnsi="Times New Roman" w:cs="Times New Roman"/>
          <w:sz w:val="20"/>
          <w:szCs w:val="20"/>
        </w:rPr>
      </w:pPr>
      <w:r w:rsidRPr="00654C1F">
        <w:rPr>
          <w:rFonts w:ascii="Times New Roman" w:eastAsia="Times New Roman" w:hAnsi="Times New Roman" w:cs="Times New Roman"/>
          <w:sz w:val="20"/>
          <w:szCs w:val="20"/>
        </w:rPr>
        <w:t>(1) Under § 63.6(g), the authority to approve alternatives to the standards listed in paragraphs (b</w:t>
      </w:r>
      <w:proofErr w:type="gramStart"/>
      <w:r w:rsidRPr="00654C1F">
        <w:rPr>
          <w:rFonts w:ascii="Times New Roman" w:eastAsia="Times New Roman" w:hAnsi="Times New Roman" w:cs="Times New Roman"/>
          <w:sz w:val="20"/>
          <w:szCs w:val="20"/>
        </w:rPr>
        <w:t>)(</w:t>
      </w:r>
      <w:proofErr w:type="gramEnd"/>
      <w:r w:rsidRPr="00654C1F">
        <w:rPr>
          <w:rFonts w:ascii="Times New Roman" w:eastAsia="Times New Roman" w:hAnsi="Times New Roman" w:cs="Times New Roman"/>
          <w:sz w:val="20"/>
          <w:szCs w:val="20"/>
        </w:rPr>
        <w:t>1)(</w:t>
      </w:r>
      <w:proofErr w:type="spellStart"/>
      <w:r w:rsidRPr="00654C1F">
        <w:rPr>
          <w:rFonts w:ascii="Times New Roman" w:eastAsia="Times New Roman" w:hAnsi="Times New Roman" w:cs="Times New Roman"/>
          <w:sz w:val="20"/>
          <w:szCs w:val="20"/>
        </w:rPr>
        <w:t>i</w:t>
      </w:r>
      <w:proofErr w:type="spellEnd"/>
      <w:r w:rsidRPr="00654C1F">
        <w:rPr>
          <w:rFonts w:ascii="Times New Roman" w:eastAsia="Times New Roman" w:hAnsi="Times New Roman" w:cs="Times New Roman"/>
          <w:sz w:val="20"/>
          <w:szCs w:val="20"/>
        </w:rPr>
        <w:t>) through (vii) of this section is not delegated.</w:t>
      </w:r>
    </w:p>
    <w:p w:rsidR="00654C1F" w:rsidRPr="00654C1F" w:rsidRDefault="00654C1F" w:rsidP="00654C1F">
      <w:pPr>
        <w:widowControl/>
        <w:spacing w:before="100" w:beforeAutospacing="1" w:after="100" w:afterAutospacing="1"/>
        <w:rPr>
          <w:rFonts w:ascii="Times New Roman" w:eastAsia="Times New Roman" w:hAnsi="Times New Roman" w:cs="Times New Roman"/>
          <w:sz w:val="20"/>
          <w:szCs w:val="20"/>
        </w:rPr>
      </w:pPr>
      <w:r w:rsidRPr="00654C1F">
        <w:rPr>
          <w:rFonts w:ascii="Times New Roman" w:eastAsia="Times New Roman" w:hAnsi="Times New Roman" w:cs="Times New Roman"/>
          <w:sz w:val="20"/>
          <w:szCs w:val="20"/>
        </w:rPr>
        <w:t>(</w:t>
      </w:r>
      <w:proofErr w:type="spellStart"/>
      <w:r w:rsidRPr="00654C1F">
        <w:rPr>
          <w:rFonts w:ascii="Times New Roman" w:eastAsia="Times New Roman" w:hAnsi="Times New Roman" w:cs="Times New Roman"/>
          <w:sz w:val="20"/>
          <w:szCs w:val="20"/>
        </w:rPr>
        <w:t>i</w:t>
      </w:r>
      <w:proofErr w:type="spellEnd"/>
      <w:r w:rsidRPr="00654C1F">
        <w:rPr>
          <w:rFonts w:ascii="Times New Roman" w:eastAsia="Times New Roman" w:hAnsi="Times New Roman" w:cs="Times New Roman"/>
          <w:sz w:val="20"/>
          <w:szCs w:val="20"/>
        </w:rPr>
        <w:t>) § 63.5698—Emission limit for open molding resin and gel coat operations.</w:t>
      </w:r>
    </w:p>
    <w:p w:rsidR="00654C1F" w:rsidRPr="00654C1F" w:rsidRDefault="00654C1F" w:rsidP="00654C1F">
      <w:pPr>
        <w:widowControl/>
        <w:spacing w:before="100" w:beforeAutospacing="1" w:after="100" w:afterAutospacing="1"/>
        <w:rPr>
          <w:rFonts w:ascii="Times New Roman" w:eastAsia="Times New Roman" w:hAnsi="Times New Roman" w:cs="Times New Roman"/>
          <w:sz w:val="20"/>
          <w:szCs w:val="20"/>
        </w:rPr>
      </w:pPr>
      <w:r w:rsidRPr="00654C1F">
        <w:rPr>
          <w:rFonts w:ascii="Times New Roman" w:eastAsia="Times New Roman" w:hAnsi="Times New Roman" w:cs="Times New Roman"/>
          <w:sz w:val="20"/>
          <w:szCs w:val="20"/>
        </w:rPr>
        <w:lastRenderedPageBreak/>
        <w:t>(ii) § 63.5728—Standards for closed molding resin operations.</w:t>
      </w:r>
    </w:p>
    <w:p w:rsidR="00654C1F" w:rsidRPr="00654C1F" w:rsidRDefault="00654C1F" w:rsidP="00654C1F">
      <w:pPr>
        <w:widowControl/>
        <w:spacing w:before="100" w:beforeAutospacing="1" w:after="100" w:afterAutospacing="1"/>
        <w:rPr>
          <w:rFonts w:ascii="Times New Roman" w:eastAsia="Times New Roman" w:hAnsi="Times New Roman" w:cs="Times New Roman"/>
          <w:sz w:val="20"/>
          <w:szCs w:val="20"/>
        </w:rPr>
      </w:pPr>
      <w:r w:rsidRPr="00654C1F">
        <w:rPr>
          <w:rFonts w:ascii="Times New Roman" w:eastAsia="Times New Roman" w:hAnsi="Times New Roman" w:cs="Times New Roman"/>
          <w:sz w:val="20"/>
          <w:szCs w:val="20"/>
        </w:rPr>
        <w:t>(iii) § 63.5731(a)—Standards for resin and gel coat mixing operations.</w:t>
      </w:r>
    </w:p>
    <w:p w:rsidR="00654C1F" w:rsidRPr="00654C1F" w:rsidRDefault="00654C1F" w:rsidP="00654C1F">
      <w:pPr>
        <w:widowControl/>
        <w:spacing w:before="100" w:beforeAutospacing="1" w:after="100" w:afterAutospacing="1"/>
        <w:rPr>
          <w:rFonts w:ascii="Times New Roman" w:eastAsia="Times New Roman" w:hAnsi="Times New Roman" w:cs="Times New Roman"/>
          <w:sz w:val="20"/>
          <w:szCs w:val="20"/>
        </w:rPr>
      </w:pPr>
      <w:proofErr w:type="gramStart"/>
      <w:r w:rsidRPr="00654C1F">
        <w:rPr>
          <w:rFonts w:ascii="Times New Roman" w:eastAsia="Times New Roman" w:hAnsi="Times New Roman" w:cs="Times New Roman"/>
          <w:sz w:val="20"/>
          <w:szCs w:val="20"/>
        </w:rPr>
        <w:t>(iv) §</w:t>
      </w:r>
      <w:proofErr w:type="gramEnd"/>
      <w:r w:rsidRPr="00654C1F">
        <w:rPr>
          <w:rFonts w:ascii="Times New Roman" w:eastAsia="Times New Roman" w:hAnsi="Times New Roman" w:cs="Times New Roman"/>
          <w:sz w:val="20"/>
          <w:szCs w:val="20"/>
        </w:rPr>
        <w:t> 63.5734—Standards for resin and gel coat application equipment cleaning operations.</w:t>
      </w:r>
    </w:p>
    <w:p w:rsidR="00654C1F" w:rsidRPr="00654C1F" w:rsidRDefault="00654C1F" w:rsidP="00654C1F">
      <w:pPr>
        <w:widowControl/>
        <w:spacing w:before="100" w:beforeAutospacing="1" w:after="100" w:afterAutospacing="1"/>
        <w:rPr>
          <w:rFonts w:ascii="Times New Roman" w:eastAsia="Times New Roman" w:hAnsi="Times New Roman" w:cs="Times New Roman"/>
          <w:sz w:val="20"/>
          <w:szCs w:val="20"/>
        </w:rPr>
      </w:pPr>
      <w:r w:rsidRPr="00654C1F">
        <w:rPr>
          <w:rFonts w:ascii="Times New Roman" w:eastAsia="Times New Roman" w:hAnsi="Times New Roman" w:cs="Times New Roman"/>
          <w:sz w:val="20"/>
          <w:szCs w:val="20"/>
        </w:rPr>
        <w:t>(v) § 63.5740(a)—Emission limit for carpet and fabric adhesive operations.</w:t>
      </w:r>
    </w:p>
    <w:p w:rsidR="00654C1F" w:rsidRPr="00654C1F" w:rsidRDefault="00654C1F" w:rsidP="00654C1F">
      <w:pPr>
        <w:widowControl/>
        <w:spacing w:before="100" w:beforeAutospacing="1" w:after="100" w:afterAutospacing="1"/>
        <w:rPr>
          <w:rFonts w:ascii="Times New Roman" w:eastAsia="Times New Roman" w:hAnsi="Times New Roman" w:cs="Times New Roman"/>
          <w:sz w:val="20"/>
          <w:szCs w:val="20"/>
        </w:rPr>
      </w:pPr>
      <w:proofErr w:type="gramStart"/>
      <w:r w:rsidRPr="00654C1F">
        <w:rPr>
          <w:rFonts w:ascii="Times New Roman" w:eastAsia="Times New Roman" w:hAnsi="Times New Roman" w:cs="Times New Roman"/>
          <w:sz w:val="20"/>
          <w:szCs w:val="20"/>
        </w:rPr>
        <w:t>(vi) §</w:t>
      </w:r>
      <w:proofErr w:type="gramEnd"/>
      <w:r w:rsidRPr="00654C1F">
        <w:rPr>
          <w:rFonts w:ascii="Times New Roman" w:eastAsia="Times New Roman" w:hAnsi="Times New Roman" w:cs="Times New Roman"/>
          <w:sz w:val="20"/>
          <w:szCs w:val="20"/>
        </w:rPr>
        <w:t> 63.5743—Standards for aluminum recreational boat surface coating operations.</w:t>
      </w:r>
    </w:p>
    <w:p w:rsidR="00654C1F" w:rsidRPr="00654C1F" w:rsidRDefault="00654C1F" w:rsidP="00654C1F">
      <w:pPr>
        <w:widowControl/>
        <w:spacing w:before="100" w:beforeAutospacing="1" w:after="100" w:afterAutospacing="1"/>
        <w:rPr>
          <w:rFonts w:ascii="Times New Roman" w:eastAsia="Times New Roman" w:hAnsi="Times New Roman" w:cs="Times New Roman"/>
          <w:sz w:val="20"/>
          <w:szCs w:val="20"/>
        </w:rPr>
      </w:pPr>
      <w:r w:rsidRPr="00654C1F">
        <w:rPr>
          <w:rFonts w:ascii="Times New Roman" w:eastAsia="Times New Roman" w:hAnsi="Times New Roman" w:cs="Times New Roman"/>
          <w:sz w:val="20"/>
          <w:szCs w:val="20"/>
        </w:rPr>
        <w:t>(vii) § 63.5746(g)—Approval of alternative means of demonstrating compliance with the emission limits for aluminum recreational boat surface coating operations.</w:t>
      </w:r>
    </w:p>
    <w:p w:rsidR="00654C1F" w:rsidRPr="00654C1F" w:rsidRDefault="00654C1F" w:rsidP="00654C1F">
      <w:pPr>
        <w:widowControl/>
        <w:spacing w:before="100" w:beforeAutospacing="1" w:after="100" w:afterAutospacing="1"/>
        <w:rPr>
          <w:rFonts w:ascii="Times New Roman" w:eastAsia="Times New Roman" w:hAnsi="Times New Roman" w:cs="Times New Roman"/>
          <w:sz w:val="20"/>
          <w:szCs w:val="20"/>
        </w:rPr>
      </w:pPr>
      <w:r w:rsidRPr="00654C1F">
        <w:rPr>
          <w:rFonts w:ascii="Times New Roman" w:eastAsia="Times New Roman" w:hAnsi="Times New Roman" w:cs="Times New Roman"/>
          <w:sz w:val="20"/>
          <w:szCs w:val="20"/>
        </w:rPr>
        <w:t>(2) Under § 63.7(e</w:t>
      </w:r>
      <w:proofErr w:type="gramStart"/>
      <w:r w:rsidRPr="00654C1F">
        <w:rPr>
          <w:rFonts w:ascii="Times New Roman" w:eastAsia="Times New Roman" w:hAnsi="Times New Roman" w:cs="Times New Roman"/>
          <w:sz w:val="20"/>
          <w:szCs w:val="20"/>
        </w:rPr>
        <w:t>)(</w:t>
      </w:r>
      <w:proofErr w:type="gramEnd"/>
      <w:r w:rsidRPr="00654C1F">
        <w:rPr>
          <w:rFonts w:ascii="Times New Roman" w:eastAsia="Times New Roman" w:hAnsi="Times New Roman" w:cs="Times New Roman"/>
          <w:sz w:val="20"/>
          <w:szCs w:val="20"/>
        </w:rPr>
        <w:t>2)(ii) and (f), the authority to approve alternatives to the test methods listed in paragraphs (b)(2)(</w:t>
      </w:r>
      <w:proofErr w:type="spellStart"/>
      <w:r w:rsidRPr="00654C1F">
        <w:rPr>
          <w:rFonts w:ascii="Times New Roman" w:eastAsia="Times New Roman" w:hAnsi="Times New Roman" w:cs="Times New Roman"/>
          <w:sz w:val="20"/>
          <w:szCs w:val="20"/>
        </w:rPr>
        <w:t>i</w:t>
      </w:r>
      <w:proofErr w:type="spellEnd"/>
      <w:r w:rsidRPr="00654C1F">
        <w:rPr>
          <w:rFonts w:ascii="Times New Roman" w:eastAsia="Times New Roman" w:hAnsi="Times New Roman" w:cs="Times New Roman"/>
          <w:sz w:val="20"/>
          <w:szCs w:val="20"/>
        </w:rPr>
        <w:t>) through (iv) of this section is not delegated.</w:t>
      </w:r>
    </w:p>
    <w:p w:rsidR="00654C1F" w:rsidRPr="00654C1F" w:rsidRDefault="00654C1F" w:rsidP="00654C1F">
      <w:pPr>
        <w:widowControl/>
        <w:spacing w:before="100" w:beforeAutospacing="1" w:after="100" w:afterAutospacing="1"/>
        <w:rPr>
          <w:rFonts w:ascii="Times New Roman" w:eastAsia="Times New Roman" w:hAnsi="Times New Roman" w:cs="Times New Roman"/>
          <w:sz w:val="20"/>
          <w:szCs w:val="20"/>
        </w:rPr>
      </w:pPr>
      <w:r w:rsidRPr="00654C1F">
        <w:rPr>
          <w:rFonts w:ascii="Times New Roman" w:eastAsia="Times New Roman" w:hAnsi="Times New Roman" w:cs="Times New Roman"/>
          <w:sz w:val="20"/>
          <w:szCs w:val="20"/>
        </w:rPr>
        <w:t>(</w:t>
      </w:r>
      <w:proofErr w:type="spellStart"/>
      <w:r w:rsidRPr="00654C1F">
        <w:rPr>
          <w:rFonts w:ascii="Times New Roman" w:eastAsia="Times New Roman" w:hAnsi="Times New Roman" w:cs="Times New Roman"/>
          <w:sz w:val="20"/>
          <w:szCs w:val="20"/>
        </w:rPr>
        <w:t>i</w:t>
      </w:r>
      <w:proofErr w:type="spellEnd"/>
      <w:r w:rsidRPr="00654C1F">
        <w:rPr>
          <w:rFonts w:ascii="Times New Roman" w:eastAsia="Times New Roman" w:hAnsi="Times New Roman" w:cs="Times New Roman"/>
          <w:sz w:val="20"/>
          <w:szCs w:val="20"/>
        </w:rPr>
        <w:t>) § 63.5719(b)—Method for determining whether an enclosure is a total enclosure.</w:t>
      </w:r>
    </w:p>
    <w:p w:rsidR="00654C1F" w:rsidRPr="00654C1F" w:rsidRDefault="00654C1F" w:rsidP="00654C1F">
      <w:pPr>
        <w:widowControl/>
        <w:spacing w:before="100" w:beforeAutospacing="1" w:after="100" w:afterAutospacing="1"/>
        <w:rPr>
          <w:rFonts w:ascii="Times New Roman" w:eastAsia="Times New Roman" w:hAnsi="Times New Roman" w:cs="Times New Roman"/>
          <w:sz w:val="20"/>
          <w:szCs w:val="20"/>
        </w:rPr>
      </w:pPr>
      <w:r w:rsidRPr="00654C1F">
        <w:rPr>
          <w:rFonts w:ascii="Times New Roman" w:eastAsia="Times New Roman" w:hAnsi="Times New Roman" w:cs="Times New Roman"/>
          <w:sz w:val="20"/>
          <w:szCs w:val="20"/>
        </w:rPr>
        <w:t>(ii) § 63.5719(c)—Methods for measuring emissions from a control device.</w:t>
      </w:r>
    </w:p>
    <w:p w:rsidR="00654C1F" w:rsidRPr="00654C1F" w:rsidRDefault="00654C1F" w:rsidP="00654C1F">
      <w:pPr>
        <w:widowControl/>
        <w:spacing w:before="100" w:beforeAutospacing="1" w:after="100" w:afterAutospacing="1"/>
        <w:rPr>
          <w:rFonts w:ascii="Times New Roman" w:eastAsia="Times New Roman" w:hAnsi="Times New Roman" w:cs="Times New Roman"/>
          <w:sz w:val="20"/>
          <w:szCs w:val="20"/>
        </w:rPr>
      </w:pPr>
      <w:r w:rsidRPr="00654C1F">
        <w:rPr>
          <w:rFonts w:ascii="Times New Roman" w:eastAsia="Times New Roman" w:hAnsi="Times New Roman" w:cs="Times New Roman"/>
          <w:sz w:val="20"/>
          <w:szCs w:val="20"/>
        </w:rPr>
        <w:t>(iii) § 63.5725(d</w:t>
      </w:r>
      <w:proofErr w:type="gramStart"/>
      <w:r w:rsidRPr="00654C1F">
        <w:rPr>
          <w:rFonts w:ascii="Times New Roman" w:eastAsia="Times New Roman" w:hAnsi="Times New Roman" w:cs="Times New Roman"/>
          <w:sz w:val="20"/>
          <w:szCs w:val="20"/>
        </w:rPr>
        <w:t>)(</w:t>
      </w:r>
      <w:proofErr w:type="gramEnd"/>
      <w:r w:rsidRPr="00654C1F">
        <w:rPr>
          <w:rFonts w:ascii="Times New Roman" w:eastAsia="Times New Roman" w:hAnsi="Times New Roman" w:cs="Times New Roman"/>
          <w:sz w:val="20"/>
          <w:szCs w:val="20"/>
        </w:rPr>
        <w:t>1)—Performance specifications for thermal oxidizer combustion temperature monitors.</w:t>
      </w:r>
    </w:p>
    <w:p w:rsidR="00654C1F" w:rsidRPr="00654C1F" w:rsidRDefault="00654C1F" w:rsidP="00654C1F">
      <w:pPr>
        <w:widowControl/>
        <w:spacing w:before="100" w:beforeAutospacing="1" w:after="100" w:afterAutospacing="1"/>
        <w:rPr>
          <w:rFonts w:ascii="Times New Roman" w:eastAsia="Times New Roman" w:hAnsi="Times New Roman" w:cs="Times New Roman"/>
          <w:sz w:val="20"/>
          <w:szCs w:val="20"/>
        </w:rPr>
      </w:pPr>
      <w:proofErr w:type="gramStart"/>
      <w:r w:rsidRPr="00654C1F">
        <w:rPr>
          <w:rFonts w:ascii="Times New Roman" w:eastAsia="Times New Roman" w:hAnsi="Times New Roman" w:cs="Times New Roman"/>
          <w:sz w:val="20"/>
          <w:szCs w:val="20"/>
        </w:rPr>
        <w:t>(iv) §</w:t>
      </w:r>
      <w:proofErr w:type="gramEnd"/>
      <w:r w:rsidRPr="00654C1F">
        <w:rPr>
          <w:rFonts w:ascii="Times New Roman" w:eastAsia="Times New Roman" w:hAnsi="Times New Roman" w:cs="Times New Roman"/>
          <w:sz w:val="20"/>
          <w:szCs w:val="20"/>
        </w:rPr>
        <w:t> 63.5758—Method for determining hazardous air pollutant content of regulated materials.</w:t>
      </w:r>
    </w:p>
    <w:p w:rsidR="00654C1F" w:rsidRPr="00654C1F" w:rsidRDefault="00654C1F" w:rsidP="00654C1F">
      <w:pPr>
        <w:widowControl/>
        <w:spacing w:before="100" w:beforeAutospacing="1" w:after="100" w:afterAutospacing="1"/>
        <w:rPr>
          <w:rFonts w:ascii="Times New Roman" w:eastAsia="Times New Roman" w:hAnsi="Times New Roman" w:cs="Times New Roman"/>
          <w:sz w:val="20"/>
          <w:szCs w:val="20"/>
        </w:rPr>
      </w:pPr>
      <w:r w:rsidRPr="00654C1F">
        <w:rPr>
          <w:rFonts w:ascii="Times New Roman" w:eastAsia="Times New Roman" w:hAnsi="Times New Roman" w:cs="Times New Roman"/>
          <w:sz w:val="20"/>
          <w:szCs w:val="20"/>
        </w:rPr>
        <w:t>(3) Under § 63.8(f), the authority to approve major alternatives to the monitoring requirements listed in § 63.5725 is not delegated. A “major alternative” is defined in § 63.90.</w:t>
      </w:r>
    </w:p>
    <w:p w:rsidR="00654C1F" w:rsidRPr="00654C1F" w:rsidRDefault="00654C1F" w:rsidP="00654C1F">
      <w:pPr>
        <w:widowControl/>
        <w:spacing w:before="100" w:beforeAutospacing="1" w:after="100" w:afterAutospacing="1"/>
        <w:rPr>
          <w:rFonts w:ascii="Times New Roman" w:eastAsia="Times New Roman" w:hAnsi="Times New Roman" w:cs="Times New Roman"/>
          <w:sz w:val="20"/>
          <w:szCs w:val="20"/>
        </w:rPr>
      </w:pPr>
      <w:r w:rsidRPr="00654C1F">
        <w:rPr>
          <w:rFonts w:ascii="Times New Roman" w:eastAsia="Times New Roman" w:hAnsi="Times New Roman" w:cs="Times New Roman"/>
          <w:sz w:val="20"/>
          <w:szCs w:val="20"/>
        </w:rPr>
        <w:t>(4) Under § 63.10(f), the authority to approve major alternatives to the reporting and recordkeeping requirements listed in §§ 63.5764, 63.5767, and 63.5770 is not delegated. A “major alternative” is defined in § 63.90.</w:t>
      </w:r>
    </w:p>
    <w:p w:rsidR="00654C1F" w:rsidRPr="00654C1F" w:rsidRDefault="00654C1F" w:rsidP="00654C1F">
      <w:pPr>
        <w:keepNext/>
        <w:widowControl/>
        <w:spacing w:before="240" w:after="60"/>
        <w:outlineLvl w:val="1"/>
        <w:rPr>
          <w:rFonts w:ascii="Times New Roman" w:eastAsia="Times New Roman" w:hAnsi="Times New Roman" w:cs="Times New Roman"/>
          <w:b/>
          <w:bCs/>
          <w:i/>
          <w:iCs/>
          <w:sz w:val="20"/>
          <w:szCs w:val="20"/>
        </w:rPr>
      </w:pPr>
      <w:bookmarkStart w:id="47" w:name="40:13.0.1.1.1.28.370"/>
      <w:bookmarkEnd w:id="47"/>
      <w:r w:rsidRPr="00654C1F">
        <w:rPr>
          <w:rFonts w:ascii="Times New Roman" w:eastAsia="Times New Roman" w:hAnsi="Times New Roman" w:cs="Times New Roman"/>
          <w:b/>
          <w:bCs/>
          <w:i/>
          <w:iCs/>
          <w:sz w:val="20"/>
          <w:szCs w:val="20"/>
        </w:rPr>
        <w:t>Definitions</w:t>
      </w:r>
    </w:p>
    <w:p w:rsidR="00654C1F" w:rsidRPr="00654C1F" w:rsidRDefault="00654C1F" w:rsidP="00654C1F">
      <w:pPr>
        <w:keepNext/>
        <w:widowControl/>
        <w:spacing w:before="240" w:after="60"/>
        <w:outlineLvl w:val="1"/>
        <w:rPr>
          <w:rFonts w:ascii="Times New Roman" w:eastAsia="Times New Roman" w:hAnsi="Times New Roman" w:cs="Times New Roman"/>
          <w:b/>
          <w:bCs/>
          <w:i/>
          <w:iCs/>
          <w:sz w:val="20"/>
          <w:szCs w:val="20"/>
        </w:rPr>
      </w:pPr>
      <w:bookmarkStart w:id="48" w:name="40:13.0.1.1.1.28.370.37"/>
      <w:bookmarkEnd w:id="48"/>
      <w:r w:rsidRPr="00654C1F">
        <w:rPr>
          <w:rFonts w:ascii="Times New Roman" w:eastAsia="Times New Roman" w:hAnsi="Times New Roman" w:cs="Times New Roman"/>
          <w:b/>
          <w:bCs/>
          <w:i/>
          <w:iCs/>
          <w:sz w:val="20"/>
          <w:szCs w:val="20"/>
        </w:rPr>
        <w:t>§ 63.5779   </w:t>
      </w:r>
      <w:proofErr w:type="gramStart"/>
      <w:r w:rsidRPr="00654C1F">
        <w:rPr>
          <w:rFonts w:ascii="Times New Roman" w:eastAsia="Times New Roman" w:hAnsi="Times New Roman" w:cs="Times New Roman"/>
          <w:b/>
          <w:bCs/>
          <w:i/>
          <w:iCs/>
          <w:sz w:val="20"/>
          <w:szCs w:val="20"/>
        </w:rPr>
        <w:t>What</w:t>
      </w:r>
      <w:proofErr w:type="gramEnd"/>
      <w:r w:rsidRPr="00654C1F">
        <w:rPr>
          <w:rFonts w:ascii="Times New Roman" w:eastAsia="Times New Roman" w:hAnsi="Times New Roman" w:cs="Times New Roman"/>
          <w:b/>
          <w:bCs/>
          <w:i/>
          <w:iCs/>
          <w:sz w:val="20"/>
          <w:szCs w:val="20"/>
        </w:rPr>
        <w:t xml:space="preserve"> definitions apply to this subpart?</w:t>
      </w:r>
    </w:p>
    <w:p w:rsidR="00654C1F" w:rsidRPr="00654C1F" w:rsidRDefault="00654C1F" w:rsidP="00654C1F">
      <w:pPr>
        <w:widowControl/>
        <w:spacing w:before="100" w:beforeAutospacing="1" w:after="100" w:afterAutospacing="1"/>
        <w:rPr>
          <w:rFonts w:ascii="Times New Roman" w:eastAsia="Times New Roman" w:hAnsi="Times New Roman" w:cs="Times New Roman"/>
          <w:sz w:val="20"/>
          <w:szCs w:val="20"/>
        </w:rPr>
      </w:pPr>
      <w:r w:rsidRPr="00654C1F">
        <w:rPr>
          <w:rFonts w:ascii="Times New Roman" w:eastAsia="Times New Roman" w:hAnsi="Times New Roman" w:cs="Times New Roman"/>
          <w:sz w:val="20"/>
          <w:szCs w:val="20"/>
        </w:rPr>
        <w:t>Terms used in this subpart are defined in the Clean Air Act, in § 63.2, and in this section as follows:</w:t>
      </w:r>
    </w:p>
    <w:p w:rsidR="00654C1F" w:rsidRPr="00654C1F" w:rsidRDefault="00654C1F" w:rsidP="00654C1F">
      <w:pPr>
        <w:widowControl/>
        <w:spacing w:before="100" w:beforeAutospacing="1" w:after="100" w:afterAutospacing="1"/>
        <w:rPr>
          <w:rFonts w:ascii="Times New Roman" w:eastAsia="Times New Roman" w:hAnsi="Times New Roman" w:cs="Times New Roman"/>
          <w:sz w:val="20"/>
          <w:szCs w:val="20"/>
        </w:rPr>
      </w:pPr>
      <w:r w:rsidRPr="00654C1F">
        <w:rPr>
          <w:rFonts w:ascii="Times New Roman" w:eastAsia="Times New Roman" w:hAnsi="Times New Roman" w:cs="Times New Roman"/>
          <w:i/>
          <w:iCs/>
          <w:sz w:val="20"/>
          <w:szCs w:val="20"/>
        </w:rPr>
        <w:t>Add-on control</w:t>
      </w:r>
      <w:r w:rsidRPr="00654C1F">
        <w:rPr>
          <w:rFonts w:ascii="Times New Roman" w:eastAsia="Times New Roman" w:hAnsi="Times New Roman" w:cs="Times New Roman"/>
          <w:sz w:val="20"/>
          <w:szCs w:val="20"/>
        </w:rPr>
        <w:t xml:space="preserve"> means an air pollution control device, such as a thermal oxidizer, that reduces pollution in an air stream by destruction or removal before discharge to the atmosphere.</w:t>
      </w:r>
    </w:p>
    <w:p w:rsidR="00654C1F" w:rsidRPr="00654C1F" w:rsidRDefault="00654C1F" w:rsidP="00654C1F">
      <w:pPr>
        <w:widowControl/>
        <w:spacing w:before="100" w:beforeAutospacing="1" w:after="100" w:afterAutospacing="1"/>
        <w:rPr>
          <w:rFonts w:ascii="Times New Roman" w:eastAsia="Times New Roman" w:hAnsi="Times New Roman" w:cs="Times New Roman"/>
          <w:sz w:val="20"/>
          <w:szCs w:val="20"/>
        </w:rPr>
      </w:pPr>
      <w:r w:rsidRPr="00654C1F">
        <w:rPr>
          <w:rFonts w:ascii="Times New Roman" w:eastAsia="Times New Roman" w:hAnsi="Times New Roman" w:cs="Times New Roman"/>
          <w:i/>
          <w:iCs/>
          <w:sz w:val="20"/>
          <w:szCs w:val="20"/>
        </w:rPr>
        <w:t>Administrator</w:t>
      </w:r>
      <w:r w:rsidRPr="00654C1F">
        <w:rPr>
          <w:rFonts w:ascii="Times New Roman" w:eastAsia="Times New Roman" w:hAnsi="Times New Roman" w:cs="Times New Roman"/>
          <w:sz w:val="20"/>
          <w:szCs w:val="20"/>
        </w:rPr>
        <w:t xml:space="preserve"> means the Administrator of the United States Environmental Protection Agency (U.S. EPA) or an authorized representative (for example, a State delegated the authority to carry out the provisions of this subpart).</w:t>
      </w:r>
    </w:p>
    <w:p w:rsidR="00654C1F" w:rsidRPr="00654C1F" w:rsidRDefault="00654C1F" w:rsidP="00654C1F">
      <w:pPr>
        <w:widowControl/>
        <w:spacing w:before="100" w:beforeAutospacing="1" w:after="100" w:afterAutospacing="1"/>
        <w:rPr>
          <w:rFonts w:ascii="Times New Roman" w:eastAsia="Times New Roman" w:hAnsi="Times New Roman" w:cs="Times New Roman"/>
          <w:sz w:val="20"/>
          <w:szCs w:val="20"/>
        </w:rPr>
      </w:pPr>
      <w:r w:rsidRPr="00654C1F">
        <w:rPr>
          <w:rFonts w:ascii="Times New Roman" w:eastAsia="Times New Roman" w:hAnsi="Times New Roman" w:cs="Times New Roman"/>
          <w:i/>
          <w:iCs/>
          <w:sz w:val="20"/>
          <w:szCs w:val="20"/>
        </w:rPr>
        <w:t>Aluminum recreational boat</w:t>
      </w:r>
      <w:r w:rsidRPr="00654C1F">
        <w:rPr>
          <w:rFonts w:ascii="Times New Roman" w:eastAsia="Times New Roman" w:hAnsi="Times New Roman" w:cs="Times New Roman"/>
          <w:sz w:val="20"/>
          <w:szCs w:val="20"/>
        </w:rPr>
        <w:t xml:space="preserve"> means any marine or freshwater recreational boat that has a hull or deck constructed primarily of aluminum. A recreational boat is a vessel which by design and construction is intended by the manufacturer to be operated primarily for pleasure, or to be leased, rented or chartered to another for the latter's pleasure (rather than for commercial or military purposes); and whose major structural components are fabricated and assembled in an indoor, production-line manufacturing plant or similar land-side operation and not in a dry dock, graving dock, or marine railway on the navigable waters of the United States.</w:t>
      </w:r>
    </w:p>
    <w:p w:rsidR="00654C1F" w:rsidRPr="00654C1F" w:rsidRDefault="00654C1F" w:rsidP="00654C1F">
      <w:pPr>
        <w:widowControl/>
        <w:spacing w:before="100" w:beforeAutospacing="1" w:after="100" w:afterAutospacing="1"/>
        <w:rPr>
          <w:rFonts w:ascii="Times New Roman" w:eastAsia="Times New Roman" w:hAnsi="Times New Roman" w:cs="Times New Roman"/>
          <w:sz w:val="20"/>
          <w:szCs w:val="20"/>
        </w:rPr>
      </w:pPr>
      <w:r w:rsidRPr="00654C1F">
        <w:rPr>
          <w:rFonts w:ascii="Times New Roman" w:eastAsia="Times New Roman" w:hAnsi="Times New Roman" w:cs="Times New Roman"/>
          <w:i/>
          <w:iCs/>
          <w:sz w:val="20"/>
          <w:szCs w:val="20"/>
        </w:rPr>
        <w:t>Aluminum recreational boat surface coating operation</w:t>
      </w:r>
      <w:r w:rsidRPr="00654C1F">
        <w:rPr>
          <w:rFonts w:ascii="Times New Roman" w:eastAsia="Times New Roman" w:hAnsi="Times New Roman" w:cs="Times New Roman"/>
          <w:sz w:val="20"/>
          <w:szCs w:val="20"/>
        </w:rPr>
        <w:t xml:space="preserve"> means the application of primers or top coats to aluminum recreational boats. It also includes the application of clear coats over top coats. Aluminum recreational boat surface coating operations do not include the application of wood coatings or </w:t>
      </w:r>
      <w:proofErr w:type="spellStart"/>
      <w:r w:rsidRPr="00654C1F">
        <w:rPr>
          <w:rFonts w:ascii="Times New Roman" w:eastAsia="Times New Roman" w:hAnsi="Times New Roman" w:cs="Times New Roman"/>
          <w:sz w:val="20"/>
          <w:szCs w:val="20"/>
        </w:rPr>
        <w:t>antifoulant</w:t>
      </w:r>
      <w:proofErr w:type="spellEnd"/>
      <w:r w:rsidRPr="00654C1F">
        <w:rPr>
          <w:rFonts w:ascii="Times New Roman" w:eastAsia="Times New Roman" w:hAnsi="Times New Roman" w:cs="Times New Roman"/>
          <w:sz w:val="20"/>
          <w:szCs w:val="20"/>
        </w:rPr>
        <w:t xml:space="preserve"> coatings to aluminum recreational boats.</w:t>
      </w:r>
    </w:p>
    <w:p w:rsidR="00654C1F" w:rsidRPr="00654C1F" w:rsidRDefault="00654C1F" w:rsidP="00654C1F">
      <w:pPr>
        <w:widowControl/>
        <w:spacing w:before="100" w:beforeAutospacing="1" w:after="100" w:afterAutospacing="1"/>
        <w:rPr>
          <w:rFonts w:ascii="Times New Roman" w:eastAsia="Times New Roman" w:hAnsi="Times New Roman" w:cs="Times New Roman"/>
          <w:sz w:val="20"/>
          <w:szCs w:val="20"/>
        </w:rPr>
      </w:pPr>
      <w:r w:rsidRPr="00654C1F">
        <w:rPr>
          <w:rFonts w:ascii="Times New Roman" w:eastAsia="Times New Roman" w:hAnsi="Times New Roman" w:cs="Times New Roman"/>
          <w:i/>
          <w:iCs/>
          <w:sz w:val="20"/>
          <w:szCs w:val="20"/>
        </w:rPr>
        <w:lastRenderedPageBreak/>
        <w:t>Aluminum coating spray gun cleaning</w:t>
      </w:r>
      <w:r w:rsidRPr="00654C1F">
        <w:rPr>
          <w:rFonts w:ascii="Times New Roman" w:eastAsia="Times New Roman" w:hAnsi="Times New Roman" w:cs="Times New Roman"/>
          <w:sz w:val="20"/>
          <w:szCs w:val="20"/>
        </w:rPr>
        <w:t xml:space="preserve"> means the process of flushing or removing paints or coatings from the interior or exterior of a spray gun used to apply aluminum primers, clear coats, or top coats to aluminum recreational boats.</w:t>
      </w:r>
    </w:p>
    <w:p w:rsidR="00654C1F" w:rsidRPr="00654C1F" w:rsidRDefault="00654C1F" w:rsidP="00654C1F">
      <w:pPr>
        <w:widowControl/>
        <w:spacing w:before="100" w:beforeAutospacing="1" w:after="100" w:afterAutospacing="1"/>
        <w:rPr>
          <w:rFonts w:ascii="Times New Roman" w:eastAsia="Times New Roman" w:hAnsi="Times New Roman" w:cs="Times New Roman"/>
          <w:sz w:val="20"/>
          <w:szCs w:val="20"/>
        </w:rPr>
      </w:pPr>
      <w:r w:rsidRPr="00654C1F">
        <w:rPr>
          <w:rFonts w:ascii="Times New Roman" w:eastAsia="Times New Roman" w:hAnsi="Times New Roman" w:cs="Times New Roman"/>
          <w:i/>
          <w:iCs/>
          <w:sz w:val="20"/>
          <w:szCs w:val="20"/>
        </w:rPr>
        <w:t xml:space="preserve">Aluminum </w:t>
      </w:r>
      <w:proofErr w:type="spellStart"/>
      <w:r w:rsidRPr="00654C1F">
        <w:rPr>
          <w:rFonts w:ascii="Times New Roman" w:eastAsia="Times New Roman" w:hAnsi="Times New Roman" w:cs="Times New Roman"/>
          <w:i/>
          <w:iCs/>
          <w:sz w:val="20"/>
          <w:szCs w:val="20"/>
        </w:rPr>
        <w:t>wipedown</w:t>
      </w:r>
      <w:proofErr w:type="spellEnd"/>
      <w:r w:rsidRPr="00654C1F">
        <w:rPr>
          <w:rFonts w:ascii="Times New Roman" w:eastAsia="Times New Roman" w:hAnsi="Times New Roman" w:cs="Times New Roman"/>
          <w:i/>
          <w:iCs/>
          <w:sz w:val="20"/>
          <w:szCs w:val="20"/>
        </w:rPr>
        <w:t xml:space="preserve"> solvents</w:t>
      </w:r>
      <w:r w:rsidRPr="00654C1F">
        <w:rPr>
          <w:rFonts w:ascii="Times New Roman" w:eastAsia="Times New Roman" w:hAnsi="Times New Roman" w:cs="Times New Roman"/>
          <w:sz w:val="20"/>
          <w:szCs w:val="20"/>
        </w:rPr>
        <w:t xml:space="preserve"> means solvents used to remove oil, grease, welding smoke, or other contaminants from the aluminum surfaces of a boat before priming or painting. Aluminum </w:t>
      </w:r>
      <w:proofErr w:type="spellStart"/>
      <w:r w:rsidRPr="00654C1F">
        <w:rPr>
          <w:rFonts w:ascii="Times New Roman" w:eastAsia="Times New Roman" w:hAnsi="Times New Roman" w:cs="Times New Roman"/>
          <w:sz w:val="20"/>
          <w:szCs w:val="20"/>
        </w:rPr>
        <w:t>wipedown</w:t>
      </w:r>
      <w:proofErr w:type="spellEnd"/>
      <w:r w:rsidRPr="00654C1F">
        <w:rPr>
          <w:rFonts w:ascii="Times New Roman" w:eastAsia="Times New Roman" w:hAnsi="Times New Roman" w:cs="Times New Roman"/>
          <w:sz w:val="20"/>
          <w:szCs w:val="20"/>
        </w:rPr>
        <w:t xml:space="preserve"> solvents contain no coating solids; aluminum surface preparation materials that contain coating solids are considered coatings for the purpose of this subpart and are not </w:t>
      </w:r>
      <w:proofErr w:type="spellStart"/>
      <w:r w:rsidRPr="00654C1F">
        <w:rPr>
          <w:rFonts w:ascii="Times New Roman" w:eastAsia="Times New Roman" w:hAnsi="Times New Roman" w:cs="Times New Roman"/>
          <w:sz w:val="20"/>
          <w:szCs w:val="20"/>
        </w:rPr>
        <w:t>wipedown</w:t>
      </w:r>
      <w:proofErr w:type="spellEnd"/>
      <w:r w:rsidRPr="00654C1F">
        <w:rPr>
          <w:rFonts w:ascii="Times New Roman" w:eastAsia="Times New Roman" w:hAnsi="Times New Roman" w:cs="Times New Roman"/>
          <w:sz w:val="20"/>
          <w:szCs w:val="20"/>
        </w:rPr>
        <w:t xml:space="preserve"> solvents.</w:t>
      </w:r>
    </w:p>
    <w:p w:rsidR="00654C1F" w:rsidRPr="00654C1F" w:rsidRDefault="00654C1F" w:rsidP="00654C1F">
      <w:pPr>
        <w:widowControl/>
        <w:spacing w:before="100" w:beforeAutospacing="1" w:after="100" w:afterAutospacing="1"/>
        <w:rPr>
          <w:rFonts w:ascii="Times New Roman" w:eastAsia="Times New Roman" w:hAnsi="Times New Roman" w:cs="Times New Roman"/>
          <w:sz w:val="20"/>
          <w:szCs w:val="20"/>
        </w:rPr>
      </w:pPr>
      <w:proofErr w:type="spellStart"/>
      <w:r w:rsidRPr="00654C1F">
        <w:rPr>
          <w:rFonts w:ascii="Times New Roman" w:eastAsia="Times New Roman" w:hAnsi="Times New Roman" w:cs="Times New Roman"/>
          <w:i/>
          <w:iCs/>
          <w:sz w:val="20"/>
          <w:szCs w:val="20"/>
        </w:rPr>
        <w:t>Antifoulant</w:t>
      </w:r>
      <w:proofErr w:type="spellEnd"/>
      <w:r w:rsidRPr="00654C1F">
        <w:rPr>
          <w:rFonts w:ascii="Times New Roman" w:eastAsia="Times New Roman" w:hAnsi="Times New Roman" w:cs="Times New Roman"/>
          <w:i/>
          <w:iCs/>
          <w:sz w:val="20"/>
          <w:szCs w:val="20"/>
        </w:rPr>
        <w:t xml:space="preserve"> coating</w:t>
      </w:r>
      <w:r w:rsidRPr="00654C1F">
        <w:rPr>
          <w:rFonts w:ascii="Times New Roman" w:eastAsia="Times New Roman" w:hAnsi="Times New Roman" w:cs="Times New Roman"/>
          <w:sz w:val="20"/>
          <w:szCs w:val="20"/>
        </w:rPr>
        <w:t xml:space="preserve"> means any coating that is applied to the underwater portion of a boat specifically to prevent or reduce the attachment of biological organisms and that is registered with EPA as a pesticide under the Federal Insecticide, Fungicide, and Rodenticide Act (7 U.S.C. section 136, </w:t>
      </w:r>
      <w:r w:rsidRPr="00654C1F">
        <w:rPr>
          <w:rFonts w:ascii="Times New Roman" w:eastAsia="Times New Roman" w:hAnsi="Times New Roman" w:cs="Times New Roman"/>
          <w:i/>
          <w:iCs/>
          <w:sz w:val="20"/>
          <w:szCs w:val="20"/>
        </w:rPr>
        <w:t>et seq</w:t>
      </w:r>
      <w:proofErr w:type="gramStart"/>
      <w:r w:rsidRPr="00654C1F">
        <w:rPr>
          <w:rFonts w:ascii="Times New Roman" w:eastAsia="Times New Roman" w:hAnsi="Times New Roman" w:cs="Times New Roman"/>
          <w:i/>
          <w:iCs/>
          <w:sz w:val="20"/>
          <w:szCs w:val="20"/>
        </w:rPr>
        <w:t>.</w:t>
      </w:r>
      <w:r w:rsidRPr="00654C1F">
        <w:rPr>
          <w:rFonts w:ascii="Times New Roman" w:eastAsia="Times New Roman" w:hAnsi="Times New Roman" w:cs="Times New Roman"/>
          <w:sz w:val="20"/>
          <w:szCs w:val="20"/>
        </w:rPr>
        <w:t xml:space="preserve"> )</w:t>
      </w:r>
      <w:proofErr w:type="gramEnd"/>
      <w:r w:rsidRPr="00654C1F">
        <w:rPr>
          <w:rFonts w:ascii="Times New Roman" w:eastAsia="Times New Roman" w:hAnsi="Times New Roman" w:cs="Times New Roman"/>
          <w:sz w:val="20"/>
          <w:szCs w:val="20"/>
        </w:rPr>
        <w:t xml:space="preserve">. For the purpose of this subpart, primers used with </w:t>
      </w:r>
      <w:proofErr w:type="spellStart"/>
      <w:r w:rsidRPr="00654C1F">
        <w:rPr>
          <w:rFonts w:ascii="Times New Roman" w:eastAsia="Times New Roman" w:hAnsi="Times New Roman" w:cs="Times New Roman"/>
          <w:sz w:val="20"/>
          <w:szCs w:val="20"/>
        </w:rPr>
        <w:t>antifoulant</w:t>
      </w:r>
      <w:proofErr w:type="spellEnd"/>
      <w:r w:rsidRPr="00654C1F">
        <w:rPr>
          <w:rFonts w:ascii="Times New Roman" w:eastAsia="Times New Roman" w:hAnsi="Times New Roman" w:cs="Times New Roman"/>
          <w:sz w:val="20"/>
          <w:szCs w:val="20"/>
        </w:rPr>
        <w:t xml:space="preserve"> coatings to prepare the surface to accept the </w:t>
      </w:r>
      <w:proofErr w:type="spellStart"/>
      <w:r w:rsidRPr="00654C1F">
        <w:rPr>
          <w:rFonts w:ascii="Times New Roman" w:eastAsia="Times New Roman" w:hAnsi="Times New Roman" w:cs="Times New Roman"/>
          <w:sz w:val="20"/>
          <w:szCs w:val="20"/>
        </w:rPr>
        <w:t>antifoulant</w:t>
      </w:r>
      <w:proofErr w:type="spellEnd"/>
      <w:r w:rsidRPr="00654C1F">
        <w:rPr>
          <w:rFonts w:ascii="Times New Roman" w:eastAsia="Times New Roman" w:hAnsi="Times New Roman" w:cs="Times New Roman"/>
          <w:sz w:val="20"/>
          <w:szCs w:val="20"/>
        </w:rPr>
        <w:t xml:space="preserve"> coating are considered </w:t>
      </w:r>
      <w:proofErr w:type="spellStart"/>
      <w:r w:rsidRPr="00654C1F">
        <w:rPr>
          <w:rFonts w:ascii="Times New Roman" w:eastAsia="Times New Roman" w:hAnsi="Times New Roman" w:cs="Times New Roman"/>
          <w:sz w:val="20"/>
          <w:szCs w:val="20"/>
        </w:rPr>
        <w:t>antifoulant</w:t>
      </w:r>
      <w:proofErr w:type="spellEnd"/>
      <w:r w:rsidRPr="00654C1F">
        <w:rPr>
          <w:rFonts w:ascii="Times New Roman" w:eastAsia="Times New Roman" w:hAnsi="Times New Roman" w:cs="Times New Roman"/>
          <w:sz w:val="20"/>
          <w:szCs w:val="20"/>
        </w:rPr>
        <w:t xml:space="preserve"> coatings.</w:t>
      </w:r>
    </w:p>
    <w:p w:rsidR="00654C1F" w:rsidRPr="00654C1F" w:rsidRDefault="00654C1F" w:rsidP="00654C1F">
      <w:pPr>
        <w:widowControl/>
        <w:spacing w:before="100" w:beforeAutospacing="1" w:after="100" w:afterAutospacing="1"/>
        <w:rPr>
          <w:rFonts w:ascii="Times New Roman" w:eastAsia="Times New Roman" w:hAnsi="Times New Roman" w:cs="Times New Roman"/>
          <w:sz w:val="20"/>
          <w:szCs w:val="20"/>
        </w:rPr>
      </w:pPr>
      <w:r w:rsidRPr="00654C1F">
        <w:rPr>
          <w:rFonts w:ascii="Times New Roman" w:eastAsia="Times New Roman" w:hAnsi="Times New Roman" w:cs="Times New Roman"/>
          <w:i/>
          <w:iCs/>
          <w:sz w:val="20"/>
          <w:szCs w:val="20"/>
        </w:rPr>
        <w:t>Assembly adhesive</w:t>
      </w:r>
      <w:r w:rsidRPr="00654C1F">
        <w:rPr>
          <w:rFonts w:ascii="Times New Roman" w:eastAsia="Times New Roman" w:hAnsi="Times New Roman" w:cs="Times New Roman"/>
          <w:sz w:val="20"/>
          <w:szCs w:val="20"/>
        </w:rPr>
        <w:t xml:space="preserve"> means any chemical material used in the joining of one fiberglass, metal, foam, or wood parts to another to form a temporary or permanently bonded assembly. Assembly adhesives include, but are not limited to, methacrylate adhesives and putties made from polyester or </w:t>
      </w:r>
      <w:proofErr w:type="spellStart"/>
      <w:r w:rsidRPr="00654C1F">
        <w:rPr>
          <w:rFonts w:ascii="Times New Roman" w:eastAsia="Times New Roman" w:hAnsi="Times New Roman" w:cs="Times New Roman"/>
          <w:sz w:val="20"/>
          <w:szCs w:val="20"/>
        </w:rPr>
        <w:t>vinylester</w:t>
      </w:r>
      <w:proofErr w:type="spellEnd"/>
      <w:r w:rsidRPr="00654C1F">
        <w:rPr>
          <w:rFonts w:ascii="Times New Roman" w:eastAsia="Times New Roman" w:hAnsi="Times New Roman" w:cs="Times New Roman"/>
          <w:sz w:val="20"/>
          <w:szCs w:val="20"/>
        </w:rPr>
        <w:t xml:space="preserve"> resin mixed with inert fillers or fibers.</w:t>
      </w:r>
    </w:p>
    <w:p w:rsidR="00654C1F" w:rsidRPr="00654C1F" w:rsidRDefault="00654C1F" w:rsidP="00654C1F">
      <w:pPr>
        <w:widowControl/>
        <w:spacing w:before="100" w:beforeAutospacing="1" w:after="100" w:afterAutospacing="1"/>
        <w:rPr>
          <w:rFonts w:ascii="Times New Roman" w:eastAsia="Times New Roman" w:hAnsi="Times New Roman" w:cs="Times New Roman"/>
          <w:sz w:val="20"/>
          <w:szCs w:val="20"/>
        </w:rPr>
      </w:pPr>
      <w:r w:rsidRPr="00654C1F">
        <w:rPr>
          <w:rFonts w:ascii="Times New Roman" w:eastAsia="Times New Roman" w:hAnsi="Times New Roman" w:cs="Times New Roman"/>
          <w:i/>
          <w:iCs/>
          <w:sz w:val="20"/>
          <w:szCs w:val="20"/>
        </w:rPr>
        <w:t>Atomized resin application</w:t>
      </w:r>
      <w:r w:rsidRPr="00654C1F">
        <w:rPr>
          <w:rFonts w:ascii="Times New Roman" w:eastAsia="Times New Roman" w:hAnsi="Times New Roman" w:cs="Times New Roman"/>
          <w:sz w:val="20"/>
          <w:szCs w:val="20"/>
        </w:rPr>
        <w:t xml:space="preserve"> means a resin application technology in which the resin leaves the application equipment and breaks into droplets or an aerosol as it travels from the application equipment to the surface of the part. Atomized resin application includes, but is not limited to, resin spray guns and resin chopper spray guns.</w:t>
      </w:r>
    </w:p>
    <w:p w:rsidR="00654C1F" w:rsidRPr="00654C1F" w:rsidRDefault="00654C1F" w:rsidP="00654C1F">
      <w:pPr>
        <w:widowControl/>
        <w:spacing w:before="100" w:beforeAutospacing="1" w:after="100" w:afterAutospacing="1"/>
        <w:rPr>
          <w:rFonts w:ascii="Times New Roman" w:eastAsia="Times New Roman" w:hAnsi="Times New Roman" w:cs="Times New Roman"/>
          <w:sz w:val="20"/>
          <w:szCs w:val="20"/>
        </w:rPr>
      </w:pPr>
      <w:r w:rsidRPr="00654C1F">
        <w:rPr>
          <w:rFonts w:ascii="Times New Roman" w:eastAsia="Times New Roman" w:hAnsi="Times New Roman" w:cs="Times New Roman"/>
          <w:i/>
          <w:iCs/>
          <w:sz w:val="20"/>
          <w:szCs w:val="20"/>
        </w:rPr>
        <w:t>Boat</w:t>
      </w:r>
      <w:r w:rsidRPr="00654C1F">
        <w:rPr>
          <w:rFonts w:ascii="Times New Roman" w:eastAsia="Times New Roman" w:hAnsi="Times New Roman" w:cs="Times New Roman"/>
          <w:sz w:val="20"/>
          <w:szCs w:val="20"/>
        </w:rPr>
        <w:t xml:space="preserve"> means any type of vessel, other than a seaplane, that can be used for transportation on the water.</w:t>
      </w:r>
    </w:p>
    <w:p w:rsidR="00654C1F" w:rsidRPr="00654C1F" w:rsidRDefault="00654C1F" w:rsidP="00654C1F">
      <w:pPr>
        <w:widowControl/>
        <w:spacing w:before="100" w:beforeAutospacing="1" w:after="100" w:afterAutospacing="1"/>
        <w:rPr>
          <w:rFonts w:ascii="Times New Roman" w:eastAsia="Times New Roman" w:hAnsi="Times New Roman" w:cs="Times New Roman"/>
          <w:sz w:val="20"/>
          <w:szCs w:val="20"/>
        </w:rPr>
      </w:pPr>
      <w:r w:rsidRPr="00654C1F">
        <w:rPr>
          <w:rFonts w:ascii="Times New Roman" w:eastAsia="Times New Roman" w:hAnsi="Times New Roman" w:cs="Times New Roman"/>
          <w:i/>
          <w:iCs/>
          <w:sz w:val="20"/>
          <w:szCs w:val="20"/>
        </w:rPr>
        <w:t>Boat manufacturing facility</w:t>
      </w:r>
      <w:r w:rsidRPr="00654C1F">
        <w:rPr>
          <w:rFonts w:ascii="Times New Roman" w:eastAsia="Times New Roman" w:hAnsi="Times New Roman" w:cs="Times New Roman"/>
          <w:sz w:val="20"/>
          <w:szCs w:val="20"/>
        </w:rPr>
        <w:t xml:space="preserve"> means a facility that manufactures the hulls or decks of boats from fiberglass or aluminum or assembles boats from </w:t>
      </w:r>
      <w:proofErr w:type="spellStart"/>
      <w:r w:rsidRPr="00654C1F">
        <w:rPr>
          <w:rFonts w:ascii="Times New Roman" w:eastAsia="Times New Roman" w:hAnsi="Times New Roman" w:cs="Times New Roman"/>
          <w:sz w:val="20"/>
          <w:szCs w:val="20"/>
        </w:rPr>
        <w:t>premanufactured</w:t>
      </w:r>
      <w:proofErr w:type="spellEnd"/>
      <w:r w:rsidRPr="00654C1F">
        <w:rPr>
          <w:rFonts w:ascii="Times New Roman" w:eastAsia="Times New Roman" w:hAnsi="Times New Roman" w:cs="Times New Roman"/>
          <w:sz w:val="20"/>
          <w:szCs w:val="20"/>
        </w:rPr>
        <w:t xml:space="preserve"> hulls and decks, or builds molds to make fiberglass hulls or decks. A facility that manufactures only parts of boats (such as hatches, seats, or lockers) or boat trailers, but no boat hulls or decks or molds for fiberglass boat hulls or decks, is not considered a boat manufacturing facility for the purpose of this subpart.</w:t>
      </w:r>
    </w:p>
    <w:p w:rsidR="00654C1F" w:rsidRPr="00654C1F" w:rsidRDefault="00654C1F" w:rsidP="00654C1F">
      <w:pPr>
        <w:widowControl/>
        <w:spacing w:before="100" w:beforeAutospacing="1" w:after="100" w:afterAutospacing="1"/>
        <w:rPr>
          <w:rFonts w:ascii="Times New Roman" w:eastAsia="Times New Roman" w:hAnsi="Times New Roman" w:cs="Times New Roman"/>
          <w:sz w:val="20"/>
          <w:szCs w:val="20"/>
        </w:rPr>
      </w:pPr>
      <w:r w:rsidRPr="00654C1F">
        <w:rPr>
          <w:rFonts w:ascii="Times New Roman" w:eastAsia="Times New Roman" w:hAnsi="Times New Roman" w:cs="Times New Roman"/>
          <w:i/>
          <w:iCs/>
          <w:sz w:val="20"/>
          <w:szCs w:val="20"/>
        </w:rPr>
        <w:t>Carpet and fabric adhesive</w:t>
      </w:r>
      <w:r w:rsidRPr="00654C1F">
        <w:rPr>
          <w:rFonts w:ascii="Times New Roman" w:eastAsia="Times New Roman" w:hAnsi="Times New Roman" w:cs="Times New Roman"/>
          <w:sz w:val="20"/>
          <w:szCs w:val="20"/>
        </w:rPr>
        <w:t xml:space="preserve"> means any chemical material that permanently attaches carpet, fabric, or upholstery to any surface of a boat.</w:t>
      </w:r>
    </w:p>
    <w:p w:rsidR="00654C1F" w:rsidRPr="00654C1F" w:rsidRDefault="00654C1F" w:rsidP="00654C1F">
      <w:pPr>
        <w:widowControl/>
        <w:spacing w:before="100" w:beforeAutospacing="1" w:after="100" w:afterAutospacing="1"/>
        <w:rPr>
          <w:rFonts w:ascii="Times New Roman" w:eastAsia="Times New Roman" w:hAnsi="Times New Roman" w:cs="Times New Roman"/>
          <w:sz w:val="20"/>
          <w:szCs w:val="20"/>
        </w:rPr>
      </w:pPr>
      <w:r w:rsidRPr="00654C1F">
        <w:rPr>
          <w:rFonts w:ascii="Times New Roman" w:eastAsia="Times New Roman" w:hAnsi="Times New Roman" w:cs="Times New Roman"/>
          <w:i/>
          <w:iCs/>
          <w:sz w:val="20"/>
          <w:szCs w:val="20"/>
        </w:rPr>
        <w:t>Clear gel coat</w:t>
      </w:r>
      <w:r w:rsidRPr="00654C1F">
        <w:rPr>
          <w:rFonts w:ascii="Times New Roman" w:eastAsia="Times New Roman" w:hAnsi="Times New Roman" w:cs="Times New Roman"/>
          <w:sz w:val="20"/>
          <w:szCs w:val="20"/>
        </w:rPr>
        <w:t xml:space="preserve"> means gel coats that are clear or translucent so that underlying colors are visible. Clear gel coats are used to manufacture parts for sale. Clear gel coats do not include tooling gel coats used to build or repair molds.</w:t>
      </w:r>
    </w:p>
    <w:p w:rsidR="00654C1F" w:rsidRPr="00654C1F" w:rsidRDefault="00654C1F" w:rsidP="00654C1F">
      <w:pPr>
        <w:widowControl/>
        <w:spacing w:before="100" w:beforeAutospacing="1" w:after="100" w:afterAutospacing="1"/>
        <w:rPr>
          <w:rFonts w:ascii="Times New Roman" w:eastAsia="Times New Roman" w:hAnsi="Times New Roman" w:cs="Times New Roman"/>
          <w:sz w:val="20"/>
          <w:szCs w:val="20"/>
        </w:rPr>
      </w:pPr>
      <w:r w:rsidRPr="00654C1F">
        <w:rPr>
          <w:rFonts w:ascii="Times New Roman" w:eastAsia="Times New Roman" w:hAnsi="Times New Roman" w:cs="Times New Roman"/>
          <w:i/>
          <w:iCs/>
          <w:sz w:val="20"/>
          <w:szCs w:val="20"/>
        </w:rPr>
        <w:t>Closed molding</w:t>
      </w:r>
      <w:r w:rsidRPr="00654C1F">
        <w:rPr>
          <w:rFonts w:ascii="Times New Roman" w:eastAsia="Times New Roman" w:hAnsi="Times New Roman" w:cs="Times New Roman"/>
          <w:sz w:val="20"/>
          <w:szCs w:val="20"/>
        </w:rPr>
        <w:t xml:space="preserve"> means any molding process in which pressure is used to distribute the resin through the reinforcing fabric placed between two mold surfaces to either saturate the fabric or fill the mold cavity. The pressure may be clamping pressure, fluid pressure, atmospheric pressure, or vacuum pressure used either alone or in combination. The mold surfaces may be rigid or flexible. Closed molding includes, but is not limited to, compression molding with sheet molding compound, infusion molding, resin injection molding (RIM), vacuum-assisted resin transfer molding (VARTM), resin transfer molding (RTM), and vacuum-assisted compression molding. Processes in which a closed mold is used only to compact saturated fabric or remove air or excess resin from the fabric (such as in vacuum bagging), are not considered closed molding. Open molding steps, such as application of a gel coat or skin coat layer by conventional open molding prior to a closed molding process, are not closed molding.</w:t>
      </w:r>
    </w:p>
    <w:p w:rsidR="00654C1F" w:rsidRPr="00654C1F" w:rsidRDefault="00654C1F" w:rsidP="00654C1F">
      <w:pPr>
        <w:widowControl/>
        <w:spacing w:before="100" w:beforeAutospacing="1" w:after="100" w:afterAutospacing="1"/>
        <w:rPr>
          <w:rFonts w:ascii="Times New Roman" w:eastAsia="Times New Roman" w:hAnsi="Times New Roman" w:cs="Times New Roman"/>
          <w:sz w:val="20"/>
          <w:szCs w:val="20"/>
        </w:rPr>
      </w:pPr>
      <w:r w:rsidRPr="00654C1F">
        <w:rPr>
          <w:rFonts w:ascii="Times New Roman" w:eastAsia="Times New Roman" w:hAnsi="Times New Roman" w:cs="Times New Roman"/>
          <w:i/>
          <w:iCs/>
          <w:sz w:val="20"/>
          <w:szCs w:val="20"/>
        </w:rPr>
        <w:t>Cured resin and gel coat</w:t>
      </w:r>
      <w:r w:rsidRPr="00654C1F">
        <w:rPr>
          <w:rFonts w:ascii="Times New Roman" w:eastAsia="Times New Roman" w:hAnsi="Times New Roman" w:cs="Times New Roman"/>
          <w:sz w:val="20"/>
          <w:szCs w:val="20"/>
        </w:rPr>
        <w:t xml:space="preserve"> means resin or gel coat that has been polymerized and changed from a liquid to a solid.</w:t>
      </w:r>
    </w:p>
    <w:p w:rsidR="00654C1F" w:rsidRPr="00654C1F" w:rsidRDefault="00654C1F" w:rsidP="00654C1F">
      <w:pPr>
        <w:widowControl/>
        <w:spacing w:before="100" w:beforeAutospacing="1" w:after="100" w:afterAutospacing="1"/>
        <w:rPr>
          <w:rFonts w:ascii="Times New Roman" w:eastAsia="Times New Roman" w:hAnsi="Times New Roman" w:cs="Times New Roman"/>
          <w:sz w:val="20"/>
          <w:szCs w:val="20"/>
        </w:rPr>
      </w:pPr>
      <w:r w:rsidRPr="00654C1F">
        <w:rPr>
          <w:rFonts w:ascii="Times New Roman" w:eastAsia="Times New Roman" w:hAnsi="Times New Roman" w:cs="Times New Roman"/>
          <w:i/>
          <w:iCs/>
          <w:sz w:val="20"/>
          <w:szCs w:val="20"/>
        </w:rPr>
        <w:t>Deviation</w:t>
      </w:r>
      <w:r w:rsidRPr="00654C1F">
        <w:rPr>
          <w:rFonts w:ascii="Times New Roman" w:eastAsia="Times New Roman" w:hAnsi="Times New Roman" w:cs="Times New Roman"/>
          <w:sz w:val="20"/>
          <w:szCs w:val="20"/>
        </w:rPr>
        <w:t xml:space="preserve"> means any instance in which an affected source subject to this subpart or an owner or operator of such a source:</w:t>
      </w:r>
    </w:p>
    <w:p w:rsidR="00654C1F" w:rsidRPr="00654C1F" w:rsidRDefault="00654C1F" w:rsidP="00654C1F">
      <w:pPr>
        <w:widowControl/>
        <w:spacing w:before="100" w:beforeAutospacing="1" w:after="100" w:afterAutospacing="1"/>
        <w:rPr>
          <w:rFonts w:ascii="Times New Roman" w:eastAsia="Times New Roman" w:hAnsi="Times New Roman" w:cs="Times New Roman"/>
          <w:sz w:val="20"/>
          <w:szCs w:val="20"/>
        </w:rPr>
      </w:pPr>
      <w:r w:rsidRPr="00654C1F">
        <w:rPr>
          <w:rFonts w:ascii="Times New Roman" w:eastAsia="Times New Roman" w:hAnsi="Times New Roman" w:cs="Times New Roman"/>
          <w:sz w:val="20"/>
          <w:szCs w:val="20"/>
        </w:rPr>
        <w:t>(1) Fails to meet any requirement or obligation established by this subpart, including, but not limited to, any emission limit, operating limit, or work practice requirement;</w:t>
      </w:r>
    </w:p>
    <w:p w:rsidR="00654C1F" w:rsidRPr="00654C1F" w:rsidRDefault="00654C1F" w:rsidP="00654C1F">
      <w:pPr>
        <w:widowControl/>
        <w:spacing w:before="100" w:beforeAutospacing="1" w:after="100" w:afterAutospacing="1"/>
        <w:rPr>
          <w:rFonts w:ascii="Times New Roman" w:eastAsia="Times New Roman" w:hAnsi="Times New Roman" w:cs="Times New Roman"/>
          <w:sz w:val="20"/>
          <w:szCs w:val="20"/>
        </w:rPr>
      </w:pPr>
      <w:r w:rsidRPr="00654C1F">
        <w:rPr>
          <w:rFonts w:ascii="Times New Roman" w:eastAsia="Times New Roman" w:hAnsi="Times New Roman" w:cs="Times New Roman"/>
          <w:sz w:val="20"/>
          <w:szCs w:val="20"/>
        </w:rPr>
        <w:t>(2) Fails to meet any term or condition which is adopted to implement an applicable requirement in this subpart and which is included in the operating permit for any affected source required to obtain such permit; or</w:t>
      </w:r>
    </w:p>
    <w:p w:rsidR="00654C1F" w:rsidRPr="00654C1F" w:rsidRDefault="00654C1F" w:rsidP="00654C1F">
      <w:pPr>
        <w:widowControl/>
        <w:spacing w:before="100" w:beforeAutospacing="1" w:after="100" w:afterAutospacing="1"/>
        <w:rPr>
          <w:rFonts w:ascii="Times New Roman" w:eastAsia="Times New Roman" w:hAnsi="Times New Roman" w:cs="Times New Roman"/>
          <w:sz w:val="20"/>
          <w:szCs w:val="20"/>
        </w:rPr>
      </w:pPr>
      <w:r w:rsidRPr="00654C1F">
        <w:rPr>
          <w:rFonts w:ascii="Times New Roman" w:eastAsia="Times New Roman" w:hAnsi="Times New Roman" w:cs="Times New Roman"/>
          <w:sz w:val="20"/>
          <w:szCs w:val="20"/>
        </w:rPr>
        <w:lastRenderedPageBreak/>
        <w:t>(3) Fails to meet any emission limit, operating limit, or work practice requirement in this subpart during any startup, shutdown, or malfunction, regardless of whether or not such failure is permitted by this subpart.</w:t>
      </w:r>
    </w:p>
    <w:p w:rsidR="00654C1F" w:rsidRPr="00654C1F" w:rsidRDefault="00654C1F" w:rsidP="00654C1F">
      <w:pPr>
        <w:widowControl/>
        <w:spacing w:before="100" w:beforeAutospacing="1" w:after="100" w:afterAutospacing="1"/>
        <w:rPr>
          <w:rFonts w:ascii="Times New Roman" w:eastAsia="Times New Roman" w:hAnsi="Times New Roman" w:cs="Times New Roman"/>
          <w:sz w:val="20"/>
          <w:szCs w:val="20"/>
        </w:rPr>
      </w:pPr>
      <w:r w:rsidRPr="00654C1F">
        <w:rPr>
          <w:rFonts w:ascii="Times New Roman" w:eastAsia="Times New Roman" w:hAnsi="Times New Roman" w:cs="Times New Roman"/>
          <w:i/>
          <w:iCs/>
          <w:sz w:val="20"/>
          <w:szCs w:val="20"/>
        </w:rPr>
        <w:t>Enclosure</w:t>
      </w:r>
      <w:r w:rsidRPr="00654C1F">
        <w:rPr>
          <w:rFonts w:ascii="Times New Roman" w:eastAsia="Times New Roman" w:hAnsi="Times New Roman" w:cs="Times New Roman"/>
          <w:sz w:val="20"/>
          <w:szCs w:val="20"/>
        </w:rPr>
        <w:t xml:space="preserve"> means a structure, such as a spray booth, that surrounds a source of emissions and captures and directs the emissions to an add-on control device.</w:t>
      </w:r>
    </w:p>
    <w:p w:rsidR="00654C1F" w:rsidRPr="00654C1F" w:rsidRDefault="00654C1F" w:rsidP="00654C1F">
      <w:pPr>
        <w:widowControl/>
        <w:spacing w:before="100" w:beforeAutospacing="1" w:after="100" w:afterAutospacing="1"/>
        <w:rPr>
          <w:rFonts w:ascii="Times New Roman" w:eastAsia="Times New Roman" w:hAnsi="Times New Roman" w:cs="Times New Roman"/>
          <w:sz w:val="20"/>
          <w:szCs w:val="20"/>
        </w:rPr>
      </w:pPr>
      <w:r w:rsidRPr="00654C1F">
        <w:rPr>
          <w:rFonts w:ascii="Times New Roman" w:eastAsia="Times New Roman" w:hAnsi="Times New Roman" w:cs="Times New Roman"/>
          <w:i/>
          <w:iCs/>
          <w:sz w:val="20"/>
          <w:szCs w:val="20"/>
        </w:rPr>
        <w:t>Fiberglass boat</w:t>
      </w:r>
      <w:r w:rsidRPr="00654C1F">
        <w:rPr>
          <w:rFonts w:ascii="Times New Roman" w:eastAsia="Times New Roman" w:hAnsi="Times New Roman" w:cs="Times New Roman"/>
          <w:sz w:val="20"/>
          <w:szCs w:val="20"/>
        </w:rPr>
        <w:t xml:space="preserve"> means a vessel in which either the hull or deck is built from a composite material consisting of a thermosetting resin matrix reinforced with fibers of glass, carbon, aramid, or other material.</w:t>
      </w:r>
    </w:p>
    <w:p w:rsidR="00654C1F" w:rsidRPr="00654C1F" w:rsidRDefault="00654C1F" w:rsidP="00654C1F">
      <w:pPr>
        <w:widowControl/>
        <w:spacing w:before="100" w:beforeAutospacing="1" w:after="100" w:afterAutospacing="1"/>
        <w:rPr>
          <w:rFonts w:ascii="Times New Roman" w:eastAsia="Times New Roman" w:hAnsi="Times New Roman" w:cs="Times New Roman"/>
          <w:sz w:val="20"/>
          <w:szCs w:val="20"/>
        </w:rPr>
      </w:pPr>
      <w:r w:rsidRPr="00654C1F">
        <w:rPr>
          <w:rFonts w:ascii="Times New Roman" w:eastAsia="Times New Roman" w:hAnsi="Times New Roman" w:cs="Times New Roman"/>
          <w:i/>
          <w:iCs/>
          <w:sz w:val="20"/>
          <w:szCs w:val="20"/>
        </w:rPr>
        <w:t>Fiberglass hull and deck coatings</w:t>
      </w:r>
      <w:r w:rsidRPr="00654C1F">
        <w:rPr>
          <w:rFonts w:ascii="Times New Roman" w:eastAsia="Times New Roman" w:hAnsi="Times New Roman" w:cs="Times New Roman"/>
          <w:sz w:val="20"/>
          <w:szCs w:val="20"/>
        </w:rPr>
        <w:t xml:space="preserve"> means coatings applied to the exterior or interior surface of fiberglass boat hulls and decks on the completed boat. Polyester and </w:t>
      </w:r>
      <w:proofErr w:type="spellStart"/>
      <w:r w:rsidRPr="00654C1F">
        <w:rPr>
          <w:rFonts w:ascii="Times New Roman" w:eastAsia="Times New Roman" w:hAnsi="Times New Roman" w:cs="Times New Roman"/>
          <w:sz w:val="20"/>
          <w:szCs w:val="20"/>
        </w:rPr>
        <w:t>vinylester</w:t>
      </w:r>
      <w:proofErr w:type="spellEnd"/>
      <w:r w:rsidRPr="00654C1F">
        <w:rPr>
          <w:rFonts w:ascii="Times New Roman" w:eastAsia="Times New Roman" w:hAnsi="Times New Roman" w:cs="Times New Roman"/>
          <w:sz w:val="20"/>
          <w:szCs w:val="20"/>
        </w:rPr>
        <w:t xml:space="preserve"> resins and gel coats used in building fiberglass parts are not fiberglass hull and deck coatings for the purpose of this subpart.</w:t>
      </w:r>
    </w:p>
    <w:p w:rsidR="00654C1F" w:rsidRPr="00654C1F" w:rsidRDefault="00654C1F" w:rsidP="00654C1F">
      <w:pPr>
        <w:widowControl/>
        <w:spacing w:before="100" w:beforeAutospacing="1" w:after="100" w:afterAutospacing="1"/>
        <w:rPr>
          <w:rFonts w:ascii="Times New Roman" w:eastAsia="Times New Roman" w:hAnsi="Times New Roman" w:cs="Times New Roman"/>
          <w:sz w:val="20"/>
          <w:szCs w:val="20"/>
        </w:rPr>
      </w:pPr>
      <w:r w:rsidRPr="00654C1F">
        <w:rPr>
          <w:rFonts w:ascii="Times New Roman" w:eastAsia="Times New Roman" w:hAnsi="Times New Roman" w:cs="Times New Roman"/>
          <w:i/>
          <w:iCs/>
          <w:sz w:val="20"/>
          <w:szCs w:val="20"/>
        </w:rPr>
        <w:t>Filled resin</w:t>
      </w:r>
      <w:r w:rsidRPr="00654C1F">
        <w:rPr>
          <w:rFonts w:ascii="Times New Roman" w:eastAsia="Times New Roman" w:hAnsi="Times New Roman" w:cs="Times New Roman"/>
          <w:sz w:val="20"/>
          <w:szCs w:val="20"/>
        </w:rPr>
        <w:t xml:space="preserve"> means a resin to which an inert material has been added to change viscosity, density, shrinkage, or other physical properties.</w:t>
      </w:r>
    </w:p>
    <w:p w:rsidR="00654C1F" w:rsidRPr="00654C1F" w:rsidRDefault="00654C1F" w:rsidP="00654C1F">
      <w:pPr>
        <w:widowControl/>
        <w:spacing w:before="100" w:beforeAutospacing="1" w:after="100" w:afterAutospacing="1"/>
        <w:rPr>
          <w:rFonts w:ascii="Times New Roman" w:eastAsia="Times New Roman" w:hAnsi="Times New Roman" w:cs="Times New Roman"/>
          <w:sz w:val="20"/>
          <w:szCs w:val="20"/>
        </w:rPr>
      </w:pPr>
      <w:r w:rsidRPr="00654C1F">
        <w:rPr>
          <w:rFonts w:ascii="Times New Roman" w:eastAsia="Times New Roman" w:hAnsi="Times New Roman" w:cs="Times New Roman"/>
          <w:i/>
          <w:iCs/>
          <w:sz w:val="20"/>
          <w:szCs w:val="20"/>
        </w:rPr>
        <w:t>Gel coat</w:t>
      </w:r>
      <w:r w:rsidRPr="00654C1F">
        <w:rPr>
          <w:rFonts w:ascii="Times New Roman" w:eastAsia="Times New Roman" w:hAnsi="Times New Roman" w:cs="Times New Roman"/>
          <w:sz w:val="20"/>
          <w:szCs w:val="20"/>
        </w:rPr>
        <w:t xml:space="preserve"> means a thermosetting resin surface coating containing styrene (Chemical Abstract Service or CAS No. 100-42-5) or methyl methacrylate (CAS No. 80-62-6), either pigmented or clear, that provides a cosmetic enhancement or improves resistance to degradation from exposure to the elements. Gel coat layers do not contain any reinforcing fibers and gel coats are applied directly to mold surfaces or to a finished laminate.</w:t>
      </w:r>
    </w:p>
    <w:p w:rsidR="00654C1F" w:rsidRPr="00654C1F" w:rsidRDefault="00654C1F" w:rsidP="00654C1F">
      <w:pPr>
        <w:widowControl/>
        <w:spacing w:before="100" w:beforeAutospacing="1" w:after="100" w:afterAutospacing="1"/>
        <w:rPr>
          <w:rFonts w:ascii="Times New Roman" w:eastAsia="Times New Roman" w:hAnsi="Times New Roman" w:cs="Times New Roman"/>
          <w:sz w:val="20"/>
          <w:szCs w:val="20"/>
        </w:rPr>
      </w:pPr>
      <w:r w:rsidRPr="00654C1F">
        <w:rPr>
          <w:rFonts w:ascii="Times New Roman" w:eastAsia="Times New Roman" w:hAnsi="Times New Roman" w:cs="Times New Roman"/>
          <w:i/>
          <w:iCs/>
          <w:sz w:val="20"/>
          <w:szCs w:val="20"/>
        </w:rPr>
        <w:t>Hazardous air pollutant or HAP</w:t>
      </w:r>
      <w:r w:rsidRPr="00654C1F">
        <w:rPr>
          <w:rFonts w:ascii="Times New Roman" w:eastAsia="Times New Roman" w:hAnsi="Times New Roman" w:cs="Times New Roman"/>
          <w:sz w:val="20"/>
          <w:szCs w:val="20"/>
        </w:rPr>
        <w:t xml:space="preserve"> means any air pollutant listed in, or pursuant to section 112(b) of the Clean Air Act.</w:t>
      </w:r>
    </w:p>
    <w:p w:rsidR="00654C1F" w:rsidRPr="00654C1F" w:rsidRDefault="00654C1F" w:rsidP="00654C1F">
      <w:pPr>
        <w:widowControl/>
        <w:spacing w:before="100" w:beforeAutospacing="1" w:after="100" w:afterAutospacing="1"/>
        <w:rPr>
          <w:rFonts w:ascii="Times New Roman" w:eastAsia="Times New Roman" w:hAnsi="Times New Roman" w:cs="Times New Roman"/>
          <w:sz w:val="20"/>
          <w:szCs w:val="20"/>
        </w:rPr>
      </w:pPr>
      <w:r w:rsidRPr="00654C1F">
        <w:rPr>
          <w:rFonts w:ascii="Times New Roman" w:eastAsia="Times New Roman" w:hAnsi="Times New Roman" w:cs="Times New Roman"/>
          <w:i/>
          <w:iCs/>
          <w:sz w:val="20"/>
          <w:szCs w:val="20"/>
        </w:rPr>
        <w:t>Hazardous air pollutant content or HAP content</w:t>
      </w:r>
      <w:r w:rsidRPr="00654C1F">
        <w:rPr>
          <w:rFonts w:ascii="Times New Roman" w:eastAsia="Times New Roman" w:hAnsi="Times New Roman" w:cs="Times New Roman"/>
          <w:sz w:val="20"/>
          <w:szCs w:val="20"/>
        </w:rPr>
        <w:t xml:space="preserve"> means the amount of HAP contained in a regulated material at the time it is applied to the part being manufactured. If no HAP is added to a material as a thinner or diluent, then the HAP content is the same as the HAP content of the material as purchased from the supplier. For resin and gel coat, HAP content does not include any HAP contained in the catalyst added to the resin or gel coat during application to initiate curing.</w:t>
      </w:r>
    </w:p>
    <w:p w:rsidR="00654C1F" w:rsidRPr="00654C1F" w:rsidRDefault="00654C1F" w:rsidP="00654C1F">
      <w:pPr>
        <w:widowControl/>
        <w:spacing w:before="100" w:beforeAutospacing="1" w:after="100" w:afterAutospacing="1"/>
        <w:rPr>
          <w:rFonts w:ascii="Times New Roman" w:eastAsia="Times New Roman" w:hAnsi="Times New Roman" w:cs="Times New Roman"/>
          <w:sz w:val="20"/>
          <w:szCs w:val="20"/>
        </w:rPr>
      </w:pPr>
      <w:r w:rsidRPr="00654C1F">
        <w:rPr>
          <w:rFonts w:ascii="Times New Roman" w:eastAsia="Times New Roman" w:hAnsi="Times New Roman" w:cs="Times New Roman"/>
          <w:i/>
          <w:iCs/>
          <w:sz w:val="20"/>
          <w:szCs w:val="20"/>
        </w:rPr>
        <w:t>Hazardous air pollutant data sheet (HDS)</w:t>
      </w:r>
      <w:r w:rsidRPr="00654C1F">
        <w:rPr>
          <w:rFonts w:ascii="Times New Roman" w:eastAsia="Times New Roman" w:hAnsi="Times New Roman" w:cs="Times New Roman"/>
          <w:sz w:val="20"/>
          <w:szCs w:val="20"/>
        </w:rPr>
        <w:t xml:space="preserve"> means documentation furnished by a material supplier or an outside laboratory to provide the organic HAP content of the material by weight, measured using an EPA Method, manufacturer's formulation data, or an equivalent method. For aluminum coatings, the HDS also documents the solids content by volume, determined from the manufacturer's formulation data. The purpose of the HDS is to help the affected source in showing compliance with the organic HAP content limits contained in this subpart. The HDS must state the maximum total organic HAP concentration, by weight, of the material. It must include any organic HAP concentrations equal to or greater than 0.1 percent by weight for individual organic HAP that are carcinogens, as defined by the Occupational Safety and Health Administration Hazard Communication Standard (29 CFR part 1910), and 1.0 percent by weight for all other individual organic HAP, as formulated. The HDS must also include test conditions if EPA Method 311 is used for determining organic HAP content.</w:t>
      </w:r>
    </w:p>
    <w:p w:rsidR="00654C1F" w:rsidRPr="00654C1F" w:rsidRDefault="00654C1F" w:rsidP="00654C1F">
      <w:pPr>
        <w:widowControl/>
        <w:spacing w:before="100" w:beforeAutospacing="1" w:after="100" w:afterAutospacing="1"/>
        <w:rPr>
          <w:rFonts w:ascii="Times New Roman" w:eastAsia="Times New Roman" w:hAnsi="Times New Roman" w:cs="Times New Roman"/>
          <w:sz w:val="20"/>
          <w:szCs w:val="20"/>
        </w:rPr>
      </w:pPr>
      <w:r w:rsidRPr="00654C1F">
        <w:rPr>
          <w:rFonts w:ascii="Times New Roman" w:eastAsia="Times New Roman" w:hAnsi="Times New Roman" w:cs="Times New Roman"/>
          <w:i/>
          <w:iCs/>
          <w:sz w:val="20"/>
          <w:szCs w:val="20"/>
        </w:rPr>
        <w:t>Maximum achievable control technology (MACT) model point value</w:t>
      </w:r>
      <w:r w:rsidRPr="00654C1F">
        <w:rPr>
          <w:rFonts w:ascii="Times New Roman" w:eastAsia="Times New Roman" w:hAnsi="Times New Roman" w:cs="Times New Roman"/>
          <w:sz w:val="20"/>
          <w:szCs w:val="20"/>
        </w:rPr>
        <w:t xml:space="preserve"> means a number calculated for open molding operations that is a surrogate for emissions and is used to determine if your open molding operations are in compliance with the provisions of this subpart. The units for MACT model point values are kilograms of organic HAP per </w:t>
      </w:r>
      <w:proofErr w:type="spellStart"/>
      <w:r w:rsidRPr="00654C1F">
        <w:rPr>
          <w:rFonts w:ascii="Times New Roman" w:eastAsia="Times New Roman" w:hAnsi="Times New Roman" w:cs="Times New Roman"/>
          <w:sz w:val="20"/>
          <w:szCs w:val="20"/>
        </w:rPr>
        <w:t>megagram</w:t>
      </w:r>
      <w:proofErr w:type="spellEnd"/>
      <w:r w:rsidRPr="00654C1F">
        <w:rPr>
          <w:rFonts w:ascii="Times New Roman" w:eastAsia="Times New Roman" w:hAnsi="Times New Roman" w:cs="Times New Roman"/>
          <w:sz w:val="20"/>
          <w:szCs w:val="20"/>
        </w:rPr>
        <w:t xml:space="preserve"> of resin or gel coat applied.</w:t>
      </w:r>
    </w:p>
    <w:p w:rsidR="00654C1F" w:rsidRPr="00654C1F" w:rsidRDefault="00654C1F" w:rsidP="00654C1F">
      <w:pPr>
        <w:widowControl/>
        <w:spacing w:before="100" w:beforeAutospacing="1" w:after="100" w:afterAutospacing="1"/>
        <w:rPr>
          <w:rFonts w:ascii="Times New Roman" w:eastAsia="Times New Roman" w:hAnsi="Times New Roman" w:cs="Times New Roman"/>
          <w:sz w:val="20"/>
          <w:szCs w:val="20"/>
        </w:rPr>
      </w:pPr>
      <w:r w:rsidRPr="00654C1F">
        <w:rPr>
          <w:rFonts w:ascii="Times New Roman" w:eastAsia="Times New Roman" w:hAnsi="Times New Roman" w:cs="Times New Roman"/>
          <w:i/>
          <w:iCs/>
          <w:sz w:val="20"/>
          <w:szCs w:val="20"/>
        </w:rPr>
        <w:t>Manufacturer's certification</w:t>
      </w:r>
      <w:r w:rsidRPr="00654C1F">
        <w:rPr>
          <w:rFonts w:ascii="Times New Roman" w:eastAsia="Times New Roman" w:hAnsi="Times New Roman" w:cs="Times New Roman"/>
          <w:sz w:val="20"/>
          <w:szCs w:val="20"/>
        </w:rPr>
        <w:t xml:space="preserve"> means documentation furnished by a material supplier that shows the organic HAP content of a material and includes a HDS.</w:t>
      </w:r>
    </w:p>
    <w:p w:rsidR="00654C1F" w:rsidRPr="00654C1F" w:rsidRDefault="00654C1F" w:rsidP="00654C1F">
      <w:pPr>
        <w:widowControl/>
        <w:spacing w:before="100" w:beforeAutospacing="1" w:after="100" w:afterAutospacing="1"/>
        <w:rPr>
          <w:rFonts w:ascii="Times New Roman" w:eastAsia="Times New Roman" w:hAnsi="Times New Roman" w:cs="Times New Roman"/>
          <w:sz w:val="20"/>
          <w:szCs w:val="20"/>
        </w:rPr>
      </w:pPr>
      <w:r w:rsidRPr="00654C1F">
        <w:rPr>
          <w:rFonts w:ascii="Times New Roman" w:eastAsia="Times New Roman" w:hAnsi="Times New Roman" w:cs="Times New Roman"/>
          <w:i/>
          <w:iCs/>
          <w:sz w:val="20"/>
          <w:szCs w:val="20"/>
        </w:rPr>
        <w:t>Mold</w:t>
      </w:r>
      <w:r w:rsidRPr="00654C1F">
        <w:rPr>
          <w:rFonts w:ascii="Times New Roman" w:eastAsia="Times New Roman" w:hAnsi="Times New Roman" w:cs="Times New Roman"/>
          <w:sz w:val="20"/>
          <w:szCs w:val="20"/>
        </w:rPr>
        <w:t xml:space="preserve"> means the cavity or surface into or on which gel coat, resin, and fibers are placed and from which finished fiberglass parts take their form.</w:t>
      </w:r>
    </w:p>
    <w:p w:rsidR="00654C1F" w:rsidRPr="00654C1F" w:rsidRDefault="00654C1F" w:rsidP="00654C1F">
      <w:pPr>
        <w:widowControl/>
        <w:spacing w:before="100" w:beforeAutospacing="1" w:after="100" w:afterAutospacing="1"/>
        <w:rPr>
          <w:rFonts w:ascii="Times New Roman" w:eastAsia="Times New Roman" w:hAnsi="Times New Roman" w:cs="Times New Roman"/>
          <w:sz w:val="20"/>
          <w:szCs w:val="20"/>
        </w:rPr>
      </w:pPr>
      <w:r w:rsidRPr="00654C1F">
        <w:rPr>
          <w:rFonts w:ascii="Times New Roman" w:eastAsia="Times New Roman" w:hAnsi="Times New Roman" w:cs="Times New Roman"/>
          <w:i/>
          <w:iCs/>
          <w:sz w:val="20"/>
          <w:szCs w:val="20"/>
        </w:rPr>
        <w:t xml:space="preserve">Mold sealing and release </w:t>
      </w:r>
      <w:proofErr w:type="gramStart"/>
      <w:r w:rsidRPr="00654C1F">
        <w:rPr>
          <w:rFonts w:ascii="Times New Roman" w:eastAsia="Times New Roman" w:hAnsi="Times New Roman" w:cs="Times New Roman"/>
          <w:i/>
          <w:iCs/>
          <w:sz w:val="20"/>
          <w:szCs w:val="20"/>
        </w:rPr>
        <w:t>agents</w:t>
      </w:r>
      <w:proofErr w:type="gramEnd"/>
      <w:r w:rsidRPr="00654C1F">
        <w:rPr>
          <w:rFonts w:ascii="Times New Roman" w:eastAsia="Times New Roman" w:hAnsi="Times New Roman" w:cs="Times New Roman"/>
          <w:sz w:val="20"/>
          <w:szCs w:val="20"/>
        </w:rPr>
        <w:t xml:space="preserve"> means materials applied to a mold to seal, polish, and lubricate the mold to prevent parts from sticking to the mold. Mold sealers, waxes, and glazing and buffing compounds are considered mold sealing and release agents for the purposes of this subpart.</w:t>
      </w:r>
    </w:p>
    <w:p w:rsidR="00654C1F" w:rsidRPr="00654C1F" w:rsidRDefault="00654C1F" w:rsidP="00654C1F">
      <w:pPr>
        <w:widowControl/>
        <w:spacing w:before="100" w:beforeAutospacing="1" w:after="100" w:afterAutospacing="1"/>
        <w:rPr>
          <w:rFonts w:ascii="Times New Roman" w:eastAsia="Times New Roman" w:hAnsi="Times New Roman" w:cs="Times New Roman"/>
          <w:sz w:val="20"/>
          <w:szCs w:val="20"/>
        </w:rPr>
      </w:pPr>
      <w:r w:rsidRPr="00654C1F">
        <w:rPr>
          <w:rFonts w:ascii="Times New Roman" w:eastAsia="Times New Roman" w:hAnsi="Times New Roman" w:cs="Times New Roman"/>
          <w:i/>
          <w:iCs/>
          <w:sz w:val="20"/>
          <w:szCs w:val="20"/>
        </w:rPr>
        <w:lastRenderedPageBreak/>
        <w:t>Mold stripping and cleaning solvents</w:t>
      </w:r>
      <w:r w:rsidRPr="00654C1F">
        <w:rPr>
          <w:rFonts w:ascii="Times New Roman" w:eastAsia="Times New Roman" w:hAnsi="Times New Roman" w:cs="Times New Roman"/>
          <w:sz w:val="20"/>
          <w:szCs w:val="20"/>
        </w:rPr>
        <w:t xml:space="preserve"> means materials used to remove mold sealing and release agents from a mold before the mold surface is repaired, polished, or lubricated during normal mold maintenance.</w:t>
      </w:r>
    </w:p>
    <w:p w:rsidR="00654C1F" w:rsidRPr="00654C1F" w:rsidRDefault="00654C1F" w:rsidP="00654C1F">
      <w:pPr>
        <w:widowControl/>
        <w:spacing w:before="100" w:beforeAutospacing="1" w:after="100" w:afterAutospacing="1"/>
        <w:rPr>
          <w:rFonts w:ascii="Times New Roman" w:eastAsia="Times New Roman" w:hAnsi="Times New Roman" w:cs="Times New Roman"/>
          <w:sz w:val="20"/>
          <w:szCs w:val="20"/>
        </w:rPr>
      </w:pPr>
      <w:r w:rsidRPr="00654C1F">
        <w:rPr>
          <w:rFonts w:ascii="Times New Roman" w:eastAsia="Times New Roman" w:hAnsi="Times New Roman" w:cs="Times New Roman"/>
          <w:i/>
          <w:iCs/>
          <w:sz w:val="20"/>
          <w:szCs w:val="20"/>
        </w:rPr>
        <w:t>Month</w:t>
      </w:r>
      <w:r w:rsidRPr="00654C1F">
        <w:rPr>
          <w:rFonts w:ascii="Times New Roman" w:eastAsia="Times New Roman" w:hAnsi="Times New Roman" w:cs="Times New Roman"/>
          <w:sz w:val="20"/>
          <w:szCs w:val="20"/>
        </w:rPr>
        <w:t xml:space="preserve"> means a calendar month.</w:t>
      </w:r>
    </w:p>
    <w:p w:rsidR="00654C1F" w:rsidRPr="00654C1F" w:rsidRDefault="00654C1F" w:rsidP="00654C1F">
      <w:pPr>
        <w:widowControl/>
        <w:spacing w:before="100" w:beforeAutospacing="1" w:after="100" w:afterAutospacing="1"/>
        <w:rPr>
          <w:rFonts w:ascii="Times New Roman" w:eastAsia="Times New Roman" w:hAnsi="Times New Roman" w:cs="Times New Roman"/>
          <w:sz w:val="20"/>
          <w:szCs w:val="20"/>
        </w:rPr>
      </w:pPr>
      <w:r w:rsidRPr="00654C1F">
        <w:rPr>
          <w:rFonts w:ascii="Times New Roman" w:eastAsia="Times New Roman" w:hAnsi="Times New Roman" w:cs="Times New Roman"/>
          <w:i/>
          <w:iCs/>
          <w:sz w:val="20"/>
          <w:szCs w:val="20"/>
        </w:rPr>
        <w:t>Neat resin</w:t>
      </w:r>
      <w:r w:rsidRPr="00654C1F">
        <w:rPr>
          <w:rFonts w:ascii="Times New Roman" w:eastAsia="Times New Roman" w:hAnsi="Times New Roman" w:cs="Times New Roman"/>
          <w:sz w:val="20"/>
          <w:szCs w:val="20"/>
        </w:rPr>
        <w:t xml:space="preserve"> means a resin to which no filler has been added.</w:t>
      </w:r>
    </w:p>
    <w:p w:rsidR="00654C1F" w:rsidRPr="00654C1F" w:rsidRDefault="00654C1F" w:rsidP="00654C1F">
      <w:pPr>
        <w:widowControl/>
        <w:spacing w:before="100" w:beforeAutospacing="1" w:after="100" w:afterAutospacing="1"/>
        <w:rPr>
          <w:rFonts w:ascii="Times New Roman" w:eastAsia="Times New Roman" w:hAnsi="Times New Roman" w:cs="Times New Roman"/>
          <w:sz w:val="20"/>
          <w:szCs w:val="20"/>
        </w:rPr>
      </w:pPr>
      <w:proofErr w:type="spellStart"/>
      <w:r w:rsidRPr="00654C1F">
        <w:rPr>
          <w:rFonts w:ascii="Times New Roman" w:eastAsia="Times New Roman" w:hAnsi="Times New Roman" w:cs="Times New Roman"/>
          <w:i/>
          <w:iCs/>
          <w:sz w:val="20"/>
          <w:szCs w:val="20"/>
        </w:rPr>
        <w:t>Nonatomized</w:t>
      </w:r>
      <w:proofErr w:type="spellEnd"/>
      <w:r w:rsidRPr="00654C1F">
        <w:rPr>
          <w:rFonts w:ascii="Times New Roman" w:eastAsia="Times New Roman" w:hAnsi="Times New Roman" w:cs="Times New Roman"/>
          <w:i/>
          <w:iCs/>
          <w:sz w:val="20"/>
          <w:szCs w:val="20"/>
        </w:rPr>
        <w:t xml:space="preserve"> resin application</w:t>
      </w:r>
      <w:r w:rsidRPr="00654C1F">
        <w:rPr>
          <w:rFonts w:ascii="Times New Roman" w:eastAsia="Times New Roman" w:hAnsi="Times New Roman" w:cs="Times New Roman"/>
          <w:sz w:val="20"/>
          <w:szCs w:val="20"/>
        </w:rPr>
        <w:t xml:space="preserve"> means any application technology in which the resin is not broken into droplets or an aerosol as it travels from the application equipment to the surface of the part. </w:t>
      </w:r>
      <w:proofErr w:type="spellStart"/>
      <w:r w:rsidRPr="00654C1F">
        <w:rPr>
          <w:rFonts w:ascii="Times New Roman" w:eastAsia="Times New Roman" w:hAnsi="Times New Roman" w:cs="Times New Roman"/>
          <w:sz w:val="20"/>
          <w:szCs w:val="20"/>
        </w:rPr>
        <w:t>Nonatomized</w:t>
      </w:r>
      <w:proofErr w:type="spellEnd"/>
      <w:r w:rsidRPr="00654C1F">
        <w:rPr>
          <w:rFonts w:ascii="Times New Roman" w:eastAsia="Times New Roman" w:hAnsi="Times New Roman" w:cs="Times New Roman"/>
          <w:sz w:val="20"/>
          <w:szCs w:val="20"/>
        </w:rPr>
        <w:t xml:space="preserve"> resin application technology includes, but is not limited to, </w:t>
      </w:r>
      <w:proofErr w:type="spellStart"/>
      <w:r w:rsidRPr="00654C1F">
        <w:rPr>
          <w:rFonts w:ascii="Times New Roman" w:eastAsia="Times New Roman" w:hAnsi="Times New Roman" w:cs="Times New Roman"/>
          <w:sz w:val="20"/>
          <w:szCs w:val="20"/>
        </w:rPr>
        <w:t>flowcoaters</w:t>
      </w:r>
      <w:proofErr w:type="spellEnd"/>
      <w:r w:rsidRPr="00654C1F">
        <w:rPr>
          <w:rFonts w:ascii="Times New Roman" w:eastAsia="Times New Roman" w:hAnsi="Times New Roman" w:cs="Times New Roman"/>
          <w:sz w:val="20"/>
          <w:szCs w:val="20"/>
        </w:rPr>
        <w:t xml:space="preserve">, chopper </w:t>
      </w:r>
      <w:proofErr w:type="spellStart"/>
      <w:r w:rsidRPr="00654C1F">
        <w:rPr>
          <w:rFonts w:ascii="Times New Roman" w:eastAsia="Times New Roman" w:hAnsi="Times New Roman" w:cs="Times New Roman"/>
          <w:sz w:val="20"/>
          <w:szCs w:val="20"/>
        </w:rPr>
        <w:t>flowcoaters</w:t>
      </w:r>
      <w:proofErr w:type="spellEnd"/>
      <w:r w:rsidRPr="00654C1F">
        <w:rPr>
          <w:rFonts w:ascii="Times New Roman" w:eastAsia="Times New Roman" w:hAnsi="Times New Roman" w:cs="Times New Roman"/>
          <w:sz w:val="20"/>
          <w:szCs w:val="20"/>
        </w:rPr>
        <w:t>, pressure fed resin rollers, resin impregnators, and hand application (for example, paint brush or paint roller).</w:t>
      </w:r>
    </w:p>
    <w:p w:rsidR="00654C1F" w:rsidRPr="00654C1F" w:rsidRDefault="00654C1F" w:rsidP="00654C1F">
      <w:pPr>
        <w:widowControl/>
        <w:spacing w:before="100" w:beforeAutospacing="1" w:after="100" w:afterAutospacing="1"/>
        <w:rPr>
          <w:rFonts w:ascii="Times New Roman" w:eastAsia="Times New Roman" w:hAnsi="Times New Roman" w:cs="Times New Roman"/>
          <w:sz w:val="20"/>
          <w:szCs w:val="20"/>
        </w:rPr>
      </w:pPr>
      <w:r w:rsidRPr="00654C1F">
        <w:rPr>
          <w:rFonts w:ascii="Times New Roman" w:eastAsia="Times New Roman" w:hAnsi="Times New Roman" w:cs="Times New Roman"/>
          <w:i/>
          <w:iCs/>
          <w:sz w:val="20"/>
          <w:szCs w:val="20"/>
        </w:rPr>
        <w:t>Open molding resin and gel coat operation</w:t>
      </w:r>
      <w:r w:rsidRPr="00654C1F">
        <w:rPr>
          <w:rFonts w:ascii="Times New Roman" w:eastAsia="Times New Roman" w:hAnsi="Times New Roman" w:cs="Times New Roman"/>
          <w:sz w:val="20"/>
          <w:szCs w:val="20"/>
        </w:rPr>
        <w:t xml:space="preserve"> means any process in which the reinforcing fibers and resin are placed in the mold and are open to the surrounding air while the reinforcing fibers are saturated with resin. For the purposes of this subpart, open molding includes operations in which a vacuum bag or similar cover is used to compress an uncured laminate to remove air bubbles or excess resin, or to achieve a bond between a core material and a laminate.</w:t>
      </w:r>
    </w:p>
    <w:p w:rsidR="00654C1F" w:rsidRPr="00654C1F" w:rsidRDefault="00654C1F" w:rsidP="00654C1F">
      <w:pPr>
        <w:widowControl/>
        <w:spacing w:before="100" w:beforeAutospacing="1" w:after="100" w:afterAutospacing="1"/>
        <w:rPr>
          <w:rFonts w:ascii="Times New Roman" w:eastAsia="Times New Roman" w:hAnsi="Times New Roman" w:cs="Times New Roman"/>
          <w:sz w:val="20"/>
          <w:szCs w:val="20"/>
        </w:rPr>
      </w:pPr>
      <w:r w:rsidRPr="00654C1F">
        <w:rPr>
          <w:rFonts w:ascii="Times New Roman" w:eastAsia="Times New Roman" w:hAnsi="Times New Roman" w:cs="Times New Roman"/>
          <w:i/>
          <w:iCs/>
          <w:sz w:val="20"/>
          <w:szCs w:val="20"/>
        </w:rPr>
        <w:t>Pigmented gel coat</w:t>
      </w:r>
      <w:r w:rsidRPr="00654C1F">
        <w:rPr>
          <w:rFonts w:ascii="Times New Roman" w:eastAsia="Times New Roman" w:hAnsi="Times New Roman" w:cs="Times New Roman"/>
          <w:sz w:val="20"/>
          <w:szCs w:val="20"/>
        </w:rPr>
        <w:t xml:space="preserve"> means opaque gel coats used to manufacture parts for sale. Pigmented gel coats do not include tooling gel coats used to build or repair molds.</w:t>
      </w:r>
    </w:p>
    <w:p w:rsidR="00654C1F" w:rsidRPr="00654C1F" w:rsidRDefault="00654C1F" w:rsidP="00654C1F">
      <w:pPr>
        <w:widowControl/>
        <w:spacing w:before="100" w:beforeAutospacing="1" w:after="100" w:afterAutospacing="1"/>
        <w:rPr>
          <w:rFonts w:ascii="Times New Roman" w:eastAsia="Times New Roman" w:hAnsi="Times New Roman" w:cs="Times New Roman"/>
          <w:sz w:val="20"/>
          <w:szCs w:val="20"/>
        </w:rPr>
      </w:pPr>
      <w:r w:rsidRPr="00654C1F">
        <w:rPr>
          <w:rFonts w:ascii="Times New Roman" w:eastAsia="Times New Roman" w:hAnsi="Times New Roman" w:cs="Times New Roman"/>
          <w:i/>
          <w:iCs/>
          <w:sz w:val="20"/>
          <w:szCs w:val="20"/>
        </w:rPr>
        <w:t>Production resin</w:t>
      </w:r>
      <w:r w:rsidRPr="00654C1F">
        <w:rPr>
          <w:rFonts w:ascii="Times New Roman" w:eastAsia="Times New Roman" w:hAnsi="Times New Roman" w:cs="Times New Roman"/>
          <w:sz w:val="20"/>
          <w:szCs w:val="20"/>
        </w:rPr>
        <w:t xml:space="preserve"> means any resin used to manufacture parts for sale. Production resins do not include tooling resins used to build or repair molds, or assembly adhesives as defined in this section.</w:t>
      </w:r>
    </w:p>
    <w:p w:rsidR="00654C1F" w:rsidRPr="00654C1F" w:rsidRDefault="00654C1F" w:rsidP="00654C1F">
      <w:pPr>
        <w:widowControl/>
        <w:spacing w:before="100" w:beforeAutospacing="1" w:after="100" w:afterAutospacing="1"/>
        <w:rPr>
          <w:rFonts w:ascii="Times New Roman" w:eastAsia="Times New Roman" w:hAnsi="Times New Roman" w:cs="Times New Roman"/>
          <w:sz w:val="20"/>
          <w:szCs w:val="20"/>
        </w:rPr>
      </w:pPr>
      <w:r w:rsidRPr="00654C1F">
        <w:rPr>
          <w:rFonts w:ascii="Times New Roman" w:eastAsia="Times New Roman" w:hAnsi="Times New Roman" w:cs="Times New Roman"/>
          <w:i/>
          <w:iCs/>
          <w:sz w:val="20"/>
          <w:szCs w:val="20"/>
        </w:rPr>
        <w:t>Recycled resin and gel coat application equipment cleaning solvent</w:t>
      </w:r>
      <w:r w:rsidRPr="00654C1F">
        <w:rPr>
          <w:rFonts w:ascii="Times New Roman" w:eastAsia="Times New Roman" w:hAnsi="Times New Roman" w:cs="Times New Roman"/>
          <w:sz w:val="20"/>
          <w:szCs w:val="20"/>
        </w:rPr>
        <w:t xml:space="preserve"> means cleaning solvents recycled on-site or returned to the supplier or another party to remove resin or gel coat residues so that the solvent can be reused.</w:t>
      </w:r>
    </w:p>
    <w:p w:rsidR="00654C1F" w:rsidRPr="00654C1F" w:rsidRDefault="00654C1F" w:rsidP="00654C1F">
      <w:pPr>
        <w:widowControl/>
        <w:spacing w:before="100" w:beforeAutospacing="1" w:after="100" w:afterAutospacing="1"/>
        <w:rPr>
          <w:rFonts w:ascii="Times New Roman" w:eastAsia="Times New Roman" w:hAnsi="Times New Roman" w:cs="Times New Roman"/>
          <w:sz w:val="20"/>
          <w:szCs w:val="20"/>
        </w:rPr>
      </w:pPr>
      <w:r w:rsidRPr="00654C1F">
        <w:rPr>
          <w:rFonts w:ascii="Times New Roman" w:eastAsia="Times New Roman" w:hAnsi="Times New Roman" w:cs="Times New Roman"/>
          <w:i/>
          <w:iCs/>
          <w:sz w:val="20"/>
          <w:szCs w:val="20"/>
        </w:rPr>
        <w:t>Research and development activities</w:t>
      </w:r>
      <w:r w:rsidRPr="00654C1F">
        <w:rPr>
          <w:rFonts w:ascii="Times New Roman" w:eastAsia="Times New Roman" w:hAnsi="Times New Roman" w:cs="Times New Roman"/>
          <w:sz w:val="20"/>
          <w:szCs w:val="20"/>
        </w:rPr>
        <w:t xml:space="preserve"> means:</w:t>
      </w:r>
    </w:p>
    <w:p w:rsidR="00654C1F" w:rsidRPr="00654C1F" w:rsidRDefault="00654C1F" w:rsidP="00654C1F">
      <w:pPr>
        <w:widowControl/>
        <w:spacing w:before="100" w:beforeAutospacing="1" w:after="100" w:afterAutospacing="1"/>
        <w:rPr>
          <w:rFonts w:ascii="Times New Roman" w:eastAsia="Times New Roman" w:hAnsi="Times New Roman" w:cs="Times New Roman"/>
          <w:sz w:val="20"/>
          <w:szCs w:val="20"/>
        </w:rPr>
      </w:pPr>
      <w:r w:rsidRPr="00654C1F">
        <w:rPr>
          <w:rFonts w:ascii="Times New Roman" w:eastAsia="Times New Roman" w:hAnsi="Times New Roman" w:cs="Times New Roman"/>
          <w:sz w:val="20"/>
          <w:szCs w:val="20"/>
        </w:rPr>
        <w:t>(1) Activities conducted at a laboratory to analyze air, soil, water, waste, or product samples for contaminants, environmental impact, or quality control;</w:t>
      </w:r>
    </w:p>
    <w:p w:rsidR="00654C1F" w:rsidRPr="00654C1F" w:rsidRDefault="00654C1F" w:rsidP="00654C1F">
      <w:pPr>
        <w:widowControl/>
        <w:spacing w:before="100" w:beforeAutospacing="1" w:after="100" w:afterAutospacing="1"/>
        <w:rPr>
          <w:rFonts w:ascii="Times New Roman" w:eastAsia="Times New Roman" w:hAnsi="Times New Roman" w:cs="Times New Roman"/>
          <w:sz w:val="20"/>
          <w:szCs w:val="20"/>
        </w:rPr>
      </w:pPr>
      <w:r w:rsidRPr="00654C1F">
        <w:rPr>
          <w:rFonts w:ascii="Times New Roman" w:eastAsia="Times New Roman" w:hAnsi="Times New Roman" w:cs="Times New Roman"/>
          <w:sz w:val="20"/>
          <w:szCs w:val="20"/>
        </w:rPr>
        <w:t xml:space="preserve">(2) Activities conducted to test more efficient production processes or methods for preventing or reducing adverse environmental impacts, provided that the activities do not include the production of an intermediate or final product for sale or exchange for commercial profit, except in a </w:t>
      </w:r>
      <w:r w:rsidRPr="00654C1F">
        <w:rPr>
          <w:rFonts w:ascii="Times New Roman" w:eastAsia="Times New Roman" w:hAnsi="Times New Roman" w:cs="Times New Roman"/>
          <w:i/>
          <w:iCs/>
          <w:sz w:val="20"/>
          <w:szCs w:val="20"/>
        </w:rPr>
        <w:t xml:space="preserve">de </w:t>
      </w:r>
      <w:proofErr w:type="spellStart"/>
      <w:r w:rsidRPr="00654C1F">
        <w:rPr>
          <w:rFonts w:ascii="Times New Roman" w:eastAsia="Times New Roman" w:hAnsi="Times New Roman" w:cs="Times New Roman"/>
          <w:i/>
          <w:iCs/>
          <w:sz w:val="20"/>
          <w:szCs w:val="20"/>
        </w:rPr>
        <w:t>minimis</w:t>
      </w:r>
      <w:proofErr w:type="spellEnd"/>
      <w:r w:rsidRPr="00654C1F">
        <w:rPr>
          <w:rFonts w:ascii="Times New Roman" w:eastAsia="Times New Roman" w:hAnsi="Times New Roman" w:cs="Times New Roman"/>
          <w:sz w:val="20"/>
          <w:szCs w:val="20"/>
        </w:rPr>
        <w:t xml:space="preserve"> manner; and</w:t>
      </w:r>
    </w:p>
    <w:p w:rsidR="00654C1F" w:rsidRPr="00654C1F" w:rsidRDefault="00654C1F" w:rsidP="00654C1F">
      <w:pPr>
        <w:widowControl/>
        <w:spacing w:before="100" w:beforeAutospacing="1" w:after="100" w:afterAutospacing="1"/>
        <w:rPr>
          <w:rFonts w:ascii="Times New Roman" w:eastAsia="Times New Roman" w:hAnsi="Times New Roman" w:cs="Times New Roman"/>
          <w:sz w:val="20"/>
          <w:szCs w:val="20"/>
        </w:rPr>
      </w:pPr>
      <w:r w:rsidRPr="00654C1F">
        <w:rPr>
          <w:rFonts w:ascii="Times New Roman" w:eastAsia="Times New Roman" w:hAnsi="Times New Roman" w:cs="Times New Roman"/>
          <w:sz w:val="20"/>
          <w:szCs w:val="20"/>
        </w:rPr>
        <w:t xml:space="preserve">(3) Activities conducted at a research or laboratory facility that is operated under the close supervision of technically trained personnel, the primary purpose of which is to conduct research and development into new processes and products and that is not engaged in the manufacture of products for sale or exchange for commercial profit, except in a </w:t>
      </w:r>
      <w:r w:rsidRPr="00654C1F">
        <w:rPr>
          <w:rFonts w:ascii="Times New Roman" w:eastAsia="Times New Roman" w:hAnsi="Times New Roman" w:cs="Times New Roman"/>
          <w:i/>
          <w:iCs/>
          <w:sz w:val="20"/>
          <w:szCs w:val="20"/>
        </w:rPr>
        <w:t xml:space="preserve">de </w:t>
      </w:r>
      <w:proofErr w:type="spellStart"/>
      <w:r w:rsidRPr="00654C1F">
        <w:rPr>
          <w:rFonts w:ascii="Times New Roman" w:eastAsia="Times New Roman" w:hAnsi="Times New Roman" w:cs="Times New Roman"/>
          <w:i/>
          <w:iCs/>
          <w:sz w:val="20"/>
          <w:szCs w:val="20"/>
        </w:rPr>
        <w:t>minimis</w:t>
      </w:r>
      <w:proofErr w:type="spellEnd"/>
      <w:r w:rsidRPr="00654C1F">
        <w:rPr>
          <w:rFonts w:ascii="Times New Roman" w:eastAsia="Times New Roman" w:hAnsi="Times New Roman" w:cs="Times New Roman"/>
          <w:sz w:val="20"/>
          <w:szCs w:val="20"/>
        </w:rPr>
        <w:t xml:space="preserve"> manner.</w:t>
      </w:r>
    </w:p>
    <w:p w:rsidR="00654C1F" w:rsidRPr="00654C1F" w:rsidRDefault="00654C1F" w:rsidP="00654C1F">
      <w:pPr>
        <w:widowControl/>
        <w:spacing w:before="100" w:beforeAutospacing="1" w:after="100" w:afterAutospacing="1"/>
        <w:rPr>
          <w:rFonts w:ascii="Times New Roman" w:eastAsia="Times New Roman" w:hAnsi="Times New Roman" w:cs="Times New Roman"/>
          <w:sz w:val="20"/>
          <w:szCs w:val="20"/>
        </w:rPr>
      </w:pPr>
      <w:r w:rsidRPr="00654C1F">
        <w:rPr>
          <w:rFonts w:ascii="Times New Roman" w:eastAsia="Times New Roman" w:hAnsi="Times New Roman" w:cs="Times New Roman"/>
          <w:i/>
          <w:iCs/>
          <w:sz w:val="20"/>
          <w:szCs w:val="20"/>
        </w:rPr>
        <w:t>Resin</w:t>
      </w:r>
      <w:r w:rsidRPr="00654C1F">
        <w:rPr>
          <w:rFonts w:ascii="Times New Roman" w:eastAsia="Times New Roman" w:hAnsi="Times New Roman" w:cs="Times New Roman"/>
          <w:sz w:val="20"/>
          <w:szCs w:val="20"/>
        </w:rPr>
        <w:t xml:space="preserve"> means any thermosetting resin with or without pigment containing styrene (CAS No. 100-42-5) or methyl methacrylate (CAS No. 80-62-6) and used to encapsulate and bind together reinforcement fibers in the construction of fiberglass parts.</w:t>
      </w:r>
    </w:p>
    <w:p w:rsidR="00654C1F" w:rsidRPr="00654C1F" w:rsidRDefault="00654C1F" w:rsidP="00654C1F">
      <w:pPr>
        <w:widowControl/>
        <w:spacing w:before="100" w:beforeAutospacing="1" w:after="100" w:afterAutospacing="1"/>
        <w:rPr>
          <w:rFonts w:ascii="Times New Roman" w:eastAsia="Times New Roman" w:hAnsi="Times New Roman" w:cs="Times New Roman"/>
          <w:sz w:val="20"/>
          <w:szCs w:val="20"/>
        </w:rPr>
      </w:pPr>
      <w:r w:rsidRPr="00654C1F">
        <w:rPr>
          <w:rFonts w:ascii="Times New Roman" w:eastAsia="Times New Roman" w:hAnsi="Times New Roman" w:cs="Times New Roman"/>
          <w:i/>
          <w:iCs/>
          <w:sz w:val="20"/>
          <w:szCs w:val="20"/>
        </w:rPr>
        <w:t>Resin and gel coat application equipment cleaning</w:t>
      </w:r>
      <w:r w:rsidRPr="00654C1F">
        <w:rPr>
          <w:rFonts w:ascii="Times New Roman" w:eastAsia="Times New Roman" w:hAnsi="Times New Roman" w:cs="Times New Roman"/>
          <w:sz w:val="20"/>
          <w:szCs w:val="20"/>
        </w:rPr>
        <w:t xml:space="preserve"> means the process of flushing or removing resins and gel coats from the interior or exterior of equipment that is used to apply resin or gel coat in the manufacture of fiberglass parts.</w:t>
      </w:r>
    </w:p>
    <w:p w:rsidR="00654C1F" w:rsidRPr="00654C1F" w:rsidRDefault="00654C1F" w:rsidP="00654C1F">
      <w:pPr>
        <w:widowControl/>
        <w:spacing w:before="100" w:beforeAutospacing="1" w:after="100" w:afterAutospacing="1"/>
        <w:rPr>
          <w:rFonts w:ascii="Times New Roman" w:eastAsia="Times New Roman" w:hAnsi="Times New Roman" w:cs="Times New Roman"/>
          <w:sz w:val="20"/>
          <w:szCs w:val="20"/>
        </w:rPr>
      </w:pPr>
      <w:r w:rsidRPr="00654C1F">
        <w:rPr>
          <w:rFonts w:ascii="Times New Roman" w:eastAsia="Times New Roman" w:hAnsi="Times New Roman" w:cs="Times New Roman"/>
          <w:i/>
          <w:iCs/>
          <w:sz w:val="20"/>
          <w:szCs w:val="20"/>
        </w:rPr>
        <w:t>Resin and gel coat mixing operation</w:t>
      </w:r>
      <w:r w:rsidRPr="00654C1F">
        <w:rPr>
          <w:rFonts w:ascii="Times New Roman" w:eastAsia="Times New Roman" w:hAnsi="Times New Roman" w:cs="Times New Roman"/>
          <w:sz w:val="20"/>
          <w:szCs w:val="20"/>
        </w:rPr>
        <w:t xml:space="preserve"> means any operation in which resin or gel coat, including the mixing of putties or </w:t>
      </w:r>
      <w:proofErr w:type="spellStart"/>
      <w:r w:rsidRPr="00654C1F">
        <w:rPr>
          <w:rFonts w:ascii="Times New Roman" w:eastAsia="Times New Roman" w:hAnsi="Times New Roman" w:cs="Times New Roman"/>
          <w:sz w:val="20"/>
          <w:szCs w:val="20"/>
        </w:rPr>
        <w:t>polyputties</w:t>
      </w:r>
      <w:proofErr w:type="spellEnd"/>
      <w:r w:rsidRPr="00654C1F">
        <w:rPr>
          <w:rFonts w:ascii="Times New Roman" w:eastAsia="Times New Roman" w:hAnsi="Times New Roman" w:cs="Times New Roman"/>
          <w:sz w:val="20"/>
          <w:szCs w:val="20"/>
        </w:rPr>
        <w:t>, is combined with additives that include, but are not limited to, fillers, promoters, or catalysts.</w:t>
      </w:r>
    </w:p>
    <w:p w:rsidR="00654C1F" w:rsidRPr="00654C1F" w:rsidRDefault="00654C1F" w:rsidP="00654C1F">
      <w:pPr>
        <w:widowControl/>
        <w:spacing w:before="100" w:beforeAutospacing="1" w:after="100" w:afterAutospacing="1"/>
        <w:rPr>
          <w:rFonts w:ascii="Times New Roman" w:eastAsia="Times New Roman" w:hAnsi="Times New Roman" w:cs="Times New Roman"/>
          <w:sz w:val="20"/>
          <w:szCs w:val="20"/>
        </w:rPr>
      </w:pPr>
      <w:r w:rsidRPr="00654C1F">
        <w:rPr>
          <w:rFonts w:ascii="Times New Roman" w:eastAsia="Times New Roman" w:hAnsi="Times New Roman" w:cs="Times New Roman"/>
          <w:i/>
          <w:iCs/>
          <w:sz w:val="20"/>
          <w:szCs w:val="20"/>
        </w:rPr>
        <w:t>Roll-out</w:t>
      </w:r>
      <w:r w:rsidRPr="00654C1F">
        <w:rPr>
          <w:rFonts w:ascii="Times New Roman" w:eastAsia="Times New Roman" w:hAnsi="Times New Roman" w:cs="Times New Roman"/>
          <w:sz w:val="20"/>
          <w:szCs w:val="20"/>
        </w:rPr>
        <w:t xml:space="preserve"> means the process of using rollers, squeegees, or similar tools to compact reinforcing materials saturated with resin to remove trapped air or excess resin.</w:t>
      </w:r>
    </w:p>
    <w:p w:rsidR="00654C1F" w:rsidRPr="00654C1F" w:rsidRDefault="00654C1F" w:rsidP="00654C1F">
      <w:pPr>
        <w:widowControl/>
        <w:spacing w:before="100" w:beforeAutospacing="1" w:after="100" w:afterAutospacing="1"/>
        <w:rPr>
          <w:rFonts w:ascii="Times New Roman" w:eastAsia="Times New Roman" w:hAnsi="Times New Roman" w:cs="Times New Roman"/>
          <w:sz w:val="20"/>
          <w:szCs w:val="20"/>
        </w:rPr>
      </w:pPr>
      <w:r w:rsidRPr="00654C1F">
        <w:rPr>
          <w:rFonts w:ascii="Times New Roman" w:eastAsia="Times New Roman" w:hAnsi="Times New Roman" w:cs="Times New Roman"/>
          <w:i/>
          <w:iCs/>
          <w:sz w:val="20"/>
          <w:szCs w:val="20"/>
        </w:rPr>
        <w:lastRenderedPageBreak/>
        <w:t>Skin coat</w:t>
      </w:r>
      <w:r w:rsidRPr="00654C1F">
        <w:rPr>
          <w:rFonts w:ascii="Times New Roman" w:eastAsia="Times New Roman" w:hAnsi="Times New Roman" w:cs="Times New Roman"/>
          <w:sz w:val="20"/>
          <w:szCs w:val="20"/>
        </w:rPr>
        <w:t xml:space="preserve"> is a layer of resin and fibers applied over the gel coat to protect the gel coat from being deformed by the next laminate layers.</w:t>
      </w:r>
    </w:p>
    <w:p w:rsidR="00654C1F" w:rsidRPr="00654C1F" w:rsidRDefault="00654C1F" w:rsidP="00654C1F">
      <w:pPr>
        <w:widowControl/>
        <w:spacing w:before="100" w:beforeAutospacing="1" w:after="100" w:afterAutospacing="1"/>
        <w:rPr>
          <w:rFonts w:ascii="Times New Roman" w:eastAsia="Times New Roman" w:hAnsi="Times New Roman" w:cs="Times New Roman"/>
          <w:sz w:val="20"/>
          <w:szCs w:val="20"/>
        </w:rPr>
      </w:pPr>
      <w:r w:rsidRPr="00654C1F">
        <w:rPr>
          <w:rFonts w:ascii="Times New Roman" w:eastAsia="Times New Roman" w:hAnsi="Times New Roman" w:cs="Times New Roman"/>
          <w:i/>
          <w:iCs/>
          <w:sz w:val="20"/>
          <w:szCs w:val="20"/>
        </w:rPr>
        <w:t>Tooling resin</w:t>
      </w:r>
      <w:r w:rsidRPr="00654C1F">
        <w:rPr>
          <w:rFonts w:ascii="Times New Roman" w:eastAsia="Times New Roman" w:hAnsi="Times New Roman" w:cs="Times New Roman"/>
          <w:sz w:val="20"/>
          <w:szCs w:val="20"/>
        </w:rPr>
        <w:t xml:space="preserve"> means the resin used to build or repair molds (also known as tools) or prototypes (also known as plugs) from which molds will be made.</w:t>
      </w:r>
    </w:p>
    <w:p w:rsidR="00654C1F" w:rsidRPr="00654C1F" w:rsidRDefault="00654C1F" w:rsidP="00654C1F">
      <w:pPr>
        <w:widowControl/>
        <w:spacing w:before="100" w:beforeAutospacing="1" w:after="100" w:afterAutospacing="1"/>
        <w:rPr>
          <w:rFonts w:ascii="Times New Roman" w:eastAsia="Times New Roman" w:hAnsi="Times New Roman" w:cs="Times New Roman"/>
          <w:sz w:val="20"/>
          <w:szCs w:val="20"/>
        </w:rPr>
      </w:pPr>
      <w:r w:rsidRPr="00654C1F">
        <w:rPr>
          <w:rFonts w:ascii="Times New Roman" w:eastAsia="Times New Roman" w:hAnsi="Times New Roman" w:cs="Times New Roman"/>
          <w:i/>
          <w:iCs/>
          <w:sz w:val="20"/>
          <w:szCs w:val="20"/>
        </w:rPr>
        <w:t>Tooling gel coat</w:t>
      </w:r>
      <w:r w:rsidRPr="00654C1F">
        <w:rPr>
          <w:rFonts w:ascii="Times New Roman" w:eastAsia="Times New Roman" w:hAnsi="Times New Roman" w:cs="Times New Roman"/>
          <w:sz w:val="20"/>
          <w:szCs w:val="20"/>
        </w:rPr>
        <w:t xml:space="preserve"> means the gel coat used to build or repair molds (also known as tools) or prototypes (also known as plugs) from which molds will be made.</w:t>
      </w:r>
    </w:p>
    <w:p w:rsidR="00654C1F" w:rsidRPr="00654C1F" w:rsidRDefault="00654C1F" w:rsidP="00654C1F">
      <w:pPr>
        <w:widowControl/>
        <w:spacing w:before="100" w:beforeAutospacing="1" w:after="100" w:afterAutospacing="1"/>
        <w:rPr>
          <w:rFonts w:ascii="Times New Roman" w:eastAsia="Times New Roman" w:hAnsi="Times New Roman" w:cs="Times New Roman"/>
          <w:sz w:val="20"/>
          <w:szCs w:val="20"/>
        </w:rPr>
      </w:pPr>
      <w:r w:rsidRPr="00654C1F">
        <w:rPr>
          <w:rFonts w:ascii="Times New Roman" w:eastAsia="Times New Roman" w:hAnsi="Times New Roman" w:cs="Times New Roman"/>
          <w:i/>
          <w:iCs/>
          <w:sz w:val="20"/>
          <w:szCs w:val="20"/>
        </w:rPr>
        <w:t>Vacuum bagging</w:t>
      </w:r>
      <w:r w:rsidRPr="00654C1F">
        <w:rPr>
          <w:rFonts w:ascii="Times New Roman" w:eastAsia="Times New Roman" w:hAnsi="Times New Roman" w:cs="Times New Roman"/>
          <w:sz w:val="20"/>
          <w:szCs w:val="20"/>
        </w:rPr>
        <w:t xml:space="preserve"> means any molding technique in which the reinforcing fabric is saturated with resin and then covered with a flexible sheet that is sealed to the edge of the mold and where a vacuum is applied under the sheet to compress the laminate, remove excess resin, or remove trapped air from the laminate during curing. Vacuum bagging does not include processes that meet the definition of closed molding.</w:t>
      </w:r>
    </w:p>
    <w:p w:rsidR="00654C1F" w:rsidRPr="00654C1F" w:rsidRDefault="00654C1F" w:rsidP="00654C1F">
      <w:pPr>
        <w:widowControl/>
        <w:spacing w:before="100" w:beforeAutospacing="1" w:after="100" w:afterAutospacing="1"/>
        <w:rPr>
          <w:rFonts w:ascii="Times New Roman" w:eastAsia="Times New Roman" w:hAnsi="Times New Roman" w:cs="Times New Roman"/>
          <w:sz w:val="20"/>
          <w:szCs w:val="20"/>
        </w:rPr>
      </w:pPr>
      <w:proofErr w:type="spellStart"/>
      <w:r w:rsidRPr="00654C1F">
        <w:rPr>
          <w:rFonts w:ascii="Times New Roman" w:eastAsia="Times New Roman" w:hAnsi="Times New Roman" w:cs="Times New Roman"/>
          <w:i/>
          <w:iCs/>
          <w:sz w:val="20"/>
          <w:szCs w:val="20"/>
        </w:rPr>
        <w:t>Vinylester</w:t>
      </w:r>
      <w:proofErr w:type="spellEnd"/>
      <w:r w:rsidRPr="00654C1F">
        <w:rPr>
          <w:rFonts w:ascii="Times New Roman" w:eastAsia="Times New Roman" w:hAnsi="Times New Roman" w:cs="Times New Roman"/>
          <w:i/>
          <w:iCs/>
          <w:sz w:val="20"/>
          <w:szCs w:val="20"/>
        </w:rPr>
        <w:t xml:space="preserve"> resin</w:t>
      </w:r>
      <w:r w:rsidRPr="00654C1F">
        <w:rPr>
          <w:rFonts w:ascii="Times New Roman" w:eastAsia="Times New Roman" w:hAnsi="Times New Roman" w:cs="Times New Roman"/>
          <w:sz w:val="20"/>
          <w:szCs w:val="20"/>
        </w:rPr>
        <w:t xml:space="preserve"> means a thermosetting resin containing esters of acrylic or </w:t>
      </w:r>
      <w:proofErr w:type="spellStart"/>
      <w:r w:rsidRPr="00654C1F">
        <w:rPr>
          <w:rFonts w:ascii="Times New Roman" w:eastAsia="Times New Roman" w:hAnsi="Times New Roman" w:cs="Times New Roman"/>
          <w:sz w:val="20"/>
          <w:szCs w:val="20"/>
        </w:rPr>
        <w:t>methacrylic</w:t>
      </w:r>
      <w:proofErr w:type="spellEnd"/>
      <w:r w:rsidRPr="00654C1F">
        <w:rPr>
          <w:rFonts w:ascii="Times New Roman" w:eastAsia="Times New Roman" w:hAnsi="Times New Roman" w:cs="Times New Roman"/>
          <w:sz w:val="20"/>
          <w:szCs w:val="20"/>
        </w:rPr>
        <w:t xml:space="preserve"> acids and having double-bond and ester linkage sites only at the ends of the resin molecules.</w:t>
      </w:r>
    </w:p>
    <w:p w:rsidR="00654C1F" w:rsidRPr="00654C1F" w:rsidRDefault="00654C1F" w:rsidP="00654C1F">
      <w:pPr>
        <w:widowControl/>
        <w:spacing w:before="100" w:beforeAutospacing="1" w:after="100" w:afterAutospacing="1"/>
        <w:rPr>
          <w:rFonts w:ascii="Times New Roman" w:eastAsia="Times New Roman" w:hAnsi="Times New Roman" w:cs="Times New Roman"/>
          <w:sz w:val="20"/>
          <w:szCs w:val="20"/>
        </w:rPr>
      </w:pPr>
      <w:r w:rsidRPr="00654C1F">
        <w:rPr>
          <w:rFonts w:ascii="Times New Roman" w:eastAsia="Times New Roman" w:hAnsi="Times New Roman" w:cs="Times New Roman"/>
          <w:i/>
          <w:iCs/>
          <w:sz w:val="20"/>
          <w:szCs w:val="20"/>
        </w:rPr>
        <w:t>Volume fraction of coating solids</w:t>
      </w:r>
      <w:r w:rsidRPr="00654C1F">
        <w:rPr>
          <w:rFonts w:ascii="Times New Roman" w:eastAsia="Times New Roman" w:hAnsi="Times New Roman" w:cs="Times New Roman"/>
          <w:sz w:val="20"/>
          <w:szCs w:val="20"/>
        </w:rPr>
        <w:t xml:space="preserve"> means the ratio of the volume of coating solids (also known as volume of </w:t>
      </w:r>
      <w:proofErr w:type="spellStart"/>
      <w:r w:rsidRPr="00654C1F">
        <w:rPr>
          <w:rFonts w:ascii="Times New Roman" w:eastAsia="Times New Roman" w:hAnsi="Times New Roman" w:cs="Times New Roman"/>
          <w:sz w:val="20"/>
          <w:szCs w:val="20"/>
        </w:rPr>
        <w:t>nonvolatiles</w:t>
      </w:r>
      <w:proofErr w:type="spellEnd"/>
      <w:r w:rsidRPr="00654C1F">
        <w:rPr>
          <w:rFonts w:ascii="Times New Roman" w:eastAsia="Times New Roman" w:hAnsi="Times New Roman" w:cs="Times New Roman"/>
          <w:sz w:val="20"/>
          <w:szCs w:val="20"/>
        </w:rPr>
        <w:t>) to the volume of coating; liters of coating solids per liter of coating.</w:t>
      </w:r>
    </w:p>
    <w:p w:rsidR="00654C1F" w:rsidRPr="00654C1F" w:rsidRDefault="00654C1F" w:rsidP="00654C1F">
      <w:pPr>
        <w:widowControl/>
        <w:spacing w:before="100" w:beforeAutospacing="1" w:after="100" w:afterAutospacing="1"/>
        <w:rPr>
          <w:rFonts w:ascii="Times New Roman" w:eastAsia="Times New Roman" w:hAnsi="Times New Roman" w:cs="Times New Roman"/>
          <w:sz w:val="20"/>
          <w:szCs w:val="20"/>
        </w:rPr>
      </w:pPr>
      <w:r w:rsidRPr="00654C1F">
        <w:rPr>
          <w:rFonts w:ascii="Times New Roman" w:eastAsia="Times New Roman" w:hAnsi="Times New Roman" w:cs="Times New Roman"/>
          <w:i/>
          <w:iCs/>
          <w:sz w:val="20"/>
          <w:szCs w:val="20"/>
        </w:rPr>
        <w:t>Wood coatings</w:t>
      </w:r>
      <w:r w:rsidRPr="00654C1F">
        <w:rPr>
          <w:rFonts w:ascii="Times New Roman" w:eastAsia="Times New Roman" w:hAnsi="Times New Roman" w:cs="Times New Roman"/>
          <w:sz w:val="20"/>
          <w:szCs w:val="20"/>
        </w:rPr>
        <w:t xml:space="preserve"> means coatings applied to wooden parts and surfaces of boats, such as paneling, cabinets, railings, and trim. Wood coatings include, but are not limited to, primers, stains, sealers, varnishes, and enamels. Polyester and </w:t>
      </w:r>
      <w:proofErr w:type="spellStart"/>
      <w:r w:rsidRPr="00654C1F">
        <w:rPr>
          <w:rFonts w:ascii="Times New Roman" w:eastAsia="Times New Roman" w:hAnsi="Times New Roman" w:cs="Times New Roman"/>
          <w:sz w:val="20"/>
          <w:szCs w:val="20"/>
        </w:rPr>
        <w:t>vinylester</w:t>
      </w:r>
      <w:proofErr w:type="spellEnd"/>
      <w:r w:rsidRPr="00654C1F">
        <w:rPr>
          <w:rFonts w:ascii="Times New Roman" w:eastAsia="Times New Roman" w:hAnsi="Times New Roman" w:cs="Times New Roman"/>
          <w:sz w:val="20"/>
          <w:szCs w:val="20"/>
        </w:rPr>
        <w:t xml:space="preserve"> resins or gel coats applied to wooden parts to encapsulate them or bond them to other parts are not wood coatings.</w:t>
      </w:r>
    </w:p>
    <w:p w:rsidR="00654C1F" w:rsidRPr="00654C1F" w:rsidRDefault="00654C1F" w:rsidP="00654C1F">
      <w:pPr>
        <w:widowControl/>
        <w:spacing w:after="120"/>
        <w:outlineLvl w:val="4"/>
        <w:rPr>
          <w:rFonts w:ascii="Times New Roman" w:eastAsia="Times New Roman" w:hAnsi="Times New Roman" w:cs="Times New Roman"/>
          <w:b/>
          <w:bCs/>
          <w:i/>
          <w:iCs/>
        </w:rPr>
      </w:pPr>
      <w:r w:rsidRPr="00654C1F">
        <w:rPr>
          <w:rFonts w:ascii="Times New Roman" w:eastAsia="Times New Roman" w:hAnsi="Times New Roman" w:cs="Times New Roman"/>
          <w:b/>
          <w:bCs/>
          <w:i/>
          <w:iCs/>
          <w:sz w:val="26"/>
          <w:szCs w:val="26"/>
        </w:rPr>
        <w:br w:type="page"/>
      </w:r>
      <w:r w:rsidRPr="00654C1F">
        <w:rPr>
          <w:rFonts w:ascii="Times New Roman" w:eastAsia="Times New Roman" w:hAnsi="Times New Roman" w:cs="Times New Roman"/>
          <w:b/>
          <w:bCs/>
          <w:i/>
          <w:iCs/>
        </w:rPr>
        <w:lastRenderedPageBreak/>
        <w:t>Table 1 to Subpart VVVV of Part 63—Compliance Dates for New and Existing Boat Manufacturing Facilities</w:t>
      </w:r>
    </w:p>
    <w:p w:rsidR="00654C1F" w:rsidRPr="00654C1F" w:rsidRDefault="00654C1F" w:rsidP="00654C1F">
      <w:pPr>
        <w:widowControl/>
        <w:spacing w:after="120"/>
        <w:rPr>
          <w:rFonts w:ascii="Times New Roman" w:eastAsia="Times New Roman" w:hAnsi="Times New Roman" w:cs="Times New Roman"/>
          <w:sz w:val="20"/>
          <w:szCs w:val="20"/>
        </w:rPr>
      </w:pPr>
      <w:r w:rsidRPr="00654C1F">
        <w:rPr>
          <w:rFonts w:ascii="Times New Roman" w:eastAsia="Times New Roman" w:hAnsi="Times New Roman" w:cs="Times New Roman"/>
          <w:sz w:val="20"/>
          <w:szCs w:val="20"/>
        </w:rPr>
        <w:t>As specified in §63.5695, you must comply by the dates in the following table:</w:t>
      </w:r>
    </w:p>
    <w:tbl>
      <w:tblPr>
        <w:tblW w:w="4965" w:type="pct"/>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43" w:type="dxa"/>
          <w:left w:w="72" w:type="dxa"/>
          <w:bottom w:w="43" w:type="dxa"/>
          <w:right w:w="72" w:type="dxa"/>
        </w:tblCellMar>
        <w:tblLook w:val="0000" w:firstRow="0" w:lastRow="0" w:firstColumn="0" w:lastColumn="0" w:noHBand="0" w:noVBand="0"/>
      </w:tblPr>
      <w:tblGrid>
        <w:gridCol w:w="2158"/>
        <w:gridCol w:w="3145"/>
        <w:gridCol w:w="4849"/>
      </w:tblGrid>
      <w:tr w:rsidR="00654C1F" w:rsidRPr="00654C1F" w:rsidTr="00654C1F">
        <w:trPr>
          <w:jc w:val="center"/>
        </w:trPr>
        <w:tc>
          <w:tcPr>
            <w:tcW w:w="1063" w:type="pct"/>
            <w:vAlign w:val="bottom"/>
          </w:tcPr>
          <w:p w:rsidR="00654C1F" w:rsidRPr="00654C1F" w:rsidRDefault="00654C1F" w:rsidP="00654C1F">
            <w:pPr>
              <w:widowControl/>
              <w:spacing w:after="120"/>
              <w:jc w:val="center"/>
              <w:rPr>
                <w:rFonts w:ascii="Times New Roman" w:eastAsia="Times New Roman" w:hAnsi="Times New Roman" w:cs="Times New Roman"/>
                <w:b/>
                <w:bCs/>
                <w:sz w:val="20"/>
                <w:szCs w:val="20"/>
              </w:rPr>
            </w:pPr>
            <w:r w:rsidRPr="00654C1F">
              <w:rPr>
                <w:rFonts w:ascii="Times New Roman" w:eastAsia="Times New Roman" w:hAnsi="Times New Roman" w:cs="Times New Roman"/>
                <w:b/>
                <w:bCs/>
                <w:sz w:val="20"/>
                <w:szCs w:val="20"/>
              </w:rPr>
              <w:t>If your facility is—</w:t>
            </w:r>
          </w:p>
        </w:tc>
        <w:tc>
          <w:tcPr>
            <w:tcW w:w="0" w:type="auto"/>
            <w:vAlign w:val="bottom"/>
          </w:tcPr>
          <w:p w:rsidR="00654C1F" w:rsidRPr="00654C1F" w:rsidRDefault="00654C1F" w:rsidP="00654C1F">
            <w:pPr>
              <w:widowControl/>
              <w:spacing w:after="120"/>
              <w:jc w:val="center"/>
              <w:rPr>
                <w:rFonts w:ascii="Times New Roman" w:eastAsia="Times New Roman" w:hAnsi="Times New Roman" w:cs="Times New Roman"/>
                <w:b/>
                <w:bCs/>
                <w:sz w:val="20"/>
                <w:szCs w:val="20"/>
              </w:rPr>
            </w:pPr>
            <w:r w:rsidRPr="00654C1F">
              <w:rPr>
                <w:rFonts w:ascii="Times New Roman" w:eastAsia="Times New Roman" w:hAnsi="Times New Roman" w:cs="Times New Roman"/>
                <w:b/>
                <w:bCs/>
                <w:sz w:val="20"/>
                <w:szCs w:val="20"/>
              </w:rPr>
              <w:t>And—</w:t>
            </w:r>
          </w:p>
        </w:tc>
        <w:tc>
          <w:tcPr>
            <w:tcW w:w="0" w:type="auto"/>
            <w:vAlign w:val="bottom"/>
          </w:tcPr>
          <w:p w:rsidR="00654C1F" w:rsidRPr="00654C1F" w:rsidRDefault="00654C1F" w:rsidP="00654C1F">
            <w:pPr>
              <w:widowControl/>
              <w:spacing w:after="120"/>
              <w:jc w:val="center"/>
              <w:rPr>
                <w:rFonts w:ascii="Times New Roman" w:eastAsia="Times New Roman" w:hAnsi="Times New Roman" w:cs="Times New Roman"/>
                <w:b/>
                <w:bCs/>
                <w:sz w:val="20"/>
                <w:szCs w:val="20"/>
              </w:rPr>
            </w:pPr>
            <w:r w:rsidRPr="00654C1F">
              <w:rPr>
                <w:rFonts w:ascii="Times New Roman" w:eastAsia="Times New Roman" w:hAnsi="Times New Roman" w:cs="Times New Roman"/>
                <w:b/>
                <w:bCs/>
                <w:sz w:val="20"/>
                <w:szCs w:val="20"/>
              </w:rPr>
              <w:t>Then you must comply by this date—</w:t>
            </w:r>
          </w:p>
        </w:tc>
      </w:tr>
      <w:tr w:rsidR="00654C1F" w:rsidRPr="00654C1F" w:rsidTr="00654C1F">
        <w:trPr>
          <w:jc w:val="center"/>
        </w:trPr>
        <w:tc>
          <w:tcPr>
            <w:tcW w:w="1063" w:type="pct"/>
          </w:tcPr>
          <w:p w:rsidR="00654C1F" w:rsidRPr="00654C1F" w:rsidRDefault="00654C1F" w:rsidP="00654C1F">
            <w:pPr>
              <w:widowControl/>
              <w:spacing w:after="120"/>
              <w:rPr>
                <w:rFonts w:ascii="Times New Roman" w:eastAsia="Times New Roman" w:hAnsi="Times New Roman" w:cs="Times New Roman"/>
                <w:sz w:val="20"/>
                <w:szCs w:val="20"/>
              </w:rPr>
            </w:pPr>
            <w:r w:rsidRPr="00654C1F">
              <w:rPr>
                <w:rFonts w:ascii="Times New Roman" w:eastAsia="Times New Roman" w:hAnsi="Times New Roman" w:cs="Times New Roman"/>
                <w:sz w:val="20"/>
                <w:szCs w:val="20"/>
              </w:rPr>
              <w:t>1. An existing source</w:t>
            </w:r>
          </w:p>
        </w:tc>
        <w:tc>
          <w:tcPr>
            <w:tcW w:w="0" w:type="auto"/>
          </w:tcPr>
          <w:p w:rsidR="00654C1F" w:rsidRPr="00654C1F" w:rsidRDefault="00654C1F" w:rsidP="00654C1F">
            <w:pPr>
              <w:widowControl/>
              <w:spacing w:after="120"/>
              <w:rPr>
                <w:rFonts w:ascii="Times New Roman" w:eastAsia="Times New Roman" w:hAnsi="Times New Roman" w:cs="Times New Roman"/>
                <w:sz w:val="20"/>
                <w:szCs w:val="20"/>
              </w:rPr>
            </w:pPr>
            <w:r w:rsidRPr="00654C1F">
              <w:rPr>
                <w:rFonts w:ascii="Times New Roman" w:eastAsia="Times New Roman" w:hAnsi="Times New Roman" w:cs="Times New Roman"/>
                <w:sz w:val="20"/>
                <w:szCs w:val="20"/>
              </w:rPr>
              <w:t>Is a major source on or before August 22, 2001</w:t>
            </w:r>
            <w:r w:rsidRPr="00654C1F">
              <w:rPr>
                <w:rFonts w:ascii="Times New Roman" w:eastAsia="Times New Roman" w:hAnsi="Times New Roman" w:cs="Times New Roman"/>
                <w:sz w:val="20"/>
                <w:szCs w:val="20"/>
                <w:vertAlign w:val="superscript"/>
              </w:rPr>
              <w:t>1</w:t>
            </w:r>
          </w:p>
        </w:tc>
        <w:tc>
          <w:tcPr>
            <w:tcW w:w="0" w:type="auto"/>
          </w:tcPr>
          <w:p w:rsidR="00654C1F" w:rsidRPr="00654C1F" w:rsidRDefault="00654C1F" w:rsidP="00654C1F">
            <w:pPr>
              <w:widowControl/>
              <w:spacing w:after="120"/>
              <w:rPr>
                <w:rFonts w:ascii="Times New Roman" w:eastAsia="Times New Roman" w:hAnsi="Times New Roman" w:cs="Times New Roman"/>
                <w:sz w:val="20"/>
                <w:szCs w:val="20"/>
              </w:rPr>
            </w:pPr>
            <w:r w:rsidRPr="00654C1F">
              <w:rPr>
                <w:rFonts w:ascii="Times New Roman" w:eastAsia="Times New Roman" w:hAnsi="Times New Roman" w:cs="Times New Roman"/>
                <w:sz w:val="20"/>
                <w:szCs w:val="20"/>
              </w:rPr>
              <w:t>August 23, 2004.</w:t>
            </w:r>
          </w:p>
        </w:tc>
      </w:tr>
      <w:tr w:rsidR="00654C1F" w:rsidRPr="00654C1F" w:rsidTr="00654C1F">
        <w:trPr>
          <w:jc w:val="center"/>
        </w:trPr>
        <w:tc>
          <w:tcPr>
            <w:tcW w:w="1063" w:type="pct"/>
          </w:tcPr>
          <w:p w:rsidR="00654C1F" w:rsidRPr="00654C1F" w:rsidRDefault="00654C1F" w:rsidP="00654C1F">
            <w:pPr>
              <w:widowControl/>
              <w:spacing w:after="120"/>
              <w:rPr>
                <w:rFonts w:ascii="Times New Roman" w:eastAsia="Times New Roman" w:hAnsi="Times New Roman" w:cs="Times New Roman"/>
                <w:sz w:val="20"/>
                <w:szCs w:val="20"/>
              </w:rPr>
            </w:pPr>
            <w:r w:rsidRPr="00654C1F">
              <w:rPr>
                <w:rFonts w:ascii="Times New Roman" w:eastAsia="Times New Roman" w:hAnsi="Times New Roman" w:cs="Times New Roman"/>
                <w:sz w:val="20"/>
                <w:szCs w:val="20"/>
              </w:rPr>
              <w:t>2. An existing or new area source</w:t>
            </w:r>
          </w:p>
        </w:tc>
        <w:tc>
          <w:tcPr>
            <w:tcW w:w="0" w:type="auto"/>
          </w:tcPr>
          <w:p w:rsidR="00654C1F" w:rsidRPr="00654C1F" w:rsidRDefault="00654C1F" w:rsidP="00654C1F">
            <w:pPr>
              <w:widowControl/>
              <w:spacing w:after="120"/>
              <w:rPr>
                <w:rFonts w:ascii="Times New Roman" w:eastAsia="Times New Roman" w:hAnsi="Times New Roman" w:cs="Times New Roman"/>
                <w:sz w:val="20"/>
                <w:szCs w:val="20"/>
              </w:rPr>
            </w:pPr>
            <w:r w:rsidRPr="00654C1F">
              <w:rPr>
                <w:rFonts w:ascii="Times New Roman" w:eastAsia="Times New Roman" w:hAnsi="Times New Roman" w:cs="Times New Roman"/>
                <w:sz w:val="20"/>
                <w:szCs w:val="20"/>
              </w:rPr>
              <w:t>Becomes a major source after August 22, 2001</w:t>
            </w:r>
            <w:r w:rsidRPr="00654C1F">
              <w:rPr>
                <w:rFonts w:ascii="Times New Roman" w:eastAsia="Times New Roman" w:hAnsi="Times New Roman" w:cs="Times New Roman"/>
                <w:sz w:val="20"/>
                <w:szCs w:val="20"/>
                <w:vertAlign w:val="superscript"/>
              </w:rPr>
              <w:t>1</w:t>
            </w:r>
          </w:p>
        </w:tc>
        <w:tc>
          <w:tcPr>
            <w:tcW w:w="0" w:type="auto"/>
          </w:tcPr>
          <w:p w:rsidR="00654C1F" w:rsidRPr="00654C1F" w:rsidRDefault="00654C1F" w:rsidP="00654C1F">
            <w:pPr>
              <w:widowControl/>
              <w:spacing w:after="120"/>
              <w:rPr>
                <w:rFonts w:ascii="Times New Roman" w:eastAsia="Times New Roman" w:hAnsi="Times New Roman" w:cs="Times New Roman"/>
                <w:sz w:val="20"/>
                <w:szCs w:val="20"/>
              </w:rPr>
            </w:pPr>
            <w:r w:rsidRPr="00654C1F">
              <w:rPr>
                <w:rFonts w:ascii="Times New Roman" w:eastAsia="Times New Roman" w:hAnsi="Times New Roman" w:cs="Times New Roman"/>
                <w:sz w:val="20"/>
                <w:szCs w:val="20"/>
              </w:rPr>
              <w:t xml:space="preserve">1 year after becoming a major source or August 22, 2002, whichever is </w:t>
            </w:r>
            <w:proofErr w:type="gramStart"/>
            <w:r w:rsidRPr="00654C1F">
              <w:rPr>
                <w:rFonts w:ascii="Times New Roman" w:eastAsia="Times New Roman" w:hAnsi="Times New Roman" w:cs="Times New Roman"/>
                <w:sz w:val="20"/>
                <w:szCs w:val="20"/>
              </w:rPr>
              <w:t>later.</w:t>
            </w:r>
            <w:proofErr w:type="gramEnd"/>
          </w:p>
        </w:tc>
      </w:tr>
      <w:tr w:rsidR="00654C1F" w:rsidRPr="00654C1F" w:rsidTr="00654C1F">
        <w:trPr>
          <w:jc w:val="center"/>
        </w:trPr>
        <w:tc>
          <w:tcPr>
            <w:tcW w:w="1063" w:type="pct"/>
          </w:tcPr>
          <w:p w:rsidR="00654C1F" w:rsidRPr="00654C1F" w:rsidRDefault="00654C1F" w:rsidP="00654C1F">
            <w:pPr>
              <w:widowControl/>
              <w:spacing w:after="120"/>
              <w:rPr>
                <w:rFonts w:ascii="Times New Roman" w:eastAsia="Times New Roman" w:hAnsi="Times New Roman" w:cs="Times New Roman"/>
                <w:sz w:val="20"/>
                <w:szCs w:val="20"/>
              </w:rPr>
            </w:pPr>
            <w:r w:rsidRPr="00654C1F">
              <w:rPr>
                <w:rFonts w:ascii="Times New Roman" w:eastAsia="Times New Roman" w:hAnsi="Times New Roman" w:cs="Times New Roman"/>
                <w:sz w:val="20"/>
                <w:szCs w:val="20"/>
              </w:rPr>
              <w:t>3. A new source</w:t>
            </w:r>
          </w:p>
        </w:tc>
        <w:tc>
          <w:tcPr>
            <w:tcW w:w="0" w:type="auto"/>
          </w:tcPr>
          <w:p w:rsidR="00654C1F" w:rsidRPr="00654C1F" w:rsidRDefault="00654C1F" w:rsidP="00654C1F">
            <w:pPr>
              <w:widowControl/>
              <w:spacing w:after="120"/>
              <w:rPr>
                <w:rFonts w:ascii="Times New Roman" w:eastAsia="Times New Roman" w:hAnsi="Times New Roman" w:cs="Times New Roman"/>
                <w:sz w:val="20"/>
                <w:szCs w:val="20"/>
              </w:rPr>
            </w:pPr>
            <w:r w:rsidRPr="00654C1F">
              <w:rPr>
                <w:rFonts w:ascii="Times New Roman" w:eastAsia="Times New Roman" w:hAnsi="Times New Roman" w:cs="Times New Roman"/>
                <w:sz w:val="20"/>
                <w:szCs w:val="20"/>
              </w:rPr>
              <w:t>Is a major source at startup</w:t>
            </w:r>
            <w:r w:rsidRPr="00654C1F">
              <w:rPr>
                <w:rFonts w:ascii="Times New Roman" w:eastAsia="Times New Roman" w:hAnsi="Times New Roman" w:cs="Times New Roman"/>
                <w:sz w:val="20"/>
                <w:szCs w:val="20"/>
                <w:vertAlign w:val="superscript"/>
              </w:rPr>
              <w:t>1</w:t>
            </w:r>
          </w:p>
        </w:tc>
        <w:tc>
          <w:tcPr>
            <w:tcW w:w="0" w:type="auto"/>
          </w:tcPr>
          <w:p w:rsidR="00654C1F" w:rsidRPr="00654C1F" w:rsidRDefault="00654C1F" w:rsidP="00654C1F">
            <w:pPr>
              <w:widowControl/>
              <w:spacing w:after="120"/>
              <w:rPr>
                <w:rFonts w:ascii="Times New Roman" w:eastAsia="Times New Roman" w:hAnsi="Times New Roman" w:cs="Times New Roman"/>
                <w:sz w:val="20"/>
                <w:szCs w:val="20"/>
              </w:rPr>
            </w:pPr>
            <w:r w:rsidRPr="00654C1F">
              <w:rPr>
                <w:rFonts w:ascii="Times New Roman" w:eastAsia="Times New Roman" w:hAnsi="Times New Roman" w:cs="Times New Roman"/>
                <w:sz w:val="20"/>
                <w:szCs w:val="20"/>
              </w:rPr>
              <w:t xml:space="preserve">Upon startup or August 22, 2001, whichever is </w:t>
            </w:r>
            <w:proofErr w:type="gramStart"/>
            <w:r w:rsidRPr="00654C1F">
              <w:rPr>
                <w:rFonts w:ascii="Times New Roman" w:eastAsia="Times New Roman" w:hAnsi="Times New Roman" w:cs="Times New Roman"/>
                <w:sz w:val="20"/>
                <w:szCs w:val="20"/>
              </w:rPr>
              <w:t>later.</w:t>
            </w:r>
            <w:proofErr w:type="gramEnd"/>
          </w:p>
        </w:tc>
      </w:tr>
    </w:tbl>
    <w:p w:rsidR="00654C1F" w:rsidRPr="00654C1F" w:rsidRDefault="00654C1F" w:rsidP="00654C1F">
      <w:pPr>
        <w:widowControl/>
        <w:spacing w:before="120" w:after="120"/>
        <w:rPr>
          <w:rFonts w:ascii="Times New Roman" w:eastAsia="Times New Roman" w:hAnsi="Times New Roman" w:cs="Times New Roman"/>
          <w:sz w:val="20"/>
          <w:szCs w:val="20"/>
        </w:rPr>
      </w:pPr>
      <w:r w:rsidRPr="00654C1F">
        <w:rPr>
          <w:rFonts w:ascii="Times New Roman" w:eastAsia="Times New Roman" w:hAnsi="Times New Roman" w:cs="Times New Roman"/>
          <w:sz w:val="20"/>
          <w:szCs w:val="20"/>
          <w:vertAlign w:val="superscript"/>
        </w:rPr>
        <w:t>1</w:t>
      </w:r>
      <w:r w:rsidRPr="00654C1F">
        <w:rPr>
          <w:rFonts w:ascii="Times New Roman" w:eastAsia="Times New Roman" w:hAnsi="Times New Roman" w:cs="Times New Roman"/>
          <w:sz w:val="20"/>
          <w:szCs w:val="20"/>
        </w:rPr>
        <w:t xml:space="preserve">Your facility is a major source if it is a stationary source or group of stationary sources located within a contiguous area and under common control that emits or can potentially emit, considering controls, in the aggregate, 9.1 </w:t>
      </w:r>
      <w:proofErr w:type="spellStart"/>
      <w:r w:rsidRPr="00654C1F">
        <w:rPr>
          <w:rFonts w:ascii="Times New Roman" w:eastAsia="Times New Roman" w:hAnsi="Times New Roman" w:cs="Times New Roman"/>
          <w:sz w:val="20"/>
          <w:szCs w:val="20"/>
        </w:rPr>
        <w:t>megagrams</w:t>
      </w:r>
      <w:proofErr w:type="spellEnd"/>
      <w:r w:rsidRPr="00654C1F">
        <w:rPr>
          <w:rFonts w:ascii="Times New Roman" w:eastAsia="Times New Roman" w:hAnsi="Times New Roman" w:cs="Times New Roman"/>
          <w:sz w:val="20"/>
          <w:szCs w:val="20"/>
        </w:rPr>
        <w:t xml:space="preserve"> or more per year of a single hazardous air pollutant or 22.7 </w:t>
      </w:r>
      <w:proofErr w:type="spellStart"/>
      <w:r w:rsidRPr="00654C1F">
        <w:rPr>
          <w:rFonts w:ascii="Times New Roman" w:eastAsia="Times New Roman" w:hAnsi="Times New Roman" w:cs="Times New Roman"/>
          <w:sz w:val="20"/>
          <w:szCs w:val="20"/>
        </w:rPr>
        <w:t>megagrams</w:t>
      </w:r>
      <w:proofErr w:type="spellEnd"/>
      <w:r w:rsidRPr="00654C1F">
        <w:rPr>
          <w:rFonts w:ascii="Times New Roman" w:eastAsia="Times New Roman" w:hAnsi="Times New Roman" w:cs="Times New Roman"/>
          <w:sz w:val="20"/>
          <w:szCs w:val="20"/>
        </w:rPr>
        <w:t xml:space="preserve"> or more per year of a combination of hazardous air pollutants.</w:t>
      </w:r>
    </w:p>
    <w:p w:rsidR="00654C1F" w:rsidRPr="00654C1F" w:rsidRDefault="00654C1F" w:rsidP="00654C1F">
      <w:pPr>
        <w:widowControl/>
        <w:spacing w:before="240" w:after="120"/>
        <w:outlineLvl w:val="4"/>
        <w:rPr>
          <w:rFonts w:ascii="Times New Roman" w:eastAsia="Times New Roman" w:hAnsi="Times New Roman" w:cs="Times New Roman"/>
          <w:b/>
          <w:bCs/>
          <w:i/>
          <w:iCs/>
          <w:sz w:val="20"/>
          <w:szCs w:val="20"/>
        </w:rPr>
      </w:pPr>
      <w:r w:rsidRPr="00654C1F">
        <w:rPr>
          <w:rFonts w:ascii="Times New Roman" w:eastAsia="Times New Roman" w:hAnsi="Times New Roman" w:cs="Times New Roman"/>
          <w:b/>
          <w:bCs/>
          <w:i/>
          <w:iCs/>
          <w:sz w:val="20"/>
          <w:szCs w:val="20"/>
        </w:rPr>
        <w:t>Table 2 to Subpart VVVV of Part 63—Alternative Organic HAP Content Requirements for Open Molding Resin and Gel Coat Operations</w:t>
      </w:r>
    </w:p>
    <w:p w:rsidR="00654C1F" w:rsidRPr="00654C1F" w:rsidRDefault="00654C1F" w:rsidP="00654C1F">
      <w:pPr>
        <w:widowControl/>
        <w:spacing w:after="120"/>
        <w:rPr>
          <w:rFonts w:ascii="Times New Roman" w:eastAsia="Times New Roman" w:hAnsi="Times New Roman" w:cs="Times New Roman"/>
          <w:sz w:val="20"/>
          <w:szCs w:val="20"/>
        </w:rPr>
      </w:pPr>
      <w:r w:rsidRPr="00654C1F">
        <w:rPr>
          <w:rFonts w:ascii="Times New Roman" w:eastAsia="Times New Roman" w:hAnsi="Times New Roman" w:cs="Times New Roman"/>
          <w:sz w:val="20"/>
          <w:szCs w:val="20"/>
        </w:rPr>
        <w:t>As specified in §§63.5701(b), 63.5704(b</w:t>
      </w:r>
      <w:proofErr w:type="gramStart"/>
      <w:r w:rsidRPr="00654C1F">
        <w:rPr>
          <w:rFonts w:ascii="Times New Roman" w:eastAsia="Times New Roman" w:hAnsi="Times New Roman" w:cs="Times New Roman"/>
          <w:sz w:val="20"/>
          <w:szCs w:val="20"/>
        </w:rPr>
        <w:t>)(</w:t>
      </w:r>
      <w:proofErr w:type="gramEnd"/>
      <w:r w:rsidRPr="00654C1F">
        <w:rPr>
          <w:rFonts w:ascii="Times New Roman" w:eastAsia="Times New Roman" w:hAnsi="Times New Roman" w:cs="Times New Roman"/>
          <w:sz w:val="20"/>
          <w:szCs w:val="20"/>
        </w:rPr>
        <w:t>2), and 63.5713(a), (b), and (d), you must comply with the requirements in the following table:</w:t>
      </w:r>
    </w:p>
    <w:tbl>
      <w:tblPr>
        <w:tblW w:w="4965" w:type="pct"/>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43" w:type="dxa"/>
          <w:left w:w="72" w:type="dxa"/>
          <w:bottom w:w="43" w:type="dxa"/>
          <w:right w:w="72" w:type="dxa"/>
        </w:tblCellMar>
        <w:tblLook w:val="0000" w:firstRow="0" w:lastRow="0" w:firstColumn="0" w:lastColumn="0" w:noHBand="0" w:noVBand="0"/>
      </w:tblPr>
      <w:tblGrid>
        <w:gridCol w:w="2101"/>
        <w:gridCol w:w="2202"/>
        <w:gridCol w:w="5849"/>
      </w:tblGrid>
      <w:tr w:rsidR="00654C1F" w:rsidRPr="00654C1F" w:rsidTr="00654C1F">
        <w:trPr>
          <w:jc w:val="center"/>
        </w:trPr>
        <w:tc>
          <w:tcPr>
            <w:tcW w:w="1035" w:type="pct"/>
            <w:vAlign w:val="bottom"/>
          </w:tcPr>
          <w:p w:rsidR="00654C1F" w:rsidRPr="00654C1F" w:rsidRDefault="00654C1F" w:rsidP="00654C1F">
            <w:pPr>
              <w:widowControl/>
              <w:jc w:val="center"/>
              <w:rPr>
                <w:rFonts w:ascii="Times New Roman" w:eastAsia="Times New Roman" w:hAnsi="Times New Roman" w:cs="Times New Roman"/>
                <w:b/>
                <w:bCs/>
                <w:sz w:val="20"/>
                <w:szCs w:val="20"/>
              </w:rPr>
            </w:pPr>
            <w:r w:rsidRPr="00654C1F">
              <w:rPr>
                <w:rFonts w:ascii="Times New Roman" w:eastAsia="Times New Roman" w:hAnsi="Times New Roman" w:cs="Times New Roman"/>
                <w:b/>
                <w:bCs/>
                <w:sz w:val="20"/>
                <w:szCs w:val="20"/>
              </w:rPr>
              <w:t>For this operation—</w:t>
            </w:r>
          </w:p>
        </w:tc>
        <w:tc>
          <w:tcPr>
            <w:tcW w:w="0" w:type="auto"/>
            <w:vAlign w:val="bottom"/>
          </w:tcPr>
          <w:p w:rsidR="00654C1F" w:rsidRPr="00654C1F" w:rsidRDefault="00654C1F" w:rsidP="00654C1F">
            <w:pPr>
              <w:widowControl/>
              <w:jc w:val="center"/>
              <w:rPr>
                <w:rFonts w:ascii="Times New Roman" w:eastAsia="Times New Roman" w:hAnsi="Times New Roman" w:cs="Times New Roman"/>
                <w:b/>
                <w:bCs/>
                <w:sz w:val="20"/>
                <w:szCs w:val="20"/>
              </w:rPr>
            </w:pPr>
            <w:r w:rsidRPr="00654C1F">
              <w:rPr>
                <w:rFonts w:ascii="Times New Roman" w:eastAsia="Times New Roman" w:hAnsi="Times New Roman" w:cs="Times New Roman"/>
                <w:b/>
                <w:bCs/>
                <w:sz w:val="20"/>
                <w:szCs w:val="20"/>
              </w:rPr>
              <w:t>And this application method—</w:t>
            </w:r>
          </w:p>
        </w:tc>
        <w:tc>
          <w:tcPr>
            <w:tcW w:w="0" w:type="auto"/>
            <w:vAlign w:val="bottom"/>
          </w:tcPr>
          <w:p w:rsidR="00654C1F" w:rsidRPr="00654C1F" w:rsidRDefault="00654C1F" w:rsidP="00654C1F">
            <w:pPr>
              <w:widowControl/>
              <w:jc w:val="center"/>
              <w:rPr>
                <w:rFonts w:ascii="Times New Roman" w:eastAsia="Times New Roman" w:hAnsi="Times New Roman" w:cs="Times New Roman"/>
                <w:b/>
                <w:bCs/>
                <w:sz w:val="20"/>
                <w:szCs w:val="20"/>
              </w:rPr>
            </w:pPr>
            <w:r w:rsidRPr="00654C1F">
              <w:rPr>
                <w:rFonts w:ascii="Times New Roman" w:eastAsia="Times New Roman" w:hAnsi="Times New Roman" w:cs="Times New Roman"/>
                <w:b/>
                <w:bCs/>
                <w:sz w:val="20"/>
                <w:szCs w:val="20"/>
              </w:rPr>
              <w:t>You must not exceed this weighted-average organic HAP content (weight percent) requirement—</w:t>
            </w:r>
          </w:p>
        </w:tc>
      </w:tr>
      <w:tr w:rsidR="00654C1F" w:rsidRPr="00654C1F" w:rsidTr="00654C1F">
        <w:trPr>
          <w:jc w:val="center"/>
        </w:trPr>
        <w:tc>
          <w:tcPr>
            <w:tcW w:w="1035" w:type="pct"/>
          </w:tcPr>
          <w:p w:rsidR="00654C1F" w:rsidRPr="00654C1F" w:rsidRDefault="00654C1F" w:rsidP="00654C1F">
            <w:pPr>
              <w:widowControl/>
              <w:rPr>
                <w:rFonts w:ascii="Times New Roman" w:eastAsia="Times New Roman" w:hAnsi="Times New Roman" w:cs="Times New Roman"/>
                <w:sz w:val="20"/>
                <w:szCs w:val="20"/>
              </w:rPr>
            </w:pPr>
            <w:r w:rsidRPr="00654C1F">
              <w:rPr>
                <w:rFonts w:ascii="Times New Roman" w:eastAsia="Times New Roman" w:hAnsi="Times New Roman" w:cs="Times New Roman"/>
                <w:sz w:val="20"/>
                <w:szCs w:val="20"/>
              </w:rPr>
              <w:t>1. Production resin operations</w:t>
            </w:r>
          </w:p>
        </w:tc>
        <w:tc>
          <w:tcPr>
            <w:tcW w:w="0" w:type="auto"/>
          </w:tcPr>
          <w:p w:rsidR="00654C1F" w:rsidRPr="00654C1F" w:rsidRDefault="00654C1F" w:rsidP="00654C1F">
            <w:pPr>
              <w:widowControl/>
              <w:rPr>
                <w:rFonts w:ascii="Times New Roman" w:eastAsia="Times New Roman" w:hAnsi="Times New Roman" w:cs="Times New Roman"/>
                <w:sz w:val="20"/>
                <w:szCs w:val="20"/>
              </w:rPr>
            </w:pPr>
            <w:r w:rsidRPr="00654C1F">
              <w:rPr>
                <w:rFonts w:ascii="Times New Roman" w:eastAsia="Times New Roman" w:hAnsi="Times New Roman" w:cs="Times New Roman"/>
                <w:sz w:val="20"/>
                <w:szCs w:val="20"/>
              </w:rPr>
              <w:t>Atomized (spray)</w:t>
            </w:r>
          </w:p>
        </w:tc>
        <w:tc>
          <w:tcPr>
            <w:tcW w:w="0" w:type="auto"/>
          </w:tcPr>
          <w:p w:rsidR="00654C1F" w:rsidRPr="00654C1F" w:rsidRDefault="00654C1F" w:rsidP="00654C1F">
            <w:pPr>
              <w:widowControl/>
              <w:rPr>
                <w:rFonts w:ascii="Times New Roman" w:eastAsia="Times New Roman" w:hAnsi="Times New Roman" w:cs="Times New Roman"/>
                <w:sz w:val="20"/>
                <w:szCs w:val="20"/>
              </w:rPr>
            </w:pPr>
            <w:r w:rsidRPr="00654C1F">
              <w:rPr>
                <w:rFonts w:ascii="Times New Roman" w:eastAsia="Times New Roman" w:hAnsi="Times New Roman" w:cs="Times New Roman"/>
                <w:sz w:val="20"/>
                <w:szCs w:val="20"/>
              </w:rPr>
              <w:t>28 percent.</w:t>
            </w:r>
          </w:p>
        </w:tc>
      </w:tr>
      <w:tr w:rsidR="00654C1F" w:rsidRPr="00654C1F" w:rsidTr="00654C1F">
        <w:trPr>
          <w:jc w:val="center"/>
        </w:trPr>
        <w:tc>
          <w:tcPr>
            <w:tcW w:w="1035" w:type="pct"/>
          </w:tcPr>
          <w:p w:rsidR="00654C1F" w:rsidRPr="00654C1F" w:rsidRDefault="00654C1F" w:rsidP="00654C1F">
            <w:pPr>
              <w:widowControl/>
              <w:rPr>
                <w:rFonts w:ascii="Times New Roman" w:eastAsia="Times New Roman" w:hAnsi="Times New Roman" w:cs="Times New Roman"/>
                <w:sz w:val="20"/>
                <w:szCs w:val="20"/>
              </w:rPr>
            </w:pPr>
            <w:r w:rsidRPr="00654C1F">
              <w:rPr>
                <w:rFonts w:ascii="Times New Roman" w:eastAsia="Times New Roman" w:hAnsi="Times New Roman" w:cs="Times New Roman"/>
                <w:sz w:val="20"/>
                <w:szCs w:val="20"/>
              </w:rPr>
              <w:t>2. Production resin operations</w:t>
            </w:r>
          </w:p>
        </w:tc>
        <w:tc>
          <w:tcPr>
            <w:tcW w:w="0" w:type="auto"/>
          </w:tcPr>
          <w:p w:rsidR="00654C1F" w:rsidRPr="00654C1F" w:rsidRDefault="00654C1F" w:rsidP="00654C1F">
            <w:pPr>
              <w:widowControl/>
              <w:rPr>
                <w:rFonts w:ascii="Times New Roman" w:eastAsia="Times New Roman" w:hAnsi="Times New Roman" w:cs="Times New Roman"/>
                <w:sz w:val="20"/>
                <w:szCs w:val="20"/>
              </w:rPr>
            </w:pPr>
            <w:proofErr w:type="spellStart"/>
            <w:r w:rsidRPr="00654C1F">
              <w:rPr>
                <w:rFonts w:ascii="Times New Roman" w:eastAsia="Times New Roman" w:hAnsi="Times New Roman" w:cs="Times New Roman"/>
                <w:sz w:val="20"/>
                <w:szCs w:val="20"/>
              </w:rPr>
              <w:t>Nonatomized</w:t>
            </w:r>
            <w:proofErr w:type="spellEnd"/>
            <w:r w:rsidRPr="00654C1F">
              <w:rPr>
                <w:rFonts w:ascii="Times New Roman" w:eastAsia="Times New Roman" w:hAnsi="Times New Roman" w:cs="Times New Roman"/>
                <w:sz w:val="20"/>
                <w:szCs w:val="20"/>
              </w:rPr>
              <w:t xml:space="preserve"> (</w:t>
            </w:r>
            <w:proofErr w:type="spellStart"/>
            <w:r w:rsidRPr="00654C1F">
              <w:rPr>
                <w:rFonts w:ascii="Times New Roman" w:eastAsia="Times New Roman" w:hAnsi="Times New Roman" w:cs="Times New Roman"/>
                <w:sz w:val="20"/>
                <w:szCs w:val="20"/>
              </w:rPr>
              <w:t>nonspray</w:t>
            </w:r>
            <w:proofErr w:type="spellEnd"/>
            <w:r w:rsidRPr="00654C1F">
              <w:rPr>
                <w:rFonts w:ascii="Times New Roman" w:eastAsia="Times New Roman" w:hAnsi="Times New Roman" w:cs="Times New Roman"/>
                <w:sz w:val="20"/>
                <w:szCs w:val="20"/>
              </w:rPr>
              <w:t>)</w:t>
            </w:r>
          </w:p>
        </w:tc>
        <w:tc>
          <w:tcPr>
            <w:tcW w:w="0" w:type="auto"/>
          </w:tcPr>
          <w:p w:rsidR="00654C1F" w:rsidRPr="00654C1F" w:rsidRDefault="00654C1F" w:rsidP="00654C1F">
            <w:pPr>
              <w:widowControl/>
              <w:rPr>
                <w:rFonts w:ascii="Times New Roman" w:eastAsia="Times New Roman" w:hAnsi="Times New Roman" w:cs="Times New Roman"/>
                <w:sz w:val="20"/>
                <w:szCs w:val="20"/>
              </w:rPr>
            </w:pPr>
            <w:r w:rsidRPr="00654C1F">
              <w:rPr>
                <w:rFonts w:ascii="Times New Roman" w:eastAsia="Times New Roman" w:hAnsi="Times New Roman" w:cs="Times New Roman"/>
                <w:sz w:val="20"/>
                <w:szCs w:val="20"/>
              </w:rPr>
              <w:t>35 percent.</w:t>
            </w:r>
          </w:p>
        </w:tc>
      </w:tr>
      <w:tr w:rsidR="00654C1F" w:rsidRPr="00654C1F" w:rsidTr="00654C1F">
        <w:trPr>
          <w:jc w:val="center"/>
        </w:trPr>
        <w:tc>
          <w:tcPr>
            <w:tcW w:w="1035" w:type="pct"/>
          </w:tcPr>
          <w:p w:rsidR="00654C1F" w:rsidRPr="00654C1F" w:rsidRDefault="00654C1F" w:rsidP="00654C1F">
            <w:pPr>
              <w:widowControl/>
              <w:rPr>
                <w:rFonts w:ascii="Times New Roman" w:eastAsia="Times New Roman" w:hAnsi="Times New Roman" w:cs="Times New Roman"/>
                <w:sz w:val="20"/>
                <w:szCs w:val="20"/>
              </w:rPr>
            </w:pPr>
            <w:r w:rsidRPr="00654C1F">
              <w:rPr>
                <w:rFonts w:ascii="Times New Roman" w:eastAsia="Times New Roman" w:hAnsi="Times New Roman" w:cs="Times New Roman"/>
                <w:sz w:val="20"/>
                <w:szCs w:val="20"/>
              </w:rPr>
              <w:t>3. Pigmented gel coat operations</w:t>
            </w:r>
          </w:p>
        </w:tc>
        <w:tc>
          <w:tcPr>
            <w:tcW w:w="0" w:type="auto"/>
          </w:tcPr>
          <w:p w:rsidR="00654C1F" w:rsidRPr="00654C1F" w:rsidRDefault="00654C1F" w:rsidP="00654C1F">
            <w:pPr>
              <w:widowControl/>
              <w:rPr>
                <w:rFonts w:ascii="Times New Roman" w:eastAsia="Times New Roman" w:hAnsi="Times New Roman" w:cs="Times New Roman"/>
                <w:sz w:val="20"/>
                <w:szCs w:val="20"/>
              </w:rPr>
            </w:pPr>
            <w:r w:rsidRPr="00654C1F">
              <w:rPr>
                <w:rFonts w:ascii="Times New Roman" w:eastAsia="Times New Roman" w:hAnsi="Times New Roman" w:cs="Times New Roman"/>
                <w:sz w:val="20"/>
                <w:szCs w:val="20"/>
              </w:rPr>
              <w:t>Any method</w:t>
            </w:r>
          </w:p>
        </w:tc>
        <w:tc>
          <w:tcPr>
            <w:tcW w:w="0" w:type="auto"/>
          </w:tcPr>
          <w:p w:rsidR="00654C1F" w:rsidRPr="00654C1F" w:rsidRDefault="00654C1F" w:rsidP="00654C1F">
            <w:pPr>
              <w:widowControl/>
              <w:rPr>
                <w:rFonts w:ascii="Times New Roman" w:eastAsia="Times New Roman" w:hAnsi="Times New Roman" w:cs="Times New Roman"/>
                <w:sz w:val="20"/>
                <w:szCs w:val="20"/>
              </w:rPr>
            </w:pPr>
            <w:r w:rsidRPr="00654C1F">
              <w:rPr>
                <w:rFonts w:ascii="Times New Roman" w:eastAsia="Times New Roman" w:hAnsi="Times New Roman" w:cs="Times New Roman"/>
                <w:sz w:val="20"/>
                <w:szCs w:val="20"/>
              </w:rPr>
              <w:t>33 percent.</w:t>
            </w:r>
          </w:p>
        </w:tc>
      </w:tr>
      <w:tr w:rsidR="00654C1F" w:rsidRPr="00654C1F" w:rsidTr="00654C1F">
        <w:trPr>
          <w:jc w:val="center"/>
        </w:trPr>
        <w:tc>
          <w:tcPr>
            <w:tcW w:w="1035" w:type="pct"/>
          </w:tcPr>
          <w:p w:rsidR="00654C1F" w:rsidRPr="00654C1F" w:rsidRDefault="00654C1F" w:rsidP="00654C1F">
            <w:pPr>
              <w:widowControl/>
              <w:rPr>
                <w:rFonts w:ascii="Times New Roman" w:eastAsia="Times New Roman" w:hAnsi="Times New Roman" w:cs="Times New Roman"/>
                <w:sz w:val="20"/>
                <w:szCs w:val="20"/>
              </w:rPr>
            </w:pPr>
            <w:r w:rsidRPr="00654C1F">
              <w:rPr>
                <w:rFonts w:ascii="Times New Roman" w:eastAsia="Times New Roman" w:hAnsi="Times New Roman" w:cs="Times New Roman"/>
                <w:sz w:val="20"/>
                <w:szCs w:val="20"/>
              </w:rPr>
              <w:t>4. Clear gel coat operations</w:t>
            </w:r>
          </w:p>
        </w:tc>
        <w:tc>
          <w:tcPr>
            <w:tcW w:w="0" w:type="auto"/>
          </w:tcPr>
          <w:p w:rsidR="00654C1F" w:rsidRPr="00654C1F" w:rsidRDefault="00654C1F" w:rsidP="00654C1F">
            <w:pPr>
              <w:widowControl/>
              <w:rPr>
                <w:rFonts w:ascii="Times New Roman" w:eastAsia="Times New Roman" w:hAnsi="Times New Roman" w:cs="Times New Roman"/>
                <w:sz w:val="20"/>
                <w:szCs w:val="20"/>
              </w:rPr>
            </w:pPr>
            <w:r w:rsidRPr="00654C1F">
              <w:rPr>
                <w:rFonts w:ascii="Times New Roman" w:eastAsia="Times New Roman" w:hAnsi="Times New Roman" w:cs="Times New Roman"/>
                <w:sz w:val="20"/>
                <w:szCs w:val="20"/>
              </w:rPr>
              <w:t>Any method</w:t>
            </w:r>
          </w:p>
        </w:tc>
        <w:tc>
          <w:tcPr>
            <w:tcW w:w="0" w:type="auto"/>
          </w:tcPr>
          <w:p w:rsidR="00654C1F" w:rsidRPr="00654C1F" w:rsidRDefault="00654C1F" w:rsidP="00654C1F">
            <w:pPr>
              <w:widowControl/>
              <w:rPr>
                <w:rFonts w:ascii="Times New Roman" w:eastAsia="Times New Roman" w:hAnsi="Times New Roman" w:cs="Times New Roman"/>
                <w:sz w:val="20"/>
                <w:szCs w:val="20"/>
              </w:rPr>
            </w:pPr>
            <w:r w:rsidRPr="00654C1F">
              <w:rPr>
                <w:rFonts w:ascii="Times New Roman" w:eastAsia="Times New Roman" w:hAnsi="Times New Roman" w:cs="Times New Roman"/>
                <w:sz w:val="20"/>
                <w:szCs w:val="20"/>
              </w:rPr>
              <w:t>48 percent</w:t>
            </w:r>
          </w:p>
        </w:tc>
      </w:tr>
      <w:tr w:rsidR="00654C1F" w:rsidRPr="00654C1F" w:rsidTr="00654C1F">
        <w:trPr>
          <w:jc w:val="center"/>
        </w:trPr>
        <w:tc>
          <w:tcPr>
            <w:tcW w:w="1035" w:type="pct"/>
          </w:tcPr>
          <w:p w:rsidR="00654C1F" w:rsidRPr="00654C1F" w:rsidRDefault="00654C1F" w:rsidP="00654C1F">
            <w:pPr>
              <w:widowControl/>
              <w:rPr>
                <w:rFonts w:ascii="Times New Roman" w:eastAsia="Times New Roman" w:hAnsi="Times New Roman" w:cs="Times New Roman"/>
                <w:sz w:val="20"/>
                <w:szCs w:val="20"/>
              </w:rPr>
            </w:pPr>
            <w:r w:rsidRPr="00654C1F">
              <w:rPr>
                <w:rFonts w:ascii="Times New Roman" w:eastAsia="Times New Roman" w:hAnsi="Times New Roman" w:cs="Times New Roman"/>
                <w:sz w:val="20"/>
                <w:szCs w:val="20"/>
              </w:rPr>
              <w:t>5. Tooling resin operations</w:t>
            </w:r>
          </w:p>
        </w:tc>
        <w:tc>
          <w:tcPr>
            <w:tcW w:w="0" w:type="auto"/>
          </w:tcPr>
          <w:p w:rsidR="00654C1F" w:rsidRPr="00654C1F" w:rsidRDefault="00654C1F" w:rsidP="00654C1F">
            <w:pPr>
              <w:widowControl/>
              <w:rPr>
                <w:rFonts w:ascii="Times New Roman" w:eastAsia="Times New Roman" w:hAnsi="Times New Roman" w:cs="Times New Roman"/>
                <w:sz w:val="20"/>
                <w:szCs w:val="20"/>
              </w:rPr>
            </w:pPr>
            <w:r w:rsidRPr="00654C1F">
              <w:rPr>
                <w:rFonts w:ascii="Times New Roman" w:eastAsia="Times New Roman" w:hAnsi="Times New Roman" w:cs="Times New Roman"/>
                <w:sz w:val="20"/>
                <w:szCs w:val="20"/>
              </w:rPr>
              <w:t>Atomized (spray)</w:t>
            </w:r>
          </w:p>
        </w:tc>
        <w:tc>
          <w:tcPr>
            <w:tcW w:w="0" w:type="auto"/>
          </w:tcPr>
          <w:p w:rsidR="00654C1F" w:rsidRPr="00654C1F" w:rsidRDefault="00654C1F" w:rsidP="00654C1F">
            <w:pPr>
              <w:widowControl/>
              <w:rPr>
                <w:rFonts w:ascii="Times New Roman" w:eastAsia="Times New Roman" w:hAnsi="Times New Roman" w:cs="Times New Roman"/>
                <w:sz w:val="20"/>
                <w:szCs w:val="20"/>
              </w:rPr>
            </w:pPr>
            <w:r w:rsidRPr="00654C1F">
              <w:rPr>
                <w:rFonts w:ascii="Times New Roman" w:eastAsia="Times New Roman" w:hAnsi="Times New Roman" w:cs="Times New Roman"/>
                <w:sz w:val="20"/>
                <w:szCs w:val="20"/>
              </w:rPr>
              <w:t>30 percent.</w:t>
            </w:r>
          </w:p>
        </w:tc>
      </w:tr>
      <w:tr w:rsidR="00654C1F" w:rsidRPr="00654C1F" w:rsidTr="00654C1F">
        <w:trPr>
          <w:jc w:val="center"/>
        </w:trPr>
        <w:tc>
          <w:tcPr>
            <w:tcW w:w="1035" w:type="pct"/>
          </w:tcPr>
          <w:p w:rsidR="00654C1F" w:rsidRPr="00654C1F" w:rsidRDefault="00654C1F" w:rsidP="00654C1F">
            <w:pPr>
              <w:widowControl/>
              <w:rPr>
                <w:rFonts w:ascii="Times New Roman" w:eastAsia="Times New Roman" w:hAnsi="Times New Roman" w:cs="Times New Roman"/>
                <w:sz w:val="20"/>
                <w:szCs w:val="20"/>
              </w:rPr>
            </w:pPr>
            <w:r w:rsidRPr="00654C1F">
              <w:rPr>
                <w:rFonts w:ascii="Times New Roman" w:eastAsia="Times New Roman" w:hAnsi="Times New Roman" w:cs="Times New Roman"/>
                <w:sz w:val="20"/>
                <w:szCs w:val="20"/>
              </w:rPr>
              <w:t>6. Tooling resin operations</w:t>
            </w:r>
          </w:p>
        </w:tc>
        <w:tc>
          <w:tcPr>
            <w:tcW w:w="0" w:type="auto"/>
          </w:tcPr>
          <w:p w:rsidR="00654C1F" w:rsidRPr="00654C1F" w:rsidRDefault="00654C1F" w:rsidP="00654C1F">
            <w:pPr>
              <w:widowControl/>
              <w:rPr>
                <w:rFonts w:ascii="Times New Roman" w:eastAsia="Times New Roman" w:hAnsi="Times New Roman" w:cs="Times New Roman"/>
                <w:sz w:val="20"/>
                <w:szCs w:val="20"/>
              </w:rPr>
            </w:pPr>
            <w:proofErr w:type="spellStart"/>
            <w:r w:rsidRPr="00654C1F">
              <w:rPr>
                <w:rFonts w:ascii="Times New Roman" w:eastAsia="Times New Roman" w:hAnsi="Times New Roman" w:cs="Times New Roman"/>
                <w:sz w:val="20"/>
                <w:szCs w:val="20"/>
              </w:rPr>
              <w:t>Nonatomized</w:t>
            </w:r>
            <w:proofErr w:type="spellEnd"/>
            <w:r w:rsidRPr="00654C1F">
              <w:rPr>
                <w:rFonts w:ascii="Times New Roman" w:eastAsia="Times New Roman" w:hAnsi="Times New Roman" w:cs="Times New Roman"/>
                <w:sz w:val="20"/>
                <w:szCs w:val="20"/>
              </w:rPr>
              <w:t xml:space="preserve"> (</w:t>
            </w:r>
            <w:proofErr w:type="spellStart"/>
            <w:r w:rsidRPr="00654C1F">
              <w:rPr>
                <w:rFonts w:ascii="Times New Roman" w:eastAsia="Times New Roman" w:hAnsi="Times New Roman" w:cs="Times New Roman"/>
                <w:sz w:val="20"/>
                <w:szCs w:val="20"/>
              </w:rPr>
              <w:t>nonspray</w:t>
            </w:r>
            <w:proofErr w:type="spellEnd"/>
            <w:r w:rsidRPr="00654C1F">
              <w:rPr>
                <w:rFonts w:ascii="Times New Roman" w:eastAsia="Times New Roman" w:hAnsi="Times New Roman" w:cs="Times New Roman"/>
                <w:sz w:val="20"/>
                <w:szCs w:val="20"/>
              </w:rPr>
              <w:t>)</w:t>
            </w:r>
          </w:p>
        </w:tc>
        <w:tc>
          <w:tcPr>
            <w:tcW w:w="0" w:type="auto"/>
          </w:tcPr>
          <w:p w:rsidR="00654C1F" w:rsidRPr="00654C1F" w:rsidRDefault="00654C1F" w:rsidP="00654C1F">
            <w:pPr>
              <w:widowControl/>
              <w:rPr>
                <w:rFonts w:ascii="Times New Roman" w:eastAsia="Times New Roman" w:hAnsi="Times New Roman" w:cs="Times New Roman"/>
                <w:sz w:val="20"/>
                <w:szCs w:val="20"/>
              </w:rPr>
            </w:pPr>
            <w:r w:rsidRPr="00654C1F">
              <w:rPr>
                <w:rFonts w:ascii="Times New Roman" w:eastAsia="Times New Roman" w:hAnsi="Times New Roman" w:cs="Times New Roman"/>
                <w:sz w:val="20"/>
                <w:szCs w:val="20"/>
              </w:rPr>
              <w:t>39 percent.</w:t>
            </w:r>
          </w:p>
        </w:tc>
      </w:tr>
      <w:tr w:rsidR="00654C1F" w:rsidRPr="00654C1F" w:rsidTr="00654C1F">
        <w:trPr>
          <w:jc w:val="center"/>
        </w:trPr>
        <w:tc>
          <w:tcPr>
            <w:tcW w:w="1035" w:type="pct"/>
          </w:tcPr>
          <w:p w:rsidR="00654C1F" w:rsidRPr="00654C1F" w:rsidRDefault="00654C1F" w:rsidP="00654C1F">
            <w:pPr>
              <w:widowControl/>
              <w:rPr>
                <w:rFonts w:ascii="Times New Roman" w:eastAsia="Times New Roman" w:hAnsi="Times New Roman" w:cs="Times New Roman"/>
                <w:sz w:val="20"/>
                <w:szCs w:val="20"/>
              </w:rPr>
            </w:pPr>
            <w:r w:rsidRPr="00654C1F">
              <w:rPr>
                <w:rFonts w:ascii="Times New Roman" w:eastAsia="Times New Roman" w:hAnsi="Times New Roman" w:cs="Times New Roman"/>
                <w:sz w:val="20"/>
                <w:szCs w:val="20"/>
              </w:rPr>
              <w:t>7. Tooling gel coat operations</w:t>
            </w:r>
          </w:p>
        </w:tc>
        <w:tc>
          <w:tcPr>
            <w:tcW w:w="0" w:type="auto"/>
          </w:tcPr>
          <w:p w:rsidR="00654C1F" w:rsidRPr="00654C1F" w:rsidRDefault="00654C1F" w:rsidP="00654C1F">
            <w:pPr>
              <w:widowControl/>
              <w:rPr>
                <w:rFonts w:ascii="Times New Roman" w:eastAsia="Times New Roman" w:hAnsi="Times New Roman" w:cs="Times New Roman"/>
                <w:sz w:val="20"/>
                <w:szCs w:val="20"/>
              </w:rPr>
            </w:pPr>
            <w:r w:rsidRPr="00654C1F">
              <w:rPr>
                <w:rFonts w:ascii="Times New Roman" w:eastAsia="Times New Roman" w:hAnsi="Times New Roman" w:cs="Times New Roman"/>
                <w:sz w:val="20"/>
                <w:szCs w:val="20"/>
              </w:rPr>
              <w:t>Any method</w:t>
            </w:r>
          </w:p>
        </w:tc>
        <w:tc>
          <w:tcPr>
            <w:tcW w:w="0" w:type="auto"/>
          </w:tcPr>
          <w:p w:rsidR="00654C1F" w:rsidRPr="00654C1F" w:rsidRDefault="00654C1F" w:rsidP="00654C1F">
            <w:pPr>
              <w:widowControl/>
              <w:rPr>
                <w:rFonts w:ascii="Times New Roman" w:eastAsia="Times New Roman" w:hAnsi="Times New Roman" w:cs="Times New Roman"/>
                <w:sz w:val="20"/>
                <w:szCs w:val="20"/>
              </w:rPr>
            </w:pPr>
            <w:r w:rsidRPr="00654C1F">
              <w:rPr>
                <w:rFonts w:ascii="Times New Roman" w:eastAsia="Times New Roman" w:hAnsi="Times New Roman" w:cs="Times New Roman"/>
                <w:sz w:val="20"/>
                <w:szCs w:val="20"/>
              </w:rPr>
              <w:t>40 percent.</w:t>
            </w:r>
          </w:p>
        </w:tc>
      </w:tr>
    </w:tbl>
    <w:p w:rsidR="00654C1F" w:rsidRPr="00654C1F" w:rsidRDefault="00654C1F" w:rsidP="00654C1F">
      <w:pPr>
        <w:widowControl/>
        <w:spacing w:after="120"/>
        <w:outlineLvl w:val="4"/>
        <w:rPr>
          <w:rFonts w:ascii="Times New Roman" w:eastAsia="Times New Roman" w:hAnsi="Times New Roman" w:cs="Times New Roman"/>
          <w:b/>
          <w:bCs/>
          <w:i/>
          <w:iCs/>
          <w:sz w:val="26"/>
          <w:szCs w:val="26"/>
        </w:rPr>
      </w:pPr>
    </w:p>
    <w:p w:rsidR="00654C1F" w:rsidRPr="00654C1F" w:rsidRDefault="00654C1F" w:rsidP="00654C1F">
      <w:pPr>
        <w:widowControl/>
        <w:spacing w:after="120"/>
        <w:outlineLvl w:val="4"/>
        <w:rPr>
          <w:rFonts w:ascii="Times New Roman" w:eastAsia="Times New Roman" w:hAnsi="Times New Roman" w:cs="Times New Roman"/>
          <w:b/>
          <w:bCs/>
          <w:i/>
          <w:iCs/>
          <w:sz w:val="20"/>
          <w:szCs w:val="20"/>
        </w:rPr>
      </w:pPr>
      <w:r w:rsidRPr="00654C1F">
        <w:rPr>
          <w:rFonts w:ascii="Times New Roman" w:eastAsia="Times New Roman" w:hAnsi="Times New Roman" w:cs="Times New Roman"/>
          <w:b/>
          <w:bCs/>
          <w:i/>
          <w:iCs/>
          <w:sz w:val="26"/>
          <w:szCs w:val="26"/>
        </w:rPr>
        <w:br w:type="page"/>
      </w:r>
      <w:r w:rsidRPr="00654C1F">
        <w:rPr>
          <w:rFonts w:ascii="Times New Roman" w:eastAsia="Times New Roman" w:hAnsi="Times New Roman" w:cs="Times New Roman"/>
          <w:b/>
          <w:bCs/>
          <w:i/>
          <w:iCs/>
          <w:sz w:val="20"/>
          <w:szCs w:val="20"/>
        </w:rPr>
        <w:lastRenderedPageBreak/>
        <w:t>Table 3 to Subpart VVVV of Part 63—MACT Model Point Value Formulas for Open Molding Operations</w:t>
      </w:r>
      <w:r w:rsidRPr="00654C1F">
        <w:rPr>
          <w:rFonts w:ascii="Times New Roman" w:eastAsia="Times New Roman" w:hAnsi="Times New Roman" w:cs="Times New Roman"/>
          <w:b/>
          <w:bCs/>
          <w:i/>
          <w:iCs/>
          <w:sz w:val="20"/>
          <w:szCs w:val="20"/>
          <w:vertAlign w:val="superscript"/>
        </w:rPr>
        <w:t>1</w:t>
      </w:r>
      <w:r w:rsidRPr="00654C1F">
        <w:rPr>
          <w:rFonts w:ascii="Times New Roman" w:eastAsia="Times New Roman" w:hAnsi="Times New Roman" w:cs="Times New Roman"/>
          <w:b/>
          <w:bCs/>
          <w:i/>
          <w:iCs/>
          <w:sz w:val="20"/>
          <w:szCs w:val="20"/>
        </w:rPr>
        <w:t xml:space="preserve"> </w:t>
      </w:r>
    </w:p>
    <w:p w:rsidR="00654C1F" w:rsidRPr="00654C1F" w:rsidRDefault="00654C1F" w:rsidP="00654C1F">
      <w:pPr>
        <w:widowControl/>
        <w:spacing w:after="120"/>
        <w:rPr>
          <w:rFonts w:ascii="Times New Roman" w:eastAsia="Times New Roman" w:hAnsi="Times New Roman" w:cs="Times New Roman"/>
          <w:sz w:val="20"/>
          <w:szCs w:val="20"/>
        </w:rPr>
      </w:pPr>
      <w:r w:rsidRPr="00654C1F">
        <w:rPr>
          <w:rFonts w:ascii="Times New Roman" w:eastAsia="Times New Roman" w:hAnsi="Times New Roman" w:cs="Times New Roman"/>
          <w:sz w:val="20"/>
          <w:szCs w:val="20"/>
        </w:rPr>
        <w:t>As specified in §§63.5710(d) and 63.5714(a), you must calculate point values using the formulas in the following table:</w:t>
      </w:r>
    </w:p>
    <w:tbl>
      <w:tblPr>
        <w:tblW w:w="4965" w:type="pct"/>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43" w:type="dxa"/>
          <w:left w:w="72" w:type="dxa"/>
          <w:bottom w:w="43" w:type="dxa"/>
          <w:right w:w="72" w:type="dxa"/>
        </w:tblCellMar>
        <w:tblLook w:val="0000" w:firstRow="0" w:lastRow="0" w:firstColumn="0" w:lastColumn="0" w:noHBand="0" w:noVBand="0"/>
      </w:tblPr>
      <w:tblGrid>
        <w:gridCol w:w="2757"/>
        <w:gridCol w:w="2944"/>
        <w:gridCol w:w="4451"/>
      </w:tblGrid>
      <w:tr w:rsidR="00654C1F" w:rsidRPr="00654C1F" w:rsidTr="00654C1F">
        <w:trPr>
          <w:jc w:val="center"/>
        </w:trPr>
        <w:tc>
          <w:tcPr>
            <w:tcW w:w="1358" w:type="pct"/>
            <w:vAlign w:val="bottom"/>
          </w:tcPr>
          <w:p w:rsidR="00654C1F" w:rsidRPr="00654C1F" w:rsidRDefault="00654C1F" w:rsidP="00654C1F">
            <w:pPr>
              <w:widowControl/>
              <w:spacing w:after="120"/>
              <w:jc w:val="center"/>
              <w:rPr>
                <w:rFonts w:ascii="Times New Roman" w:eastAsia="Times New Roman" w:hAnsi="Times New Roman" w:cs="Times New Roman"/>
                <w:b/>
                <w:bCs/>
                <w:sz w:val="20"/>
                <w:szCs w:val="20"/>
              </w:rPr>
            </w:pPr>
            <w:r w:rsidRPr="00654C1F">
              <w:rPr>
                <w:rFonts w:ascii="Times New Roman" w:eastAsia="Times New Roman" w:hAnsi="Times New Roman" w:cs="Times New Roman"/>
                <w:b/>
                <w:bCs/>
                <w:sz w:val="20"/>
                <w:szCs w:val="20"/>
              </w:rPr>
              <w:t>For this operation—</w:t>
            </w:r>
          </w:p>
        </w:tc>
        <w:tc>
          <w:tcPr>
            <w:tcW w:w="0" w:type="auto"/>
            <w:vAlign w:val="bottom"/>
          </w:tcPr>
          <w:p w:rsidR="00654C1F" w:rsidRPr="00654C1F" w:rsidRDefault="00654C1F" w:rsidP="00654C1F">
            <w:pPr>
              <w:widowControl/>
              <w:spacing w:after="120"/>
              <w:jc w:val="center"/>
              <w:rPr>
                <w:rFonts w:ascii="Times New Roman" w:eastAsia="Times New Roman" w:hAnsi="Times New Roman" w:cs="Times New Roman"/>
                <w:b/>
                <w:bCs/>
                <w:sz w:val="20"/>
                <w:szCs w:val="20"/>
              </w:rPr>
            </w:pPr>
            <w:r w:rsidRPr="00654C1F">
              <w:rPr>
                <w:rFonts w:ascii="Times New Roman" w:eastAsia="Times New Roman" w:hAnsi="Times New Roman" w:cs="Times New Roman"/>
                <w:b/>
                <w:bCs/>
                <w:sz w:val="20"/>
                <w:szCs w:val="20"/>
              </w:rPr>
              <w:t>And this application method—</w:t>
            </w:r>
          </w:p>
        </w:tc>
        <w:tc>
          <w:tcPr>
            <w:tcW w:w="0" w:type="auto"/>
            <w:vAlign w:val="bottom"/>
          </w:tcPr>
          <w:p w:rsidR="00654C1F" w:rsidRPr="00654C1F" w:rsidRDefault="00654C1F" w:rsidP="00654C1F">
            <w:pPr>
              <w:widowControl/>
              <w:spacing w:after="120"/>
              <w:jc w:val="center"/>
              <w:rPr>
                <w:rFonts w:ascii="Times New Roman" w:eastAsia="Times New Roman" w:hAnsi="Times New Roman" w:cs="Times New Roman"/>
                <w:b/>
                <w:bCs/>
                <w:sz w:val="20"/>
                <w:szCs w:val="20"/>
              </w:rPr>
            </w:pPr>
            <w:r w:rsidRPr="00654C1F">
              <w:rPr>
                <w:rFonts w:ascii="Times New Roman" w:eastAsia="Times New Roman" w:hAnsi="Times New Roman" w:cs="Times New Roman"/>
                <w:b/>
                <w:bCs/>
                <w:sz w:val="20"/>
                <w:szCs w:val="20"/>
              </w:rPr>
              <w:t>Use this formula to calculate the MACT model plant value for each resin and gel coat—</w:t>
            </w:r>
          </w:p>
        </w:tc>
      </w:tr>
      <w:tr w:rsidR="00654C1F" w:rsidRPr="00654C1F" w:rsidTr="00654C1F">
        <w:trPr>
          <w:jc w:val="center"/>
        </w:trPr>
        <w:tc>
          <w:tcPr>
            <w:tcW w:w="1358" w:type="pct"/>
          </w:tcPr>
          <w:p w:rsidR="00654C1F" w:rsidRPr="00654C1F" w:rsidRDefault="00654C1F" w:rsidP="00654C1F">
            <w:pPr>
              <w:widowControl/>
              <w:spacing w:after="120"/>
              <w:rPr>
                <w:rFonts w:ascii="Times New Roman" w:eastAsia="Times New Roman" w:hAnsi="Times New Roman" w:cs="Times New Roman"/>
                <w:sz w:val="20"/>
                <w:szCs w:val="20"/>
              </w:rPr>
            </w:pPr>
            <w:r w:rsidRPr="00654C1F">
              <w:rPr>
                <w:rFonts w:ascii="Times New Roman" w:eastAsia="Times New Roman" w:hAnsi="Times New Roman" w:cs="Times New Roman"/>
                <w:sz w:val="20"/>
                <w:szCs w:val="20"/>
              </w:rPr>
              <w:t>1. Production resin, tooling resin</w:t>
            </w:r>
          </w:p>
        </w:tc>
        <w:tc>
          <w:tcPr>
            <w:tcW w:w="0" w:type="auto"/>
          </w:tcPr>
          <w:p w:rsidR="00654C1F" w:rsidRPr="00654C1F" w:rsidRDefault="00654C1F" w:rsidP="00654C1F">
            <w:pPr>
              <w:widowControl/>
              <w:spacing w:after="120"/>
              <w:rPr>
                <w:rFonts w:ascii="Times New Roman" w:eastAsia="Times New Roman" w:hAnsi="Times New Roman" w:cs="Times New Roman"/>
                <w:sz w:val="20"/>
                <w:szCs w:val="20"/>
              </w:rPr>
            </w:pPr>
            <w:r w:rsidRPr="00654C1F">
              <w:rPr>
                <w:rFonts w:ascii="Times New Roman" w:eastAsia="Times New Roman" w:hAnsi="Times New Roman" w:cs="Times New Roman"/>
                <w:sz w:val="20"/>
                <w:szCs w:val="20"/>
              </w:rPr>
              <w:t>a. Atomized</w:t>
            </w:r>
          </w:p>
        </w:tc>
        <w:tc>
          <w:tcPr>
            <w:tcW w:w="0" w:type="auto"/>
          </w:tcPr>
          <w:p w:rsidR="00654C1F" w:rsidRPr="00654C1F" w:rsidRDefault="00654C1F" w:rsidP="00654C1F">
            <w:pPr>
              <w:widowControl/>
              <w:spacing w:after="120"/>
              <w:rPr>
                <w:rFonts w:ascii="Times New Roman" w:eastAsia="Times New Roman" w:hAnsi="Times New Roman" w:cs="Times New Roman"/>
                <w:sz w:val="20"/>
                <w:szCs w:val="20"/>
              </w:rPr>
            </w:pPr>
            <w:r w:rsidRPr="00654C1F">
              <w:rPr>
                <w:rFonts w:ascii="Times New Roman" w:eastAsia="Times New Roman" w:hAnsi="Times New Roman" w:cs="Times New Roman"/>
                <w:sz w:val="20"/>
                <w:szCs w:val="20"/>
              </w:rPr>
              <w:t>0.014 × (Resin HAP%)</w:t>
            </w:r>
            <w:r w:rsidRPr="00654C1F">
              <w:rPr>
                <w:rFonts w:ascii="Times New Roman" w:eastAsia="Times New Roman" w:hAnsi="Times New Roman" w:cs="Times New Roman"/>
                <w:sz w:val="20"/>
                <w:szCs w:val="20"/>
                <w:vertAlign w:val="superscript"/>
              </w:rPr>
              <w:t>2.425</w:t>
            </w:r>
          </w:p>
        </w:tc>
      </w:tr>
      <w:tr w:rsidR="00654C1F" w:rsidRPr="00654C1F" w:rsidTr="00654C1F">
        <w:trPr>
          <w:jc w:val="center"/>
        </w:trPr>
        <w:tc>
          <w:tcPr>
            <w:tcW w:w="1358" w:type="pct"/>
          </w:tcPr>
          <w:p w:rsidR="00654C1F" w:rsidRPr="00654C1F" w:rsidRDefault="00654C1F" w:rsidP="00654C1F">
            <w:pPr>
              <w:widowControl/>
              <w:spacing w:after="120"/>
              <w:rPr>
                <w:rFonts w:ascii="Times New Roman" w:eastAsia="Times New Roman" w:hAnsi="Times New Roman" w:cs="Times New Roman"/>
                <w:sz w:val="20"/>
                <w:szCs w:val="20"/>
              </w:rPr>
            </w:pPr>
            <w:r w:rsidRPr="00654C1F">
              <w:rPr>
                <w:rFonts w:ascii="Times New Roman" w:eastAsia="Times New Roman" w:hAnsi="Times New Roman" w:cs="Times New Roman"/>
                <w:sz w:val="20"/>
                <w:szCs w:val="20"/>
              </w:rPr>
              <w:t>  </w:t>
            </w:r>
          </w:p>
        </w:tc>
        <w:tc>
          <w:tcPr>
            <w:tcW w:w="0" w:type="auto"/>
          </w:tcPr>
          <w:p w:rsidR="00654C1F" w:rsidRPr="00654C1F" w:rsidRDefault="00654C1F" w:rsidP="00654C1F">
            <w:pPr>
              <w:widowControl/>
              <w:spacing w:after="120"/>
              <w:rPr>
                <w:rFonts w:ascii="Times New Roman" w:eastAsia="Times New Roman" w:hAnsi="Times New Roman" w:cs="Times New Roman"/>
                <w:sz w:val="20"/>
                <w:szCs w:val="20"/>
              </w:rPr>
            </w:pPr>
            <w:r w:rsidRPr="00654C1F">
              <w:rPr>
                <w:rFonts w:ascii="Times New Roman" w:eastAsia="Times New Roman" w:hAnsi="Times New Roman" w:cs="Times New Roman"/>
                <w:sz w:val="20"/>
                <w:szCs w:val="20"/>
              </w:rPr>
              <w:t>b. Atomized, plus vacuum bagging with roll-out</w:t>
            </w:r>
          </w:p>
        </w:tc>
        <w:tc>
          <w:tcPr>
            <w:tcW w:w="0" w:type="auto"/>
          </w:tcPr>
          <w:p w:rsidR="00654C1F" w:rsidRPr="00654C1F" w:rsidRDefault="00654C1F" w:rsidP="00654C1F">
            <w:pPr>
              <w:widowControl/>
              <w:spacing w:after="120"/>
              <w:rPr>
                <w:rFonts w:ascii="Times New Roman" w:eastAsia="Times New Roman" w:hAnsi="Times New Roman" w:cs="Times New Roman"/>
                <w:sz w:val="20"/>
                <w:szCs w:val="20"/>
              </w:rPr>
            </w:pPr>
            <w:r w:rsidRPr="00654C1F">
              <w:rPr>
                <w:rFonts w:ascii="Times New Roman" w:eastAsia="Times New Roman" w:hAnsi="Times New Roman" w:cs="Times New Roman"/>
                <w:sz w:val="20"/>
                <w:szCs w:val="20"/>
              </w:rPr>
              <w:t>0.01185 × (Resin HAP%)</w:t>
            </w:r>
            <w:r w:rsidRPr="00654C1F">
              <w:rPr>
                <w:rFonts w:ascii="Times New Roman" w:eastAsia="Times New Roman" w:hAnsi="Times New Roman" w:cs="Times New Roman"/>
                <w:sz w:val="20"/>
                <w:szCs w:val="20"/>
                <w:vertAlign w:val="superscript"/>
              </w:rPr>
              <w:t>2.425</w:t>
            </w:r>
          </w:p>
        </w:tc>
      </w:tr>
      <w:tr w:rsidR="00654C1F" w:rsidRPr="00654C1F" w:rsidTr="00654C1F">
        <w:trPr>
          <w:jc w:val="center"/>
        </w:trPr>
        <w:tc>
          <w:tcPr>
            <w:tcW w:w="1358" w:type="pct"/>
          </w:tcPr>
          <w:p w:rsidR="00654C1F" w:rsidRPr="00654C1F" w:rsidRDefault="00654C1F" w:rsidP="00654C1F">
            <w:pPr>
              <w:widowControl/>
              <w:spacing w:after="120"/>
              <w:rPr>
                <w:rFonts w:ascii="Times New Roman" w:eastAsia="Times New Roman" w:hAnsi="Times New Roman" w:cs="Times New Roman"/>
                <w:sz w:val="20"/>
                <w:szCs w:val="20"/>
              </w:rPr>
            </w:pPr>
            <w:r w:rsidRPr="00654C1F">
              <w:rPr>
                <w:rFonts w:ascii="Times New Roman" w:eastAsia="Times New Roman" w:hAnsi="Times New Roman" w:cs="Times New Roman"/>
                <w:sz w:val="20"/>
                <w:szCs w:val="20"/>
              </w:rPr>
              <w:t>  </w:t>
            </w:r>
          </w:p>
        </w:tc>
        <w:tc>
          <w:tcPr>
            <w:tcW w:w="0" w:type="auto"/>
          </w:tcPr>
          <w:p w:rsidR="00654C1F" w:rsidRPr="00654C1F" w:rsidRDefault="00654C1F" w:rsidP="00654C1F">
            <w:pPr>
              <w:widowControl/>
              <w:spacing w:after="120"/>
              <w:rPr>
                <w:rFonts w:ascii="Times New Roman" w:eastAsia="Times New Roman" w:hAnsi="Times New Roman" w:cs="Times New Roman"/>
                <w:sz w:val="20"/>
                <w:szCs w:val="20"/>
              </w:rPr>
            </w:pPr>
            <w:r w:rsidRPr="00654C1F">
              <w:rPr>
                <w:rFonts w:ascii="Times New Roman" w:eastAsia="Times New Roman" w:hAnsi="Times New Roman" w:cs="Times New Roman"/>
                <w:sz w:val="20"/>
                <w:szCs w:val="20"/>
              </w:rPr>
              <w:t>c. Atomized, plus vacuum bagging without roll-out</w:t>
            </w:r>
          </w:p>
        </w:tc>
        <w:tc>
          <w:tcPr>
            <w:tcW w:w="0" w:type="auto"/>
          </w:tcPr>
          <w:p w:rsidR="00654C1F" w:rsidRPr="00654C1F" w:rsidRDefault="00654C1F" w:rsidP="00654C1F">
            <w:pPr>
              <w:widowControl/>
              <w:spacing w:after="120"/>
              <w:rPr>
                <w:rFonts w:ascii="Times New Roman" w:eastAsia="Times New Roman" w:hAnsi="Times New Roman" w:cs="Times New Roman"/>
                <w:sz w:val="20"/>
                <w:szCs w:val="20"/>
              </w:rPr>
            </w:pPr>
            <w:r w:rsidRPr="00654C1F">
              <w:rPr>
                <w:rFonts w:ascii="Times New Roman" w:eastAsia="Times New Roman" w:hAnsi="Times New Roman" w:cs="Times New Roman"/>
                <w:sz w:val="20"/>
                <w:szCs w:val="20"/>
              </w:rPr>
              <w:t>0.00945 × (Resin HAP%)</w:t>
            </w:r>
            <w:r w:rsidRPr="00654C1F">
              <w:rPr>
                <w:rFonts w:ascii="Times New Roman" w:eastAsia="Times New Roman" w:hAnsi="Times New Roman" w:cs="Times New Roman"/>
                <w:sz w:val="20"/>
                <w:szCs w:val="20"/>
                <w:vertAlign w:val="superscript"/>
              </w:rPr>
              <w:t>2.425</w:t>
            </w:r>
          </w:p>
        </w:tc>
      </w:tr>
      <w:tr w:rsidR="00654C1F" w:rsidRPr="00654C1F" w:rsidTr="00654C1F">
        <w:trPr>
          <w:jc w:val="center"/>
        </w:trPr>
        <w:tc>
          <w:tcPr>
            <w:tcW w:w="1358" w:type="pct"/>
          </w:tcPr>
          <w:p w:rsidR="00654C1F" w:rsidRPr="00654C1F" w:rsidRDefault="00654C1F" w:rsidP="00654C1F">
            <w:pPr>
              <w:widowControl/>
              <w:spacing w:after="120"/>
              <w:rPr>
                <w:rFonts w:ascii="Times New Roman" w:eastAsia="Times New Roman" w:hAnsi="Times New Roman" w:cs="Times New Roman"/>
                <w:sz w:val="20"/>
                <w:szCs w:val="20"/>
              </w:rPr>
            </w:pPr>
            <w:r w:rsidRPr="00654C1F">
              <w:rPr>
                <w:rFonts w:ascii="Times New Roman" w:eastAsia="Times New Roman" w:hAnsi="Times New Roman" w:cs="Times New Roman"/>
                <w:sz w:val="20"/>
                <w:szCs w:val="20"/>
              </w:rPr>
              <w:t>  </w:t>
            </w:r>
          </w:p>
        </w:tc>
        <w:tc>
          <w:tcPr>
            <w:tcW w:w="0" w:type="auto"/>
          </w:tcPr>
          <w:p w:rsidR="00654C1F" w:rsidRPr="00654C1F" w:rsidRDefault="00654C1F" w:rsidP="00654C1F">
            <w:pPr>
              <w:widowControl/>
              <w:spacing w:after="120"/>
              <w:rPr>
                <w:rFonts w:ascii="Times New Roman" w:eastAsia="Times New Roman" w:hAnsi="Times New Roman" w:cs="Times New Roman"/>
                <w:sz w:val="20"/>
                <w:szCs w:val="20"/>
              </w:rPr>
            </w:pPr>
            <w:r w:rsidRPr="00654C1F">
              <w:rPr>
                <w:rFonts w:ascii="Times New Roman" w:eastAsia="Times New Roman" w:hAnsi="Times New Roman" w:cs="Times New Roman"/>
                <w:sz w:val="20"/>
                <w:szCs w:val="20"/>
              </w:rPr>
              <w:t xml:space="preserve">d. </w:t>
            </w:r>
            <w:proofErr w:type="spellStart"/>
            <w:r w:rsidRPr="00654C1F">
              <w:rPr>
                <w:rFonts w:ascii="Times New Roman" w:eastAsia="Times New Roman" w:hAnsi="Times New Roman" w:cs="Times New Roman"/>
                <w:sz w:val="20"/>
                <w:szCs w:val="20"/>
              </w:rPr>
              <w:t>Nonatomized</w:t>
            </w:r>
            <w:proofErr w:type="spellEnd"/>
          </w:p>
        </w:tc>
        <w:tc>
          <w:tcPr>
            <w:tcW w:w="0" w:type="auto"/>
          </w:tcPr>
          <w:p w:rsidR="00654C1F" w:rsidRPr="00654C1F" w:rsidRDefault="00654C1F" w:rsidP="00654C1F">
            <w:pPr>
              <w:widowControl/>
              <w:spacing w:after="120"/>
              <w:rPr>
                <w:rFonts w:ascii="Times New Roman" w:eastAsia="Times New Roman" w:hAnsi="Times New Roman" w:cs="Times New Roman"/>
                <w:sz w:val="20"/>
                <w:szCs w:val="20"/>
              </w:rPr>
            </w:pPr>
            <w:r w:rsidRPr="00654C1F">
              <w:rPr>
                <w:rFonts w:ascii="Times New Roman" w:eastAsia="Times New Roman" w:hAnsi="Times New Roman" w:cs="Times New Roman"/>
                <w:sz w:val="20"/>
                <w:szCs w:val="20"/>
              </w:rPr>
              <w:t>0.014 × (Resin HAP%)</w:t>
            </w:r>
            <w:r w:rsidRPr="00654C1F">
              <w:rPr>
                <w:rFonts w:ascii="Times New Roman" w:eastAsia="Times New Roman" w:hAnsi="Times New Roman" w:cs="Times New Roman"/>
                <w:sz w:val="20"/>
                <w:szCs w:val="20"/>
                <w:vertAlign w:val="superscript"/>
              </w:rPr>
              <w:t>2.275</w:t>
            </w:r>
          </w:p>
        </w:tc>
      </w:tr>
      <w:tr w:rsidR="00654C1F" w:rsidRPr="00654C1F" w:rsidTr="00654C1F">
        <w:trPr>
          <w:jc w:val="center"/>
        </w:trPr>
        <w:tc>
          <w:tcPr>
            <w:tcW w:w="1358" w:type="pct"/>
          </w:tcPr>
          <w:p w:rsidR="00654C1F" w:rsidRPr="00654C1F" w:rsidRDefault="00654C1F" w:rsidP="00654C1F">
            <w:pPr>
              <w:widowControl/>
              <w:spacing w:after="120"/>
              <w:rPr>
                <w:rFonts w:ascii="Times New Roman" w:eastAsia="Times New Roman" w:hAnsi="Times New Roman" w:cs="Times New Roman"/>
                <w:sz w:val="20"/>
                <w:szCs w:val="20"/>
              </w:rPr>
            </w:pPr>
            <w:r w:rsidRPr="00654C1F">
              <w:rPr>
                <w:rFonts w:ascii="Times New Roman" w:eastAsia="Times New Roman" w:hAnsi="Times New Roman" w:cs="Times New Roman"/>
                <w:sz w:val="20"/>
                <w:szCs w:val="20"/>
              </w:rPr>
              <w:t>  </w:t>
            </w:r>
          </w:p>
        </w:tc>
        <w:tc>
          <w:tcPr>
            <w:tcW w:w="0" w:type="auto"/>
          </w:tcPr>
          <w:p w:rsidR="00654C1F" w:rsidRPr="00654C1F" w:rsidRDefault="00654C1F" w:rsidP="00654C1F">
            <w:pPr>
              <w:widowControl/>
              <w:spacing w:after="120"/>
              <w:rPr>
                <w:rFonts w:ascii="Times New Roman" w:eastAsia="Times New Roman" w:hAnsi="Times New Roman" w:cs="Times New Roman"/>
                <w:sz w:val="20"/>
                <w:szCs w:val="20"/>
              </w:rPr>
            </w:pPr>
            <w:r w:rsidRPr="00654C1F">
              <w:rPr>
                <w:rFonts w:ascii="Times New Roman" w:eastAsia="Times New Roman" w:hAnsi="Times New Roman" w:cs="Times New Roman"/>
                <w:sz w:val="20"/>
                <w:szCs w:val="20"/>
              </w:rPr>
              <w:t xml:space="preserve">e. </w:t>
            </w:r>
            <w:proofErr w:type="spellStart"/>
            <w:r w:rsidRPr="00654C1F">
              <w:rPr>
                <w:rFonts w:ascii="Times New Roman" w:eastAsia="Times New Roman" w:hAnsi="Times New Roman" w:cs="Times New Roman"/>
                <w:sz w:val="20"/>
                <w:szCs w:val="20"/>
              </w:rPr>
              <w:t>Nonatomized</w:t>
            </w:r>
            <w:proofErr w:type="spellEnd"/>
            <w:r w:rsidRPr="00654C1F">
              <w:rPr>
                <w:rFonts w:ascii="Times New Roman" w:eastAsia="Times New Roman" w:hAnsi="Times New Roman" w:cs="Times New Roman"/>
                <w:sz w:val="20"/>
                <w:szCs w:val="20"/>
              </w:rPr>
              <w:t>, plus vacuum bagging with roll-out</w:t>
            </w:r>
          </w:p>
        </w:tc>
        <w:tc>
          <w:tcPr>
            <w:tcW w:w="0" w:type="auto"/>
          </w:tcPr>
          <w:p w:rsidR="00654C1F" w:rsidRPr="00654C1F" w:rsidRDefault="00654C1F" w:rsidP="00654C1F">
            <w:pPr>
              <w:widowControl/>
              <w:spacing w:after="120"/>
              <w:rPr>
                <w:rFonts w:ascii="Times New Roman" w:eastAsia="Times New Roman" w:hAnsi="Times New Roman" w:cs="Times New Roman"/>
                <w:sz w:val="20"/>
                <w:szCs w:val="20"/>
              </w:rPr>
            </w:pPr>
            <w:r w:rsidRPr="00654C1F">
              <w:rPr>
                <w:rFonts w:ascii="Times New Roman" w:eastAsia="Times New Roman" w:hAnsi="Times New Roman" w:cs="Times New Roman"/>
                <w:sz w:val="20"/>
                <w:szCs w:val="20"/>
              </w:rPr>
              <w:t>0.0110 × (Resin HAP%)</w:t>
            </w:r>
            <w:r w:rsidRPr="00654C1F">
              <w:rPr>
                <w:rFonts w:ascii="Times New Roman" w:eastAsia="Times New Roman" w:hAnsi="Times New Roman" w:cs="Times New Roman"/>
                <w:sz w:val="20"/>
                <w:szCs w:val="20"/>
                <w:vertAlign w:val="superscript"/>
              </w:rPr>
              <w:t>2.275</w:t>
            </w:r>
          </w:p>
        </w:tc>
      </w:tr>
      <w:tr w:rsidR="00654C1F" w:rsidRPr="00654C1F" w:rsidTr="00654C1F">
        <w:trPr>
          <w:jc w:val="center"/>
        </w:trPr>
        <w:tc>
          <w:tcPr>
            <w:tcW w:w="1358" w:type="pct"/>
          </w:tcPr>
          <w:p w:rsidR="00654C1F" w:rsidRPr="00654C1F" w:rsidRDefault="00654C1F" w:rsidP="00654C1F">
            <w:pPr>
              <w:widowControl/>
              <w:spacing w:after="120"/>
              <w:rPr>
                <w:rFonts w:ascii="Times New Roman" w:eastAsia="Times New Roman" w:hAnsi="Times New Roman" w:cs="Times New Roman"/>
                <w:sz w:val="20"/>
                <w:szCs w:val="20"/>
              </w:rPr>
            </w:pPr>
            <w:r w:rsidRPr="00654C1F">
              <w:rPr>
                <w:rFonts w:ascii="Times New Roman" w:eastAsia="Times New Roman" w:hAnsi="Times New Roman" w:cs="Times New Roman"/>
                <w:sz w:val="20"/>
                <w:szCs w:val="20"/>
              </w:rPr>
              <w:t>  </w:t>
            </w:r>
          </w:p>
        </w:tc>
        <w:tc>
          <w:tcPr>
            <w:tcW w:w="0" w:type="auto"/>
          </w:tcPr>
          <w:p w:rsidR="00654C1F" w:rsidRPr="00654C1F" w:rsidRDefault="00654C1F" w:rsidP="00654C1F">
            <w:pPr>
              <w:widowControl/>
              <w:spacing w:after="120"/>
              <w:rPr>
                <w:rFonts w:ascii="Times New Roman" w:eastAsia="Times New Roman" w:hAnsi="Times New Roman" w:cs="Times New Roman"/>
                <w:sz w:val="20"/>
                <w:szCs w:val="20"/>
              </w:rPr>
            </w:pPr>
            <w:r w:rsidRPr="00654C1F">
              <w:rPr>
                <w:rFonts w:ascii="Times New Roman" w:eastAsia="Times New Roman" w:hAnsi="Times New Roman" w:cs="Times New Roman"/>
                <w:sz w:val="20"/>
                <w:szCs w:val="20"/>
              </w:rPr>
              <w:t xml:space="preserve">f. </w:t>
            </w:r>
            <w:proofErr w:type="spellStart"/>
            <w:r w:rsidRPr="00654C1F">
              <w:rPr>
                <w:rFonts w:ascii="Times New Roman" w:eastAsia="Times New Roman" w:hAnsi="Times New Roman" w:cs="Times New Roman"/>
                <w:sz w:val="20"/>
                <w:szCs w:val="20"/>
              </w:rPr>
              <w:t>Nonatomized</w:t>
            </w:r>
            <w:proofErr w:type="spellEnd"/>
            <w:r w:rsidRPr="00654C1F">
              <w:rPr>
                <w:rFonts w:ascii="Times New Roman" w:eastAsia="Times New Roman" w:hAnsi="Times New Roman" w:cs="Times New Roman"/>
                <w:sz w:val="20"/>
                <w:szCs w:val="20"/>
              </w:rPr>
              <w:t>, plus vacuum bagging without roll-out</w:t>
            </w:r>
          </w:p>
        </w:tc>
        <w:tc>
          <w:tcPr>
            <w:tcW w:w="0" w:type="auto"/>
          </w:tcPr>
          <w:p w:rsidR="00654C1F" w:rsidRPr="00654C1F" w:rsidRDefault="00654C1F" w:rsidP="00654C1F">
            <w:pPr>
              <w:widowControl/>
              <w:spacing w:after="120"/>
              <w:rPr>
                <w:rFonts w:ascii="Times New Roman" w:eastAsia="Times New Roman" w:hAnsi="Times New Roman" w:cs="Times New Roman"/>
                <w:sz w:val="20"/>
                <w:szCs w:val="20"/>
              </w:rPr>
            </w:pPr>
            <w:r w:rsidRPr="00654C1F">
              <w:rPr>
                <w:rFonts w:ascii="Times New Roman" w:eastAsia="Times New Roman" w:hAnsi="Times New Roman" w:cs="Times New Roman"/>
                <w:sz w:val="20"/>
                <w:szCs w:val="20"/>
              </w:rPr>
              <w:t>0.0076 × (Resin HAP%)</w:t>
            </w:r>
            <w:r w:rsidRPr="00654C1F">
              <w:rPr>
                <w:rFonts w:ascii="Times New Roman" w:eastAsia="Times New Roman" w:hAnsi="Times New Roman" w:cs="Times New Roman"/>
                <w:sz w:val="20"/>
                <w:szCs w:val="20"/>
                <w:vertAlign w:val="superscript"/>
              </w:rPr>
              <w:t>2.275</w:t>
            </w:r>
          </w:p>
        </w:tc>
      </w:tr>
      <w:tr w:rsidR="00654C1F" w:rsidRPr="00654C1F" w:rsidTr="00654C1F">
        <w:trPr>
          <w:jc w:val="center"/>
        </w:trPr>
        <w:tc>
          <w:tcPr>
            <w:tcW w:w="1358" w:type="pct"/>
          </w:tcPr>
          <w:p w:rsidR="00654C1F" w:rsidRPr="00654C1F" w:rsidRDefault="00654C1F" w:rsidP="00654C1F">
            <w:pPr>
              <w:widowControl/>
              <w:spacing w:after="120"/>
              <w:rPr>
                <w:rFonts w:ascii="Times New Roman" w:eastAsia="Times New Roman" w:hAnsi="Times New Roman" w:cs="Times New Roman"/>
                <w:sz w:val="20"/>
                <w:szCs w:val="20"/>
              </w:rPr>
            </w:pPr>
            <w:r w:rsidRPr="00654C1F">
              <w:rPr>
                <w:rFonts w:ascii="Times New Roman" w:eastAsia="Times New Roman" w:hAnsi="Times New Roman" w:cs="Times New Roman"/>
                <w:sz w:val="20"/>
                <w:szCs w:val="20"/>
              </w:rPr>
              <w:t>2. Pigmented gel coat, clear gel coat, tooling gel coat</w:t>
            </w:r>
          </w:p>
        </w:tc>
        <w:tc>
          <w:tcPr>
            <w:tcW w:w="0" w:type="auto"/>
          </w:tcPr>
          <w:p w:rsidR="00654C1F" w:rsidRPr="00654C1F" w:rsidRDefault="00654C1F" w:rsidP="00654C1F">
            <w:pPr>
              <w:widowControl/>
              <w:spacing w:after="120"/>
              <w:rPr>
                <w:rFonts w:ascii="Times New Roman" w:eastAsia="Times New Roman" w:hAnsi="Times New Roman" w:cs="Times New Roman"/>
                <w:sz w:val="20"/>
                <w:szCs w:val="20"/>
              </w:rPr>
            </w:pPr>
            <w:r w:rsidRPr="00654C1F">
              <w:rPr>
                <w:rFonts w:ascii="Times New Roman" w:eastAsia="Times New Roman" w:hAnsi="Times New Roman" w:cs="Times New Roman"/>
                <w:sz w:val="20"/>
                <w:szCs w:val="20"/>
              </w:rPr>
              <w:t>All methods</w:t>
            </w:r>
          </w:p>
        </w:tc>
        <w:tc>
          <w:tcPr>
            <w:tcW w:w="0" w:type="auto"/>
          </w:tcPr>
          <w:p w:rsidR="00654C1F" w:rsidRPr="00654C1F" w:rsidRDefault="00654C1F" w:rsidP="00654C1F">
            <w:pPr>
              <w:widowControl/>
              <w:spacing w:after="120"/>
              <w:rPr>
                <w:rFonts w:ascii="Times New Roman" w:eastAsia="Times New Roman" w:hAnsi="Times New Roman" w:cs="Times New Roman"/>
                <w:sz w:val="20"/>
                <w:szCs w:val="20"/>
              </w:rPr>
            </w:pPr>
            <w:r w:rsidRPr="00654C1F">
              <w:rPr>
                <w:rFonts w:ascii="Times New Roman" w:eastAsia="Times New Roman" w:hAnsi="Times New Roman" w:cs="Times New Roman"/>
                <w:sz w:val="20"/>
                <w:szCs w:val="20"/>
              </w:rPr>
              <w:t>0.445 × (Gel coat HAP%)</w:t>
            </w:r>
            <w:r w:rsidRPr="00654C1F">
              <w:rPr>
                <w:rFonts w:ascii="Times New Roman" w:eastAsia="Times New Roman" w:hAnsi="Times New Roman" w:cs="Times New Roman"/>
                <w:sz w:val="20"/>
                <w:szCs w:val="20"/>
                <w:vertAlign w:val="superscript"/>
              </w:rPr>
              <w:t>1.675</w:t>
            </w:r>
          </w:p>
        </w:tc>
      </w:tr>
    </w:tbl>
    <w:p w:rsidR="00654C1F" w:rsidRPr="00654C1F" w:rsidRDefault="00654C1F" w:rsidP="00654C1F">
      <w:pPr>
        <w:widowControl/>
        <w:spacing w:before="120" w:after="120"/>
        <w:rPr>
          <w:rFonts w:ascii="Times New Roman" w:eastAsia="Times New Roman" w:hAnsi="Times New Roman" w:cs="Times New Roman"/>
          <w:sz w:val="20"/>
          <w:szCs w:val="20"/>
        </w:rPr>
      </w:pPr>
      <w:r w:rsidRPr="00654C1F">
        <w:rPr>
          <w:rFonts w:ascii="Times New Roman" w:eastAsia="Times New Roman" w:hAnsi="Times New Roman" w:cs="Times New Roman"/>
          <w:sz w:val="20"/>
          <w:szCs w:val="20"/>
          <w:vertAlign w:val="superscript"/>
        </w:rPr>
        <w:t>1</w:t>
      </w:r>
      <w:r w:rsidRPr="00654C1F">
        <w:rPr>
          <w:rFonts w:ascii="Times New Roman" w:eastAsia="Times New Roman" w:hAnsi="Times New Roman" w:cs="Times New Roman"/>
          <w:sz w:val="20"/>
          <w:szCs w:val="20"/>
        </w:rPr>
        <w:t xml:space="preserve">Equations calculate MACT model point value in kilograms of organic HAP per </w:t>
      </w:r>
      <w:proofErr w:type="spellStart"/>
      <w:r w:rsidRPr="00654C1F">
        <w:rPr>
          <w:rFonts w:ascii="Times New Roman" w:eastAsia="Times New Roman" w:hAnsi="Times New Roman" w:cs="Times New Roman"/>
          <w:sz w:val="20"/>
          <w:szCs w:val="20"/>
        </w:rPr>
        <w:t>megagrams</w:t>
      </w:r>
      <w:proofErr w:type="spellEnd"/>
      <w:r w:rsidRPr="00654C1F">
        <w:rPr>
          <w:rFonts w:ascii="Times New Roman" w:eastAsia="Times New Roman" w:hAnsi="Times New Roman" w:cs="Times New Roman"/>
          <w:sz w:val="20"/>
          <w:szCs w:val="20"/>
        </w:rPr>
        <w:t xml:space="preserve"> of resin or gel coat applied. The equations for vacuum bagging with roll-out are applicable when a facility rolls out the applied resin and fabric prior to applying the vacuum bagging materials. The equations for vacuum bagging without roll-out are applicable when a facility applies the vacuum bagging materials immediately after resin application without rolling out the resin and fabric. HAP% = organic HAP content as supplied, expressed as a weight-percent value between 0 and 100 percent.</w:t>
      </w:r>
    </w:p>
    <w:p w:rsidR="00654C1F" w:rsidRPr="00654C1F" w:rsidRDefault="00654C1F" w:rsidP="00654C1F">
      <w:pPr>
        <w:widowControl/>
        <w:spacing w:after="120"/>
        <w:rPr>
          <w:rFonts w:ascii="Times New Roman" w:eastAsia="Times New Roman" w:hAnsi="Times New Roman" w:cs="Times New Roman"/>
          <w:sz w:val="20"/>
          <w:szCs w:val="20"/>
        </w:rPr>
      </w:pPr>
      <w:r w:rsidRPr="00654C1F">
        <w:rPr>
          <w:rFonts w:ascii="Times New Roman" w:eastAsia="Times New Roman" w:hAnsi="Times New Roman" w:cs="Times New Roman"/>
          <w:sz w:val="20"/>
          <w:szCs w:val="20"/>
        </w:rPr>
        <w:t>[66 FR 44232, Aug. 22, 2001; 66 FR 50504, Oct. 3, 2001]</w:t>
      </w:r>
    </w:p>
    <w:p w:rsidR="00654C1F" w:rsidRPr="00654C1F" w:rsidRDefault="00654C1F" w:rsidP="00654C1F">
      <w:pPr>
        <w:widowControl/>
        <w:spacing w:after="120"/>
        <w:outlineLvl w:val="4"/>
        <w:rPr>
          <w:rFonts w:ascii="Times New Roman" w:eastAsia="Times New Roman" w:hAnsi="Times New Roman" w:cs="Times New Roman"/>
          <w:b/>
          <w:bCs/>
          <w:i/>
          <w:iCs/>
          <w:sz w:val="20"/>
          <w:szCs w:val="20"/>
        </w:rPr>
      </w:pPr>
      <w:r w:rsidRPr="00654C1F">
        <w:rPr>
          <w:rFonts w:ascii="Times New Roman" w:eastAsia="Times New Roman" w:hAnsi="Times New Roman" w:cs="Times New Roman"/>
          <w:b/>
          <w:bCs/>
          <w:i/>
          <w:iCs/>
          <w:sz w:val="26"/>
          <w:szCs w:val="26"/>
        </w:rPr>
        <w:br w:type="page"/>
      </w:r>
      <w:r w:rsidRPr="00654C1F">
        <w:rPr>
          <w:rFonts w:ascii="Times New Roman" w:eastAsia="Times New Roman" w:hAnsi="Times New Roman" w:cs="Times New Roman"/>
          <w:b/>
          <w:bCs/>
          <w:i/>
          <w:iCs/>
          <w:sz w:val="20"/>
          <w:szCs w:val="20"/>
        </w:rPr>
        <w:lastRenderedPageBreak/>
        <w:t>Table 4 to Subpart VVVV of Part 63—Operating Limits if Using an Add-on Control Device for Open Molding Operations</w:t>
      </w:r>
    </w:p>
    <w:p w:rsidR="00654C1F" w:rsidRPr="00654C1F" w:rsidRDefault="00654C1F" w:rsidP="00654C1F">
      <w:pPr>
        <w:widowControl/>
        <w:spacing w:after="120"/>
        <w:rPr>
          <w:rFonts w:ascii="Times New Roman" w:eastAsia="Times New Roman" w:hAnsi="Times New Roman" w:cs="Times New Roman"/>
          <w:sz w:val="20"/>
          <w:szCs w:val="20"/>
        </w:rPr>
      </w:pPr>
      <w:r w:rsidRPr="00654C1F">
        <w:rPr>
          <w:rFonts w:ascii="Times New Roman" w:eastAsia="Times New Roman" w:hAnsi="Times New Roman" w:cs="Times New Roman"/>
          <w:sz w:val="20"/>
          <w:szCs w:val="20"/>
        </w:rPr>
        <w:t>As specified in §§63.5715(a) and 63.5725(f</w:t>
      </w:r>
      <w:proofErr w:type="gramStart"/>
      <w:r w:rsidRPr="00654C1F">
        <w:rPr>
          <w:rFonts w:ascii="Times New Roman" w:eastAsia="Times New Roman" w:hAnsi="Times New Roman" w:cs="Times New Roman"/>
          <w:sz w:val="20"/>
          <w:szCs w:val="20"/>
        </w:rPr>
        <w:t>)(</w:t>
      </w:r>
      <w:proofErr w:type="gramEnd"/>
      <w:r w:rsidRPr="00654C1F">
        <w:rPr>
          <w:rFonts w:ascii="Times New Roman" w:eastAsia="Times New Roman" w:hAnsi="Times New Roman" w:cs="Times New Roman"/>
          <w:sz w:val="20"/>
          <w:szCs w:val="20"/>
        </w:rPr>
        <w:t>5), you must meet the operating limits in the following table:</w:t>
      </w:r>
    </w:p>
    <w:tbl>
      <w:tblPr>
        <w:tblW w:w="4965" w:type="pct"/>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43" w:type="dxa"/>
          <w:left w:w="72" w:type="dxa"/>
          <w:bottom w:w="43" w:type="dxa"/>
          <w:right w:w="72" w:type="dxa"/>
        </w:tblCellMar>
        <w:tblLook w:val="0000" w:firstRow="0" w:lastRow="0" w:firstColumn="0" w:lastColumn="0" w:noHBand="0" w:noVBand="0"/>
      </w:tblPr>
      <w:tblGrid>
        <w:gridCol w:w="1510"/>
        <w:gridCol w:w="4321"/>
        <w:gridCol w:w="4321"/>
      </w:tblGrid>
      <w:tr w:rsidR="00654C1F" w:rsidRPr="00654C1F" w:rsidTr="00654C1F">
        <w:trPr>
          <w:jc w:val="center"/>
        </w:trPr>
        <w:tc>
          <w:tcPr>
            <w:tcW w:w="743" w:type="pct"/>
            <w:vAlign w:val="bottom"/>
          </w:tcPr>
          <w:p w:rsidR="00654C1F" w:rsidRPr="00654C1F" w:rsidRDefault="00654C1F" w:rsidP="00654C1F">
            <w:pPr>
              <w:widowControl/>
              <w:spacing w:after="120"/>
              <w:jc w:val="center"/>
              <w:rPr>
                <w:rFonts w:ascii="Times New Roman" w:eastAsia="Times New Roman" w:hAnsi="Times New Roman" w:cs="Times New Roman"/>
                <w:b/>
                <w:bCs/>
                <w:sz w:val="20"/>
                <w:szCs w:val="20"/>
              </w:rPr>
            </w:pPr>
            <w:r w:rsidRPr="00654C1F">
              <w:rPr>
                <w:rFonts w:ascii="Times New Roman" w:eastAsia="Times New Roman" w:hAnsi="Times New Roman" w:cs="Times New Roman"/>
                <w:b/>
                <w:bCs/>
                <w:sz w:val="20"/>
                <w:szCs w:val="20"/>
              </w:rPr>
              <w:t>For the following device—</w:t>
            </w:r>
          </w:p>
        </w:tc>
        <w:tc>
          <w:tcPr>
            <w:tcW w:w="0" w:type="auto"/>
            <w:vAlign w:val="bottom"/>
          </w:tcPr>
          <w:p w:rsidR="00654C1F" w:rsidRPr="00654C1F" w:rsidRDefault="00654C1F" w:rsidP="00654C1F">
            <w:pPr>
              <w:widowControl/>
              <w:spacing w:after="120"/>
              <w:jc w:val="center"/>
              <w:rPr>
                <w:rFonts w:ascii="Times New Roman" w:eastAsia="Times New Roman" w:hAnsi="Times New Roman" w:cs="Times New Roman"/>
                <w:b/>
                <w:bCs/>
                <w:sz w:val="20"/>
                <w:szCs w:val="20"/>
              </w:rPr>
            </w:pPr>
            <w:r w:rsidRPr="00654C1F">
              <w:rPr>
                <w:rFonts w:ascii="Times New Roman" w:eastAsia="Times New Roman" w:hAnsi="Times New Roman" w:cs="Times New Roman"/>
                <w:b/>
                <w:bCs/>
                <w:sz w:val="20"/>
                <w:szCs w:val="20"/>
              </w:rPr>
              <w:t>You must meet the following operating limit—</w:t>
            </w:r>
          </w:p>
        </w:tc>
        <w:tc>
          <w:tcPr>
            <w:tcW w:w="0" w:type="auto"/>
            <w:vAlign w:val="bottom"/>
          </w:tcPr>
          <w:p w:rsidR="00654C1F" w:rsidRPr="00654C1F" w:rsidRDefault="00654C1F" w:rsidP="00654C1F">
            <w:pPr>
              <w:widowControl/>
              <w:spacing w:after="120"/>
              <w:jc w:val="center"/>
              <w:rPr>
                <w:rFonts w:ascii="Times New Roman" w:eastAsia="Times New Roman" w:hAnsi="Times New Roman" w:cs="Times New Roman"/>
                <w:b/>
                <w:bCs/>
                <w:sz w:val="20"/>
                <w:szCs w:val="20"/>
              </w:rPr>
            </w:pPr>
            <w:r w:rsidRPr="00654C1F">
              <w:rPr>
                <w:rFonts w:ascii="Times New Roman" w:eastAsia="Times New Roman" w:hAnsi="Times New Roman" w:cs="Times New Roman"/>
                <w:b/>
                <w:bCs/>
                <w:sz w:val="20"/>
                <w:szCs w:val="20"/>
              </w:rPr>
              <w:t>And you must demonstrate continuous compliance with the operating limit by—</w:t>
            </w:r>
          </w:p>
        </w:tc>
      </w:tr>
      <w:tr w:rsidR="00654C1F" w:rsidRPr="00654C1F" w:rsidTr="00654C1F">
        <w:trPr>
          <w:jc w:val="center"/>
        </w:trPr>
        <w:tc>
          <w:tcPr>
            <w:tcW w:w="743" w:type="pct"/>
          </w:tcPr>
          <w:p w:rsidR="00654C1F" w:rsidRPr="00654C1F" w:rsidRDefault="00654C1F" w:rsidP="00654C1F">
            <w:pPr>
              <w:widowControl/>
              <w:spacing w:after="120"/>
              <w:rPr>
                <w:rFonts w:ascii="Times New Roman" w:eastAsia="Times New Roman" w:hAnsi="Times New Roman" w:cs="Times New Roman"/>
                <w:sz w:val="20"/>
                <w:szCs w:val="20"/>
              </w:rPr>
            </w:pPr>
            <w:r w:rsidRPr="00654C1F">
              <w:rPr>
                <w:rFonts w:ascii="Times New Roman" w:eastAsia="Times New Roman" w:hAnsi="Times New Roman" w:cs="Times New Roman"/>
                <w:sz w:val="20"/>
                <w:szCs w:val="20"/>
              </w:rPr>
              <w:t>1. Thermal oxidizer</w:t>
            </w:r>
          </w:p>
        </w:tc>
        <w:tc>
          <w:tcPr>
            <w:tcW w:w="0" w:type="auto"/>
          </w:tcPr>
          <w:p w:rsidR="00654C1F" w:rsidRPr="00654C1F" w:rsidRDefault="00654C1F" w:rsidP="00654C1F">
            <w:pPr>
              <w:widowControl/>
              <w:spacing w:after="120"/>
              <w:rPr>
                <w:rFonts w:ascii="Times New Roman" w:eastAsia="Times New Roman" w:hAnsi="Times New Roman" w:cs="Times New Roman"/>
                <w:sz w:val="20"/>
                <w:szCs w:val="20"/>
              </w:rPr>
            </w:pPr>
            <w:r w:rsidRPr="00654C1F">
              <w:rPr>
                <w:rFonts w:ascii="Times New Roman" w:eastAsia="Times New Roman" w:hAnsi="Times New Roman" w:cs="Times New Roman"/>
                <w:sz w:val="20"/>
                <w:szCs w:val="20"/>
              </w:rPr>
              <w:t>The average combustion temperature in any 3-hour period must not fall below the combustion temperature limit established according to §63.5725(d)</w:t>
            </w:r>
          </w:p>
        </w:tc>
        <w:tc>
          <w:tcPr>
            <w:tcW w:w="0" w:type="auto"/>
          </w:tcPr>
          <w:p w:rsidR="00654C1F" w:rsidRPr="00654C1F" w:rsidRDefault="00654C1F" w:rsidP="00654C1F">
            <w:pPr>
              <w:widowControl/>
              <w:spacing w:after="120"/>
              <w:rPr>
                <w:rFonts w:ascii="Times New Roman" w:eastAsia="Times New Roman" w:hAnsi="Times New Roman" w:cs="Times New Roman"/>
                <w:sz w:val="20"/>
                <w:szCs w:val="20"/>
              </w:rPr>
            </w:pPr>
            <w:r w:rsidRPr="00654C1F">
              <w:rPr>
                <w:rFonts w:ascii="Times New Roman" w:eastAsia="Times New Roman" w:hAnsi="Times New Roman" w:cs="Times New Roman"/>
                <w:sz w:val="20"/>
                <w:szCs w:val="20"/>
              </w:rPr>
              <w:t>a. Collecting the combustion temperature data according to §63.5725(d); b. reducing the data to 3-hour block averages; and c. maintaining the 3-hour average combustion temperature at or above the temperature limit.</w:t>
            </w:r>
          </w:p>
        </w:tc>
      </w:tr>
      <w:tr w:rsidR="00654C1F" w:rsidRPr="00654C1F" w:rsidTr="00654C1F">
        <w:trPr>
          <w:jc w:val="center"/>
        </w:trPr>
        <w:tc>
          <w:tcPr>
            <w:tcW w:w="743" w:type="pct"/>
          </w:tcPr>
          <w:p w:rsidR="00654C1F" w:rsidRPr="00654C1F" w:rsidRDefault="00654C1F" w:rsidP="00654C1F">
            <w:pPr>
              <w:widowControl/>
              <w:spacing w:after="120"/>
              <w:rPr>
                <w:rFonts w:ascii="Times New Roman" w:eastAsia="Times New Roman" w:hAnsi="Times New Roman" w:cs="Times New Roman"/>
                <w:sz w:val="20"/>
                <w:szCs w:val="20"/>
              </w:rPr>
            </w:pPr>
            <w:r w:rsidRPr="00654C1F">
              <w:rPr>
                <w:rFonts w:ascii="Times New Roman" w:eastAsia="Times New Roman" w:hAnsi="Times New Roman" w:cs="Times New Roman"/>
                <w:sz w:val="20"/>
                <w:szCs w:val="20"/>
              </w:rPr>
              <w:t>2. Other control devices</w:t>
            </w:r>
          </w:p>
        </w:tc>
        <w:tc>
          <w:tcPr>
            <w:tcW w:w="0" w:type="auto"/>
          </w:tcPr>
          <w:p w:rsidR="00654C1F" w:rsidRPr="00654C1F" w:rsidRDefault="00654C1F" w:rsidP="00654C1F">
            <w:pPr>
              <w:widowControl/>
              <w:spacing w:after="120"/>
              <w:rPr>
                <w:rFonts w:ascii="Times New Roman" w:eastAsia="Times New Roman" w:hAnsi="Times New Roman" w:cs="Times New Roman"/>
                <w:sz w:val="20"/>
                <w:szCs w:val="20"/>
              </w:rPr>
            </w:pPr>
            <w:r w:rsidRPr="00654C1F">
              <w:rPr>
                <w:rFonts w:ascii="Times New Roman" w:eastAsia="Times New Roman" w:hAnsi="Times New Roman" w:cs="Times New Roman"/>
                <w:sz w:val="20"/>
                <w:szCs w:val="20"/>
              </w:rPr>
              <w:t>An operating limit approved by the Administrator according to §63.8(f)</w:t>
            </w:r>
          </w:p>
        </w:tc>
        <w:tc>
          <w:tcPr>
            <w:tcW w:w="0" w:type="auto"/>
          </w:tcPr>
          <w:p w:rsidR="00654C1F" w:rsidRPr="00654C1F" w:rsidRDefault="00654C1F" w:rsidP="00654C1F">
            <w:pPr>
              <w:widowControl/>
              <w:spacing w:after="120"/>
              <w:rPr>
                <w:rFonts w:ascii="Times New Roman" w:eastAsia="Times New Roman" w:hAnsi="Times New Roman" w:cs="Times New Roman"/>
                <w:sz w:val="20"/>
                <w:szCs w:val="20"/>
              </w:rPr>
            </w:pPr>
            <w:r w:rsidRPr="00654C1F">
              <w:rPr>
                <w:rFonts w:ascii="Times New Roman" w:eastAsia="Times New Roman" w:hAnsi="Times New Roman" w:cs="Times New Roman"/>
                <w:sz w:val="20"/>
                <w:szCs w:val="20"/>
              </w:rPr>
              <w:t>a. Collecting parameter monitoring as approved by the Administrator according to §63.8(f); and b. maintaining the parameters within the operating limits approved according to §63.8(f).</w:t>
            </w:r>
          </w:p>
        </w:tc>
      </w:tr>
      <w:tr w:rsidR="00654C1F" w:rsidRPr="00654C1F" w:rsidTr="00654C1F">
        <w:trPr>
          <w:jc w:val="center"/>
        </w:trPr>
        <w:tc>
          <w:tcPr>
            <w:tcW w:w="743" w:type="pct"/>
          </w:tcPr>
          <w:p w:rsidR="00654C1F" w:rsidRPr="00654C1F" w:rsidRDefault="00654C1F" w:rsidP="00654C1F">
            <w:pPr>
              <w:widowControl/>
              <w:spacing w:after="120"/>
              <w:rPr>
                <w:rFonts w:ascii="Times New Roman" w:eastAsia="Times New Roman" w:hAnsi="Times New Roman" w:cs="Times New Roman"/>
                <w:sz w:val="20"/>
                <w:szCs w:val="20"/>
              </w:rPr>
            </w:pPr>
            <w:r w:rsidRPr="00654C1F">
              <w:rPr>
                <w:rFonts w:ascii="Times New Roman" w:eastAsia="Times New Roman" w:hAnsi="Times New Roman" w:cs="Times New Roman"/>
                <w:sz w:val="20"/>
                <w:szCs w:val="20"/>
              </w:rPr>
              <w:t>3. Emission capture system that is a PTE according to §63.5719(b)</w:t>
            </w:r>
          </w:p>
        </w:tc>
        <w:tc>
          <w:tcPr>
            <w:tcW w:w="0" w:type="auto"/>
          </w:tcPr>
          <w:p w:rsidR="00654C1F" w:rsidRPr="00654C1F" w:rsidRDefault="00654C1F" w:rsidP="00654C1F">
            <w:pPr>
              <w:widowControl/>
              <w:spacing w:after="120"/>
              <w:rPr>
                <w:rFonts w:ascii="Times New Roman" w:eastAsia="Times New Roman" w:hAnsi="Times New Roman" w:cs="Times New Roman"/>
                <w:sz w:val="20"/>
                <w:szCs w:val="20"/>
              </w:rPr>
            </w:pPr>
            <w:r w:rsidRPr="00654C1F">
              <w:rPr>
                <w:rFonts w:ascii="Times New Roman" w:eastAsia="Times New Roman" w:hAnsi="Times New Roman" w:cs="Times New Roman"/>
                <w:sz w:val="20"/>
                <w:szCs w:val="20"/>
              </w:rPr>
              <w:t>a. The direction of the air flow at all times must be into the enclosure; and b. in any 3-hour period, either the average facial velocity of air through all natural draft openings in the enclosure must be at least 200 feet per minute; or c. the pressure drop across the enclosure must be at least 0.007 inch H</w:t>
            </w:r>
            <w:r w:rsidRPr="00654C1F">
              <w:rPr>
                <w:rFonts w:ascii="Times New Roman" w:eastAsia="Times New Roman" w:hAnsi="Times New Roman" w:cs="Times New Roman"/>
                <w:sz w:val="20"/>
                <w:szCs w:val="20"/>
                <w:vertAlign w:val="subscript"/>
              </w:rPr>
              <w:t>2</w:t>
            </w:r>
            <w:r w:rsidRPr="00654C1F">
              <w:rPr>
                <w:rFonts w:ascii="Times New Roman" w:eastAsia="Times New Roman" w:hAnsi="Times New Roman" w:cs="Times New Roman"/>
                <w:sz w:val="20"/>
                <w:szCs w:val="20"/>
              </w:rPr>
              <w:t>O, as established in Method 204 of appendix M to 40 CFR part 51</w:t>
            </w:r>
          </w:p>
        </w:tc>
        <w:tc>
          <w:tcPr>
            <w:tcW w:w="0" w:type="auto"/>
          </w:tcPr>
          <w:p w:rsidR="00654C1F" w:rsidRPr="00654C1F" w:rsidRDefault="00654C1F" w:rsidP="00654C1F">
            <w:pPr>
              <w:widowControl/>
              <w:spacing w:after="120"/>
              <w:rPr>
                <w:rFonts w:ascii="Times New Roman" w:eastAsia="Times New Roman" w:hAnsi="Times New Roman" w:cs="Times New Roman"/>
                <w:sz w:val="20"/>
                <w:szCs w:val="20"/>
              </w:rPr>
            </w:pPr>
            <w:proofErr w:type="spellStart"/>
            <w:r w:rsidRPr="00654C1F">
              <w:rPr>
                <w:rFonts w:ascii="Times New Roman" w:eastAsia="Times New Roman" w:hAnsi="Times New Roman" w:cs="Times New Roman"/>
                <w:sz w:val="20"/>
                <w:szCs w:val="20"/>
              </w:rPr>
              <w:t>i</w:t>
            </w:r>
            <w:proofErr w:type="spellEnd"/>
            <w:r w:rsidRPr="00654C1F">
              <w:rPr>
                <w:rFonts w:ascii="Times New Roman" w:eastAsia="Times New Roman" w:hAnsi="Times New Roman" w:cs="Times New Roman"/>
                <w:sz w:val="20"/>
                <w:szCs w:val="20"/>
              </w:rPr>
              <w:t>. Collecting the direction of air flow, and either the facial velocity of air through all natural draft openings according to §63.5725(f</w:t>
            </w:r>
            <w:proofErr w:type="gramStart"/>
            <w:r w:rsidRPr="00654C1F">
              <w:rPr>
                <w:rFonts w:ascii="Times New Roman" w:eastAsia="Times New Roman" w:hAnsi="Times New Roman" w:cs="Times New Roman"/>
                <w:sz w:val="20"/>
                <w:szCs w:val="20"/>
              </w:rPr>
              <w:t>)(</w:t>
            </w:r>
            <w:proofErr w:type="gramEnd"/>
            <w:r w:rsidRPr="00654C1F">
              <w:rPr>
                <w:rFonts w:ascii="Times New Roman" w:eastAsia="Times New Roman" w:hAnsi="Times New Roman" w:cs="Times New Roman"/>
                <w:sz w:val="20"/>
                <w:szCs w:val="20"/>
              </w:rPr>
              <w:t xml:space="preserve">3) or the pressure drop across the enclosure according to §63.5725(f)(4); and ii. </w:t>
            </w:r>
            <w:proofErr w:type="gramStart"/>
            <w:r w:rsidRPr="00654C1F">
              <w:rPr>
                <w:rFonts w:ascii="Times New Roman" w:eastAsia="Times New Roman" w:hAnsi="Times New Roman" w:cs="Times New Roman"/>
                <w:sz w:val="20"/>
                <w:szCs w:val="20"/>
              </w:rPr>
              <w:t>reducing</w:t>
            </w:r>
            <w:proofErr w:type="gramEnd"/>
            <w:r w:rsidRPr="00654C1F">
              <w:rPr>
                <w:rFonts w:ascii="Times New Roman" w:eastAsia="Times New Roman" w:hAnsi="Times New Roman" w:cs="Times New Roman"/>
                <w:sz w:val="20"/>
                <w:szCs w:val="20"/>
              </w:rPr>
              <w:t xml:space="preserve"> the data for facial velocity or pressure drop to 3-hour block averages; and iii. </w:t>
            </w:r>
            <w:proofErr w:type="gramStart"/>
            <w:r w:rsidRPr="00654C1F">
              <w:rPr>
                <w:rFonts w:ascii="Times New Roman" w:eastAsia="Times New Roman" w:hAnsi="Times New Roman" w:cs="Times New Roman"/>
                <w:sz w:val="20"/>
                <w:szCs w:val="20"/>
              </w:rPr>
              <w:t>maintaining</w:t>
            </w:r>
            <w:proofErr w:type="gramEnd"/>
            <w:r w:rsidRPr="00654C1F">
              <w:rPr>
                <w:rFonts w:ascii="Times New Roman" w:eastAsia="Times New Roman" w:hAnsi="Times New Roman" w:cs="Times New Roman"/>
                <w:sz w:val="20"/>
                <w:szCs w:val="20"/>
              </w:rPr>
              <w:t xml:space="preserve"> the 3-hour average facial velocity of air flow through all natural draft openings or the pressure drop at or above the facial velocity limit or pressure drop limit, and maintaining the direction of air flow into the enclosure at all times.</w:t>
            </w:r>
          </w:p>
        </w:tc>
      </w:tr>
      <w:tr w:rsidR="00654C1F" w:rsidRPr="00654C1F" w:rsidTr="00654C1F">
        <w:trPr>
          <w:jc w:val="center"/>
        </w:trPr>
        <w:tc>
          <w:tcPr>
            <w:tcW w:w="743" w:type="pct"/>
          </w:tcPr>
          <w:p w:rsidR="00654C1F" w:rsidRPr="00654C1F" w:rsidRDefault="00654C1F" w:rsidP="00654C1F">
            <w:pPr>
              <w:widowControl/>
              <w:spacing w:after="120"/>
              <w:rPr>
                <w:rFonts w:ascii="Times New Roman" w:eastAsia="Times New Roman" w:hAnsi="Times New Roman" w:cs="Times New Roman"/>
                <w:sz w:val="20"/>
                <w:szCs w:val="20"/>
              </w:rPr>
            </w:pPr>
            <w:r w:rsidRPr="00654C1F">
              <w:rPr>
                <w:rFonts w:ascii="Times New Roman" w:eastAsia="Times New Roman" w:hAnsi="Times New Roman" w:cs="Times New Roman"/>
                <w:sz w:val="20"/>
                <w:szCs w:val="20"/>
              </w:rPr>
              <w:t>4. Emission capture system that is not a PTE according to §63.5719(b)</w:t>
            </w:r>
          </w:p>
        </w:tc>
        <w:tc>
          <w:tcPr>
            <w:tcW w:w="0" w:type="auto"/>
          </w:tcPr>
          <w:p w:rsidR="00654C1F" w:rsidRPr="00654C1F" w:rsidRDefault="00654C1F" w:rsidP="00654C1F">
            <w:pPr>
              <w:widowControl/>
              <w:spacing w:after="120"/>
              <w:rPr>
                <w:rFonts w:ascii="Times New Roman" w:eastAsia="Times New Roman" w:hAnsi="Times New Roman" w:cs="Times New Roman"/>
                <w:sz w:val="20"/>
                <w:szCs w:val="20"/>
              </w:rPr>
            </w:pPr>
            <w:r w:rsidRPr="00654C1F">
              <w:rPr>
                <w:rFonts w:ascii="Times New Roman" w:eastAsia="Times New Roman" w:hAnsi="Times New Roman" w:cs="Times New Roman"/>
                <w:sz w:val="20"/>
                <w:szCs w:val="20"/>
              </w:rPr>
              <w:t>a. The average gas volumetric flow rate or duct static pressure in each duct between a capture device and add-on control device inlet in any 3-hour period must not fall below the average volumetric flow rate or duct static pressure limit established for that capture device according to §63.5725(f)(5); and b. the average pressure drop across an opening in each enclosure in any 3-hour period must not fall below the average pressure drop limit established for that capture device according to §63.5725(f)(5)</w:t>
            </w:r>
          </w:p>
        </w:tc>
        <w:tc>
          <w:tcPr>
            <w:tcW w:w="0" w:type="auto"/>
          </w:tcPr>
          <w:p w:rsidR="00654C1F" w:rsidRPr="00654C1F" w:rsidRDefault="00654C1F" w:rsidP="00654C1F">
            <w:pPr>
              <w:widowControl/>
              <w:spacing w:after="120"/>
              <w:rPr>
                <w:rFonts w:ascii="Times New Roman" w:eastAsia="Times New Roman" w:hAnsi="Times New Roman" w:cs="Times New Roman"/>
                <w:sz w:val="20"/>
                <w:szCs w:val="20"/>
              </w:rPr>
            </w:pPr>
            <w:proofErr w:type="spellStart"/>
            <w:r w:rsidRPr="00654C1F">
              <w:rPr>
                <w:rFonts w:ascii="Times New Roman" w:eastAsia="Times New Roman" w:hAnsi="Times New Roman" w:cs="Times New Roman"/>
                <w:sz w:val="20"/>
                <w:szCs w:val="20"/>
              </w:rPr>
              <w:t>i</w:t>
            </w:r>
            <w:proofErr w:type="spellEnd"/>
            <w:r w:rsidRPr="00654C1F">
              <w:rPr>
                <w:rFonts w:ascii="Times New Roman" w:eastAsia="Times New Roman" w:hAnsi="Times New Roman" w:cs="Times New Roman"/>
                <w:sz w:val="20"/>
                <w:szCs w:val="20"/>
              </w:rPr>
              <w:t xml:space="preserve">. Collecting the gas volumetric flow rate or duct static pressure for each capture device according to §63.5725(f)(1) and (3); ii. </w:t>
            </w:r>
            <w:proofErr w:type="gramStart"/>
            <w:r w:rsidRPr="00654C1F">
              <w:rPr>
                <w:rFonts w:ascii="Times New Roman" w:eastAsia="Times New Roman" w:hAnsi="Times New Roman" w:cs="Times New Roman"/>
                <w:sz w:val="20"/>
                <w:szCs w:val="20"/>
              </w:rPr>
              <w:t>reducing</w:t>
            </w:r>
            <w:proofErr w:type="gramEnd"/>
            <w:r w:rsidRPr="00654C1F">
              <w:rPr>
                <w:rFonts w:ascii="Times New Roman" w:eastAsia="Times New Roman" w:hAnsi="Times New Roman" w:cs="Times New Roman"/>
                <w:sz w:val="20"/>
                <w:szCs w:val="20"/>
              </w:rPr>
              <w:t xml:space="preserve"> the data to 3-hour block averages; iii. maintaining the 3-hour average gas volumetric flow rate or duct static pressure for each capture device at or above the gas volumetric flow rate or duct static pressure limit; iv. </w:t>
            </w:r>
            <w:proofErr w:type="gramStart"/>
            <w:r w:rsidRPr="00654C1F">
              <w:rPr>
                <w:rFonts w:ascii="Times New Roman" w:eastAsia="Times New Roman" w:hAnsi="Times New Roman" w:cs="Times New Roman"/>
                <w:sz w:val="20"/>
                <w:szCs w:val="20"/>
              </w:rPr>
              <w:t>collecting</w:t>
            </w:r>
            <w:proofErr w:type="gramEnd"/>
            <w:r w:rsidRPr="00654C1F">
              <w:rPr>
                <w:rFonts w:ascii="Times New Roman" w:eastAsia="Times New Roman" w:hAnsi="Times New Roman" w:cs="Times New Roman"/>
                <w:sz w:val="20"/>
                <w:szCs w:val="20"/>
              </w:rPr>
              <w:t xml:space="preserve"> data for the pressure drop across an opening in each enclosure according to §63.5725(f)(2) and (4); v. reducing the data to 3-hour block averages; and vi. </w:t>
            </w:r>
            <w:proofErr w:type="gramStart"/>
            <w:r w:rsidRPr="00654C1F">
              <w:rPr>
                <w:rFonts w:ascii="Times New Roman" w:eastAsia="Times New Roman" w:hAnsi="Times New Roman" w:cs="Times New Roman"/>
                <w:sz w:val="20"/>
                <w:szCs w:val="20"/>
              </w:rPr>
              <w:t>maintaining</w:t>
            </w:r>
            <w:proofErr w:type="gramEnd"/>
            <w:r w:rsidRPr="00654C1F">
              <w:rPr>
                <w:rFonts w:ascii="Times New Roman" w:eastAsia="Times New Roman" w:hAnsi="Times New Roman" w:cs="Times New Roman"/>
                <w:sz w:val="20"/>
                <w:szCs w:val="20"/>
              </w:rPr>
              <w:t xml:space="preserve"> the 3-hour average pressure drop across the opening for each enclosure at or above the gas volumetric flow rate or duct static pressure limit.</w:t>
            </w:r>
          </w:p>
        </w:tc>
      </w:tr>
    </w:tbl>
    <w:p w:rsidR="00654C1F" w:rsidRPr="00654C1F" w:rsidRDefault="00654C1F" w:rsidP="00654C1F">
      <w:pPr>
        <w:widowControl/>
        <w:spacing w:after="120"/>
        <w:outlineLvl w:val="4"/>
        <w:rPr>
          <w:rFonts w:ascii="Times New Roman" w:eastAsia="Times New Roman" w:hAnsi="Times New Roman" w:cs="Times New Roman"/>
          <w:b/>
          <w:bCs/>
          <w:i/>
          <w:iCs/>
          <w:sz w:val="26"/>
          <w:szCs w:val="26"/>
        </w:rPr>
      </w:pPr>
    </w:p>
    <w:p w:rsidR="00654C1F" w:rsidRPr="00654C1F" w:rsidRDefault="00654C1F" w:rsidP="00654C1F">
      <w:pPr>
        <w:widowControl/>
        <w:spacing w:after="120"/>
        <w:outlineLvl w:val="4"/>
        <w:rPr>
          <w:rFonts w:ascii="Times New Roman" w:eastAsia="Times New Roman" w:hAnsi="Times New Roman" w:cs="Times New Roman"/>
          <w:b/>
          <w:bCs/>
          <w:i/>
          <w:iCs/>
          <w:sz w:val="20"/>
          <w:szCs w:val="20"/>
        </w:rPr>
      </w:pPr>
      <w:r w:rsidRPr="00654C1F">
        <w:rPr>
          <w:rFonts w:ascii="Times New Roman" w:eastAsia="Times New Roman" w:hAnsi="Times New Roman" w:cs="Times New Roman"/>
          <w:b/>
          <w:bCs/>
          <w:i/>
          <w:iCs/>
          <w:sz w:val="20"/>
          <w:szCs w:val="20"/>
        </w:rPr>
        <w:t>Table 5 to Subpart VVVV of Part 63—Default Organic HAP Contents of Solvents and Solvent Blends</w:t>
      </w:r>
    </w:p>
    <w:p w:rsidR="00654C1F" w:rsidRPr="00654C1F" w:rsidRDefault="00654C1F" w:rsidP="00654C1F">
      <w:pPr>
        <w:widowControl/>
        <w:spacing w:after="120"/>
        <w:rPr>
          <w:rFonts w:ascii="Times New Roman" w:eastAsia="Times New Roman" w:hAnsi="Times New Roman" w:cs="Times New Roman"/>
          <w:sz w:val="20"/>
          <w:szCs w:val="20"/>
        </w:rPr>
      </w:pPr>
      <w:r w:rsidRPr="00654C1F">
        <w:rPr>
          <w:rFonts w:ascii="Times New Roman" w:eastAsia="Times New Roman" w:hAnsi="Times New Roman" w:cs="Times New Roman"/>
          <w:sz w:val="20"/>
          <w:szCs w:val="20"/>
        </w:rPr>
        <w:t>As specified in §63.5758(a</w:t>
      </w:r>
      <w:proofErr w:type="gramStart"/>
      <w:r w:rsidRPr="00654C1F">
        <w:rPr>
          <w:rFonts w:ascii="Times New Roman" w:eastAsia="Times New Roman" w:hAnsi="Times New Roman" w:cs="Times New Roman"/>
          <w:sz w:val="20"/>
          <w:szCs w:val="20"/>
        </w:rPr>
        <w:t>)(</w:t>
      </w:r>
      <w:proofErr w:type="gramEnd"/>
      <w:r w:rsidRPr="00654C1F">
        <w:rPr>
          <w:rFonts w:ascii="Times New Roman" w:eastAsia="Times New Roman" w:hAnsi="Times New Roman" w:cs="Times New Roman"/>
          <w:sz w:val="20"/>
          <w:szCs w:val="20"/>
        </w:rPr>
        <w:t>6), when detailed organic HAP content data for solvent blends are not available, you may use the values in the following table:</w:t>
      </w:r>
    </w:p>
    <w:tbl>
      <w:tblPr>
        <w:tblW w:w="4965" w:type="pct"/>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43" w:type="dxa"/>
          <w:left w:w="72" w:type="dxa"/>
          <w:bottom w:w="43" w:type="dxa"/>
          <w:right w:w="72" w:type="dxa"/>
        </w:tblCellMar>
        <w:tblLook w:val="0000" w:firstRow="0" w:lastRow="0" w:firstColumn="0" w:lastColumn="0" w:noHBand="0" w:noVBand="0"/>
      </w:tblPr>
      <w:tblGrid>
        <w:gridCol w:w="2397"/>
        <w:gridCol w:w="1151"/>
        <w:gridCol w:w="3500"/>
        <w:gridCol w:w="3104"/>
      </w:tblGrid>
      <w:tr w:rsidR="00654C1F" w:rsidRPr="00654C1F" w:rsidTr="00654C1F">
        <w:trPr>
          <w:tblHeader/>
          <w:jc w:val="center"/>
        </w:trPr>
        <w:tc>
          <w:tcPr>
            <w:tcW w:w="1180" w:type="pct"/>
            <w:vAlign w:val="bottom"/>
          </w:tcPr>
          <w:p w:rsidR="00654C1F" w:rsidRPr="00654C1F" w:rsidRDefault="00654C1F" w:rsidP="00654C1F">
            <w:pPr>
              <w:widowControl/>
              <w:spacing w:after="120"/>
              <w:jc w:val="center"/>
              <w:rPr>
                <w:rFonts w:ascii="Times New Roman" w:eastAsia="Times New Roman" w:hAnsi="Times New Roman" w:cs="Times New Roman"/>
                <w:b/>
                <w:bCs/>
                <w:sz w:val="20"/>
                <w:szCs w:val="20"/>
              </w:rPr>
            </w:pPr>
            <w:r w:rsidRPr="00654C1F">
              <w:rPr>
                <w:rFonts w:ascii="Times New Roman" w:eastAsia="Times New Roman" w:hAnsi="Times New Roman" w:cs="Times New Roman"/>
                <w:b/>
                <w:bCs/>
                <w:sz w:val="20"/>
                <w:szCs w:val="20"/>
              </w:rPr>
              <w:t>Solvent/solvent blend</w:t>
            </w:r>
          </w:p>
        </w:tc>
        <w:tc>
          <w:tcPr>
            <w:tcW w:w="567" w:type="pct"/>
            <w:vAlign w:val="bottom"/>
          </w:tcPr>
          <w:p w:rsidR="00654C1F" w:rsidRPr="00654C1F" w:rsidRDefault="00654C1F" w:rsidP="00654C1F">
            <w:pPr>
              <w:widowControl/>
              <w:spacing w:after="120"/>
              <w:jc w:val="center"/>
              <w:rPr>
                <w:rFonts w:ascii="Times New Roman" w:eastAsia="Times New Roman" w:hAnsi="Times New Roman" w:cs="Times New Roman"/>
                <w:b/>
                <w:bCs/>
                <w:sz w:val="20"/>
                <w:szCs w:val="20"/>
              </w:rPr>
            </w:pPr>
            <w:r w:rsidRPr="00654C1F">
              <w:rPr>
                <w:rFonts w:ascii="Times New Roman" w:eastAsia="Times New Roman" w:hAnsi="Times New Roman" w:cs="Times New Roman"/>
                <w:b/>
                <w:bCs/>
                <w:sz w:val="20"/>
                <w:szCs w:val="20"/>
              </w:rPr>
              <w:t>CAS No.</w:t>
            </w:r>
          </w:p>
        </w:tc>
        <w:tc>
          <w:tcPr>
            <w:tcW w:w="1724" w:type="pct"/>
            <w:vAlign w:val="bottom"/>
          </w:tcPr>
          <w:p w:rsidR="00654C1F" w:rsidRPr="00654C1F" w:rsidRDefault="00654C1F" w:rsidP="00654C1F">
            <w:pPr>
              <w:widowControl/>
              <w:spacing w:after="120"/>
              <w:jc w:val="center"/>
              <w:rPr>
                <w:rFonts w:ascii="Times New Roman" w:eastAsia="Times New Roman" w:hAnsi="Times New Roman" w:cs="Times New Roman"/>
                <w:b/>
                <w:bCs/>
                <w:sz w:val="20"/>
                <w:szCs w:val="20"/>
              </w:rPr>
            </w:pPr>
            <w:r w:rsidRPr="00654C1F">
              <w:rPr>
                <w:rFonts w:ascii="Times New Roman" w:eastAsia="Times New Roman" w:hAnsi="Times New Roman" w:cs="Times New Roman"/>
                <w:b/>
                <w:bCs/>
                <w:sz w:val="20"/>
                <w:szCs w:val="20"/>
              </w:rPr>
              <w:t>Average organic HAP content, percent by mass</w:t>
            </w:r>
          </w:p>
        </w:tc>
        <w:tc>
          <w:tcPr>
            <w:tcW w:w="0" w:type="auto"/>
            <w:vAlign w:val="bottom"/>
          </w:tcPr>
          <w:p w:rsidR="00654C1F" w:rsidRPr="00654C1F" w:rsidRDefault="00654C1F" w:rsidP="00654C1F">
            <w:pPr>
              <w:widowControl/>
              <w:spacing w:after="120"/>
              <w:jc w:val="center"/>
              <w:rPr>
                <w:rFonts w:ascii="Times New Roman" w:eastAsia="Times New Roman" w:hAnsi="Times New Roman" w:cs="Times New Roman"/>
                <w:b/>
                <w:bCs/>
                <w:sz w:val="20"/>
                <w:szCs w:val="20"/>
              </w:rPr>
            </w:pPr>
            <w:r w:rsidRPr="00654C1F">
              <w:rPr>
                <w:rFonts w:ascii="Times New Roman" w:eastAsia="Times New Roman" w:hAnsi="Times New Roman" w:cs="Times New Roman"/>
                <w:b/>
                <w:bCs/>
                <w:sz w:val="20"/>
                <w:szCs w:val="20"/>
              </w:rPr>
              <w:t>Typical organic HAP, percent by mass</w:t>
            </w:r>
          </w:p>
        </w:tc>
      </w:tr>
      <w:tr w:rsidR="00654C1F" w:rsidRPr="00654C1F" w:rsidTr="00654C1F">
        <w:trPr>
          <w:jc w:val="center"/>
        </w:trPr>
        <w:tc>
          <w:tcPr>
            <w:tcW w:w="1180" w:type="pct"/>
          </w:tcPr>
          <w:p w:rsidR="00654C1F" w:rsidRPr="00654C1F" w:rsidRDefault="00654C1F" w:rsidP="00654C1F">
            <w:pPr>
              <w:widowControl/>
              <w:spacing w:after="120"/>
              <w:rPr>
                <w:rFonts w:ascii="Times New Roman" w:eastAsia="Times New Roman" w:hAnsi="Times New Roman" w:cs="Times New Roman"/>
                <w:sz w:val="20"/>
                <w:szCs w:val="20"/>
              </w:rPr>
            </w:pPr>
            <w:r w:rsidRPr="00654C1F">
              <w:rPr>
                <w:rFonts w:ascii="Times New Roman" w:eastAsia="Times New Roman" w:hAnsi="Times New Roman" w:cs="Times New Roman"/>
                <w:sz w:val="20"/>
                <w:szCs w:val="20"/>
              </w:rPr>
              <w:lastRenderedPageBreak/>
              <w:t>1. Toluene</w:t>
            </w:r>
          </w:p>
        </w:tc>
        <w:tc>
          <w:tcPr>
            <w:tcW w:w="567" w:type="pct"/>
          </w:tcPr>
          <w:p w:rsidR="00654C1F" w:rsidRPr="00654C1F" w:rsidRDefault="00654C1F" w:rsidP="00654C1F">
            <w:pPr>
              <w:widowControl/>
              <w:spacing w:after="120"/>
              <w:jc w:val="right"/>
              <w:rPr>
                <w:rFonts w:ascii="Times New Roman" w:eastAsia="Times New Roman" w:hAnsi="Times New Roman" w:cs="Times New Roman"/>
                <w:sz w:val="20"/>
                <w:szCs w:val="20"/>
              </w:rPr>
            </w:pPr>
            <w:r w:rsidRPr="00654C1F">
              <w:rPr>
                <w:rFonts w:ascii="Times New Roman" w:eastAsia="Times New Roman" w:hAnsi="Times New Roman" w:cs="Times New Roman"/>
                <w:sz w:val="20"/>
                <w:szCs w:val="20"/>
              </w:rPr>
              <w:t>108–88–3</w:t>
            </w:r>
          </w:p>
        </w:tc>
        <w:tc>
          <w:tcPr>
            <w:tcW w:w="1724" w:type="pct"/>
          </w:tcPr>
          <w:p w:rsidR="00654C1F" w:rsidRPr="00654C1F" w:rsidRDefault="00654C1F" w:rsidP="00654C1F">
            <w:pPr>
              <w:widowControl/>
              <w:spacing w:after="120"/>
              <w:jc w:val="right"/>
              <w:rPr>
                <w:rFonts w:ascii="Times New Roman" w:eastAsia="Times New Roman" w:hAnsi="Times New Roman" w:cs="Times New Roman"/>
                <w:sz w:val="20"/>
                <w:szCs w:val="20"/>
              </w:rPr>
            </w:pPr>
            <w:r w:rsidRPr="00654C1F">
              <w:rPr>
                <w:rFonts w:ascii="Times New Roman" w:eastAsia="Times New Roman" w:hAnsi="Times New Roman" w:cs="Times New Roman"/>
                <w:sz w:val="20"/>
                <w:szCs w:val="20"/>
              </w:rPr>
              <w:t>100</w:t>
            </w:r>
          </w:p>
        </w:tc>
        <w:tc>
          <w:tcPr>
            <w:tcW w:w="0" w:type="auto"/>
          </w:tcPr>
          <w:p w:rsidR="00654C1F" w:rsidRPr="00654C1F" w:rsidRDefault="00654C1F" w:rsidP="00654C1F">
            <w:pPr>
              <w:widowControl/>
              <w:spacing w:after="120"/>
              <w:rPr>
                <w:rFonts w:ascii="Times New Roman" w:eastAsia="Times New Roman" w:hAnsi="Times New Roman" w:cs="Times New Roman"/>
                <w:sz w:val="20"/>
                <w:szCs w:val="20"/>
              </w:rPr>
            </w:pPr>
            <w:r w:rsidRPr="00654C1F">
              <w:rPr>
                <w:rFonts w:ascii="Times New Roman" w:eastAsia="Times New Roman" w:hAnsi="Times New Roman" w:cs="Times New Roman"/>
                <w:sz w:val="20"/>
                <w:szCs w:val="20"/>
              </w:rPr>
              <w:t>Toluene.</w:t>
            </w:r>
          </w:p>
        </w:tc>
      </w:tr>
      <w:tr w:rsidR="00654C1F" w:rsidRPr="00654C1F" w:rsidTr="00654C1F">
        <w:trPr>
          <w:jc w:val="center"/>
        </w:trPr>
        <w:tc>
          <w:tcPr>
            <w:tcW w:w="1180" w:type="pct"/>
          </w:tcPr>
          <w:p w:rsidR="00654C1F" w:rsidRPr="00654C1F" w:rsidRDefault="00654C1F" w:rsidP="00654C1F">
            <w:pPr>
              <w:widowControl/>
              <w:spacing w:after="120"/>
              <w:rPr>
                <w:rFonts w:ascii="Times New Roman" w:eastAsia="Times New Roman" w:hAnsi="Times New Roman" w:cs="Times New Roman"/>
                <w:sz w:val="20"/>
                <w:szCs w:val="20"/>
              </w:rPr>
            </w:pPr>
            <w:r w:rsidRPr="00654C1F">
              <w:rPr>
                <w:rFonts w:ascii="Times New Roman" w:eastAsia="Times New Roman" w:hAnsi="Times New Roman" w:cs="Times New Roman"/>
                <w:sz w:val="20"/>
                <w:szCs w:val="20"/>
              </w:rPr>
              <w:t>2. Xylene(s)</w:t>
            </w:r>
          </w:p>
        </w:tc>
        <w:tc>
          <w:tcPr>
            <w:tcW w:w="567" w:type="pct"/>
          </w:tcPr>
          <w:p w:rsidR="00654C1F" w:rsidRPr="00654C1F" w:rsidRDefault="00654C1F" w:rsidP="00654C1F">
            <w:pPr>
              <w:widowControl/>
              <w:spacing w:after="120"/>
              <w:jc w:val="right"/>
              <w:rPr>
                <w:rFonts w:ascii="Times New Roman" w:eastAsia="Times New Roman" w:hAnsi="Times New Roman" w:cs="Times New Roman"/>
                <w:sz w:val="20"/>
                <w:szCs w:val="20"/>
              </w:rPr>
            </w:pPr>
            <w:r w:rsidRPr="00654C1F">
              <w:rPr>
                <w:rFonts w:ascii="Times New Roman" w:eastAsia="Times New Roman" w:hAnsi="Times New Roman" w:cs="Times New Roman"/>
                <w:sz w:val="20"/>
                <w:szCs w:val="20"/>
              </w:rPr>
              <w:t>1330–20–7</w:t>
            </w:r>
          </w:p>
        </w:tc>
        <w:tc>
          <w:tcPr>
            <w:tcW w:w="1724" w:type="pct"/>
          </w:tcPr>
          <w:p w:rsidR="00654C1F" w:rsidRPr="00654C1F" w:rsidRDefault="00654C1F" w:rsidP="00654C1F">
            <w:pPr>
              <w:widowControl/>
              <w:spacing w:after="120"/>
              <w:jc w:val="right"/>
              <w:rPr>
                <w:rFonts w:ascii="Times New Roman" w:eastAsia="Times New Roman" w:hAnsi="Times New Roman" w:cs="Times New Roman"/>
                <w:sz w:val="20"/>
                <w:szCs w:val="20"/>
              </w:rPr>
            </w:pPr>
            <w:r w:rsidRPr="00654C1F">
              <w:rPr>
                <w:rFonts w:ascii="Times New Roman" w:eastAsia="Times New Roman" w:hAnsi="Times New Roman" w:cs="Times New Roman"/>
                <w:sz w:val="20"/>
                <w:szCs w:val="20"/>
              </w:rPr>
              <w:t>100</w:t>
            </w:r>
          </w:p>
        </w:tc>
        <w:tc>
          <w:tcPr>
            <w:tcW w:w="0" w:type="auto"/>
          </w:tcPr>
          <w:p w:rsidR="00654C1F" w:rsidRPr="00654C1F" w:rsidRDefault="00654C1F" w:rsidP="00654C1F">
            <w:pPr>
              <w:widowControl/>
              <w:spacing w:after="120"/>
              <w:rPr>
                <w:rFonts w:ascii="Times New Roman" w:eastAsia="Times New Roman" w:hAnsi="Times New Roman" w:cs="Times New Roman"/>
                <w:sz w:val="20"/>
                <w:szCs w:val="20"/>
              </w:rPr>
            </w:pPr>
            <w:r w:rsidRPr="00654C1F">
              <w:rPr>
                <w:rFonts w:ascii="Times New Roman" w:eastAsia="Times New Roman" w:hAnsi="Times New Roman" w:cs="Times New Roman"/>
                <w:sz w:val="20"/>
                <w:szCs w:val="20"/>
              </w:rPr>
              <w:t xml:space="preserve">Xylenes, </w:t>
            </w:r>
            <w:proofErr w:type="spellStart"/>
            <w:r w:rsidRPr="00654C1F">
              <w:rPr>
                <w:rFonts w:ascii="Times New Roman" w:eastAsia="Times New Roman" w:hAnsi="Times New Roman" w:cs="Times New Roman"/>
                <w:sz w:val="20"/>
                <w:szCs w:val="20"/>
              </w:rPr>
              <w:t>ethylbenzene</w:t>
            </w:r>
            <w:proofErr w:type="spellEnd"/>
            <w:r w:rsidRPr="00654C1F">
              <w:rPr>
                <w:rFonts w:ascii="Times New Roman" w:eastAsia="Times New Roman" w:hAnsi="Times New Roman" w:cs="Times New Roman"/>
                <w:sz w:val="20"/>
                <w:szCs w:val="20"/>
              </w:rPr>
              <w:t>.</w:t>
            </w:r>
          </w:p>
        </w:tc>
      </w:tr>
      <w:tr w:rsidR="00654C1F" w:rsidRPr="00654C1F" w:rsidTr="00654C1F">
        <w:trPr>
          <w:jc w:val="center"/>
        </w:trPr>
        <w:tc>
          <w:tcPr>
            <w:tcW w:w="1180" w:type="pct"/>
          </w:tcPr>
          <w:p w:rsidR="00654C1F" w:rsidRPr="00654C1F" w:rsidRDefault="00654C1F" w:rsidP="00654C1F">
            <w:pPr>
              <w:widowControl/>
              <w:spacing w:after="120"/>
              <w:rPr>
                <w:rFonts w:ascii="Times New Roman" w:eastAsia="Times New Roman" w:hAnsi="Times New Roman" w:cs="Times New Roman"/>
                <w:sz w:val="20"/>
                <w:szCs w:val="20"/>
              </w:rPr>
            </w:pPr>
            <w:r w:rsidRPr="00654C1F">
              <w:rPr>
                <w:rFonts w:ascii="Times New Roman" w:eastAsia="Times New Roman" w:hAnsi="Times New Roman" w:cs="Times New Roman"/>
                <w:sz w:val="20"/>
                <w:szCs w:val="20"/>
              </w:rPr>
              <w:t>3. Hexane</w:t>
            </w:r>
          </w:p>
        </w:tc>
        <w:tc>
          <w:tcPr>
            <w:tcW w:w="567" w:type="pct"/>
          </w:tcPr>
          <w:p w:rsidR="00654C1F" w:rsidRPr="00654C1F" w:rsidRDefault="00654C1F" w:rsidP="00654C1F">
            <w:pPr>
              <w:widowControl/>
              <w:spacing w:after="120"/>
              <w:jc w:val="right"/>
              <w:rPr>
                <w:rFonts w:ascii="Times New Roman" w:eastAsia="Times New Roman" w:hAnsi="Times New Roman" w:cs="Times New Roman"/>
                <w:sz w:val="20"/>
                <w:szCs w:val="20"/>
              </w:rPr>
            </w:pPr>
            <w:r w:rsidRPr="00654C1F">
              <w:rPr>
                <w:rFonts w:ascii="Times New Roman" w:eastAsia="Times New Roman" w:hAnsi="Times New Roman" w:cs="Times New Roman"/>
                <w:sz w:val="20"/>
                <w:szCs w:val="20"/>
              </w:rPr>
              <w:t>110–54–3</w:t>
            </w:r>
          </w:p>
        </w:tc>
        <w:tc>
          <w:tcPr>
            <w:tcW w:w="1724" w:type="pct"/>
          </w:tcPr>
          <w:p w:rsidR="00654C1F" w:rsidRPr="00654C1F" w:rsidRDefault="00654C1F" w:rsidP="00654C1F">
            <w:pPr>
              <w:widowControl/>
              <w:spacing w:after="120"/>
              <w:jc w:val="right"/>
              <w:rPr>
                <w:rFonts w:ascii="Times New Roman" w:eastAsia="Times New Roman" w:hAnsi="Times New Roman" w:cs="Times New Roman"/>
                <w:sz w:val="20"/>
                <w:szCs w:val="20"/>
              </w:rPr>
            </w:pPr>
            <w:r w:rsidRPr="00654C1F">
              <w:rPr>
                <w:rFonts w:ascii="Times New Roman" w:eastAsia="Times New Roman" w:hAnsi="Times New Roman" w:cs="Times New Roman"/>
                <w:sz w:val="20"/>
                <w:szCs w:val="20"/>
              </w:rPr>
              <w:t>50</w:t>
            </w:r>
          </w:p>
        </w:tc>
        <w:tc>
          <w:tcPr>
            <w:tcW w:w="0" w:type="auto"/>
          </w:tcPr>
          <w:p w:rsidR="00654C1F" w:rsidRPr="00654C1F" w:rsidRDefault="00654C1F" w:rsidP="00654C1F">
            <w:pPr>
              <w:widowControl/>
              <w:spacing w:after="120"/>
              <w:rPr>
                <w:rFonts w:ascii="Times New Roman" w:eastAsia="Times New Roman" w:hAnsi="Times New Roman" w:cs="Times New Roman"/>
                <w:sz w:val="20"/>
                <w:szCs w:val="20"/>
              </w:rPr>
            </w:pPr>
            <w:proofErr w:type="gramStart"/>
            <w:r w:rsidRPr="00654C1F">
              <w:rPr>
                <w:rFonts w:ascii="Times New Roman" w:eastAsia="Times New Roman" w:hAnsi="Times New Roman" w:cs="Times New Roman"/>
                <w:sz w:val="20"/>
                <w:szCs w:val="20"/>
              </w:rPr>
              <w:t>n-hexane</w:t>
            </w:r>
            <w:proofErr w:type="gramEnd"/>
            <w:r w:rsidRPr="00654C1F">
              <w:rPr>
                <w:rFonts w:ascii="Times New Roman" w:eastAsia="Times New Roman" w:hAnsi="Times New Roman" w:cs="Times New Roman"/>
                <w:sz w:val="20"/>
                <w:szCs w:val="20"/>
              </w:rPr>
              <w:t>.</w:t>
            </w:r>
          </w:p>
        </w:tc>
      </w:tr>
      <w:tr w:rsidR="00654C1F" w:rsidRPr="00654C1F" w:rsidTr="00654C1F">
        <w:trPr>
          <w:jc w:val="center"/>
        </w:trPr>
        <w:tc>
          <w:tcPr>
            <w:tcW w:w="1180" w:type="pct"/>
          </w:tcPr>
          <w:p w:rsidR="00654C1F" w:rsidRPr="00654C1F" w:rsidRDefault="00654C1F" w:rsidP="00654C1F">
            <w:pPr>
              <w:widowControl/>
              <w:spacing w:after="120"/>
              <w:rPr>
                <w:rFonts w:ascii="Times New Roman" w:eastAsia="Times New Roman" w:hAnsi="Times New Roman" w:cs="Times New Roman"/>
                <w:sz w:val="20"/>
                <w:szCs w:val="20"/>
              </w:rPr>
            </w:pPr>
            <w:r w:rsidRPr="00654C1F">
              <w:rPr>
                <w:rFonts w:ascii="Times New Roman" w:eastAsia="Times New Roman" w:hAnsi="Times New Roman" w:cs="Times New Roman"/>
                <w:sz w:val="20"/>
                <w:szCs w:val="20"/>
              </w:rPr>
              <w:t>4. n-hexane</w:t>
            </w:r>
          </w:p>
        </w:tc>
        <w:tc>
          <w:tcPr>
            <w:tcW w:w="567" w:type="pct"/>
          </w:tcPr>
          <w:p w:rsidR="00654C1F" w:rsidRPr="00654C1F" w:rsidRDefault="00654C1F" w:rsidP="00654C1F">
            <w:pPr>
              <w:widowControl/>
              <w:spacing w:after="120"/>
              <w:jc w:val="right"/>
              <w:rPr>
                <w:rFonts w:ascii="Times New Roman" w:eastAsia="Times New Roman" w:hAnsi="Times New Roman" w:cs="Times New Roman"/>
                <w:sz w:val="20"/>
                <w:szCs w:val="20"/>
              </w:rPr>
            </w:pPr>
            <w:r w:rsidRPr="00654C1F">
              <w:rPr>
                <w:rFonts w:ascii="Times New Roman" w:eastAsia="Times New Roman" w:hAnsi="Times New Roman" w:cs="Times New Roman"/>
                <w:sz w:val="20"/>
                <w:szCs w:val="20"/>
              </w:rPr>
              <w:t>110–54–3</w:t>
            </w:r>
          </w:p>
        </w:tc>
        <w:tc>
          <w:tcPr>
            <w:tcW w:w="1724" w:type="pct"/>
          </w:tcPr>
          <w:p w:rsidR="00654C1F" w:rsidRPr="00654C1F" w:rsidRDefault="00654C1F" w:rsidP="00654C1F">
            <w:pPr>
              <w:widowControl/>
              <w:spacing w:after="120"/>
              <w:jc w:val="right"/>
              <w:rPr>
                <w:rFonts w:ascii="Times New Roman" w:eastAsia="Times New Roman" w:hAnsi="Times New Roman" w:cs="Times New Roman"/>
                <w:sz w:val="20"/>
                <w:szCs w:val="20"/>
              </w:rPr>
            </w:pPr>
            <w:r w:rsidRPr="00654C1F">
              <w:rPr>
                <w:rFonts w:ascii="Times New Roman" w:eastAsia="Times New Roman" w:hAnsi="Times New Roman" w:cs="Times New Roman"/>
                <w:sz w:val="20"/>
                <w:szCs w:val="20"/>
              </w:rPr>
              <w:t>100</w:t>
            </w:r>
          </w:p>
        </w:tc>
        <w:tc>
          <w:tcPr>
            <w:tcW w:w="0" w:type="auto"/>
          </w:tcPr>
          <w:p w:rsidR="00654C1F" w:rsidRPr="00654C1F" w:rsidRDefault="00654C1F" w:rsidP="00654C1F">
            <w:pPr>
              <w:widowControl/>
              <w:spacing w:after="120"/>
              <w:rPr>
                <w:rFonts w:ascii="Times New Roman" w:eastAsia="Times New Roman" w:hAnsi="Times New Roman" w:cs="Times New Roman"/>
                <w:sz w:val="20"/>
                <w:szCs w:val="20"/>
              </w:rPr>
            </w:pPr>
            <w:proofErr w:type="gramStart"/>
            <w:r w:rsidRPr="00654C1F">
              <w:rPr>
                <w:rFonts w:ascii="Times New Roman" w:eastAsia="Times New Roman" w:hAnsi="Times New Roman" w:cs="Times New Roman"/>
                <w:sz w:val="20"/>
                <w:szCs w:val="20"/>
              </w:rPr>
              <w:t>n-hexane</w:t>
            </w:r>
            <w:proofErr w:type="gramEnd"/>
            <w:r w:rsidRPr="00654C1F">
              <w:rPr>
                <w:rFonts w:ascii="Times New Roman" w:eastAsia="Times New Roman" w:hAnsi="Times New Roman" w:cs="Times New Roman"/>
                <w:sz w:val="20"/>
                <w:szCs w:val="20"/>
              </w:rPr>
              <w:t>.</w:t>
            </w:r>
          </w:p>
        </w:tc>
      </w:tr>
      <w:tr w:rsidR="00654C1F" w:rsidRPr="00654C1F" w:rsidTr="00654C1F">
        <w:trPr>
          <w:jc w:val="center"/>
        </w:trPr>
        <w:tc>
          <w:tcPr>
            <w:tcW w:w="1180" w:type="pct"/>
          </w:tcPr>
          <w:p w:rsidR="00654C1F" w:rsidRPr="00654C1F" w:rsidRDefault="00654C1F" w:rsidP="00654C1F">
            <w:pPr>
              <w:widowControl/>
              <w:spacing w:after="120"/>
              <w:rPr>
                <w:rFonts w:ascii="Times New Roman" w:eastAsia="Times New Roman" w:hAnsi="Times New Roman" w:cs="Times New Roman"/>
                <w:sz w:val="20"/>
                <w:szCs w:val="20"/>
              </w:rPr>
            </w:pPr>
            <w:r w:rsidRPr="00654C1F">
              <w:rPr>
                <w:rFonts w:ascii="Times New Roman" w:eastAsia="Times New Roman" w:hAnsi="Times New Roman" w:cs="Times New Roman"/>
                <w:sz w:val="20"/>
                <w:szCs w:val="20"/>
              </w:rPr>
              <w:t xml:space="preserve">5. </w:t>
            </w:r>
            <w:proofErr w:type="spellStart"/>
            <w:r w:rsidRPr="00654C1F">
              <w:rPr>
                <w:rFonts w:ascii="Times New Roman" w:eastAsia="Times New Roman" w:hAnsi="Times New Roman" w:cs="Times New Roman"/>
                <w:sz w:val="20"/>
                <w:szCs w:val="20"/>
              </w:rPr>
              <w:t>Ethylbenzene</w:t>
            </w:r>
            <w:proofErr w:type="spellEnd"/>
          </w:p>
        </w:tc>
        <w:tc>
          <w:tcPr>
            <w:tcW w:w="567" w:type="pct"/>
          </w:tcPr>
          <w:p w:rsidR="00654C1F" w:rsidRPr="00654C1F" w:rsidRDefault="00654C1F" w:rsidP="00654C1F">
            <w:pPr>
              <w:widowControl/>
              <w:spacing w:after="120"/>
              <w:jc w:val="right"/>
              <w:rPr>
                <w:rFonts w:ascii="Times New Roman" w:eastAsia="Times New Roman" w:hAnsi="Times New Roman" w:cs="Times New Roman"/>
                <w:sz w:val="20"/>
                <w:szCs w:val="20"/>
              </w:rPr>
            </w:pPr>
            <w:r w:rsidRPr="00654C1F">
              <w:rPr>
                <w:rFonts w:ascii="Times New Roman" w:eastAsia="Times New Roman" w:hAnsi="Times New Roman" w:cs="Times New Roman"/>
                <w:sz w:val="20"/>
                <w:szCs w:val="20"/>
              </w:rPr>
              <w:t>100–41–4</w:t>
            </w:r>
          </w:p>
        </w:tc>
        <w:tc>
          <w:tcPr>
            <w:tcW w:w="1724" w:type="pct"/>
          </w:tcPr>
          <w:p w:rsidR="00654C1F" w:rsidRPr="00654C1F" w:rsidRDefault="00654C1F" w:rsidP="00654C1F">
            <w:pPr>
              <w:widowControl/>
              <w:spacing w:after="120"/>
              <w:jc w:val="right"/>
              <w:rPr>
                <w:rFonts w:ascii="Times New Roman" w:eastAsia="Times New Roman" w:hAnsi="Times New Roman" w:cs="Times New Roman"/>
                <w:sz w:val="20"/>
                <w:szCs w:val="20"/>
              </w:rPr>
            </w:pPr>
            <w:r w:rsidRPr="00654C1F">
              <w:rPr>
                <w:rFonts w:ascii="Times New Roman" w:eastAsia="Times New Roman" w:hAnsi="Times New Roman" w:cs="Times New Roman"/>
                <w:sz w:val="20"/>
                <w:szCs w:val="20"/>
              </w:rPr>
              <w:t>100</w:t>
            </w:r>
          </w:p>
        </w:tc>
        <w:tc>
          <w:tcPr>
            <w:tcW w:w="0" w:type="auto"/>
          </w:tcPr>
          <w:p w:rsidR="00654C1F" w:rsidRPr="00654C1F" w:rsidRDefault="00654C1F" w:rsidP="00654C1F">
            <w:pPr>
              <w:widowControl/>
              <w:spacing w:after="120"/>
              <w:rPr>
                <w:rFonts w:ascii="Times New Roman" w:eastAsia="Times New Roman" w:hAnsi="Times New Roman" w:cs="Times New Roman"/>
                <w:sz w:val="20"/>
                <w:szCs w:val="20"/>
              </w:rPr>
            </w:pPr>
            <w:proofErr w:type="spellStart"/>
            <w:r w:rsidRPr="00654C1F">
              <w:rPr>
                <w:rFonts w:ascii="Times New Roman" w:eastAsia="Times New Roman" w:hAnsi="Times New Roman" w:cs="Times New Roman"/>
                <w:sz w:val="20"/>
                <w:szCs w:val="20"/>
              </w:rPr>
              <w:t>Ethylbenzene</w:t>
            </w:r>
            <w:proofErr w:type="spellEnd"/>
            <w:r w:rsidRPr="00654C1F">
              <w:rPr>
                <w:rFonts w:ascii="Times New Roman" w:eastAsia="Times New Roman" w:hAnsi="Times New Roman" w:cs="Times New Roman"/>
                <w:sz w:val="20"/>
                <w:szCs w:val="20"/>
              </w:rPr>
              <w:t>.</w:t>
            </w:r>
          </w:p>
        </w:tc>
      </w:tr>
      <w:tr w:rsidR="00654C1F" w:rsidRPr="00654C1F" w:rsidTr="00654C1F">
        <w:trPr>
          <w:jc w:val="center"/>
        </w:trPr>
        <w:tc>
          <w:tcPr>
            <w:tcW w:w="1180" w:type="pct"/>
          </w:tcPr>
          <w:p w:rsidR="00654C1F" w:rsidRPr="00654C1F" w:rsidRDefault="00654C1F" w:rsidP="00654C1F">
            <w:pPr>
              <w:widowControl/>
              <w:spacing w:after="120"/>
              <w:rPr>
                <w:rFonts w:ascii="Times New Roman" w:eastAsia="Times New Roman" w:hAnsi="Times New Roman" w:cs="Times New Roman"/>
                <w:sz w:val="20"/>
                <w:szCs w:val="20"/>
              </w:rPr>
            </w:pPr>
            <w:r w:rsidRPr="00654C1F">
              <w:rPr>
                <w:rFonts w:ascii="Times New Roman" w:eastAsia="Times New Roman" w:hAnsi="Times New Roman" w:cs="Times New Roman"/>
                <w:sz w:val="20"/>
                <w:szCs w:val="20"/>
              </w:rPr>
              <w:t>6. Aliphatic 140</w:t>
            </w:r>
          </w:p>
        </w:tc>
        <w:tc>
          <w:tcPr>
            <w:tcW w:w="567" w:type="pct"/>
          </w:tcPr>
          <w:p w:rsidR="00654C1F" w:rsidRPr="00654C1F" w:rsidRDefault="00654C1F" w:rsidP="00654C1F">
            <w:pPr>
              <w:widowControl/>
              <w:spacing w:after="120"/>
              <w:jc w:val="right"/>
              <w:rPr>
                <w:rFonts w:ascii="Times New Roman" w:eastAsia="Times New Roman" w:hAnsi="Times New Roman" w:cs="Times New Roman"/>
                <w:sz w:val="20"/>
                <w:szCs w:val="20"/>
              </w:rPr>
            </w:pPr>
          </w:p>
        </w:tc>
        <w:tc>
          <w:tcPr>
            <w:tcW w:w="1724" w:type="pct"/>
          </w:tcPr>
          <w:p w:rsidR="00654C1F" w:rsidRPr="00654C1F" w:rsidRDefault="00654C1F" w:rsidP="00654C1F">
            <w:pPr>
              <w:widowControl/>
              <w:spacing w:after="120"/>
              <w:jc w:val="right"/>
              <w:rPr>
                <w:rFonts w:ascii="Times New Roman" w:eastAsia="Times New Roman" w:hAnsi="Times New Roman" w:cs="Times New Roman"/>
                <w:sz w:val="20"/>
                <w:szCs w:val="20"/>
              </w:rPr>
            </w:pPr>
            <w:r w:rsidRPr="00654C1F">
              <w:rPr>
                <w:rFonts w:ascii="Times New Roman" w:eastAsia="Times New Roman" w:hAnsi="Times New Roman" w:cs="Times New Roman"/>
                <w:sz w:val="20"/>
                <w:szCs w:val="20"/>
              </w:rPr>
              <w:t>0</w:t>
            </w:r>
          </w:p>
        </w:tc>
        <w:tc>
          <w:tcPr>
            <w:tcW w:w="0" w:type="auto"/>
          </w:tcPr>
          <w:p w:rsidR="00654C1F" w:rsidRPr="00654C1F" w:rsidRDefault="00654C1F" w:rsidP="00654C1F">
            <w:pPr>
              <w:widowControl/>
              <w:spacing w:after="120"/>
              <w:rPr>
                <w:rFonts w:ascii="Times New Roman" w:eastAsia="Times New Roman" w:hAnsi="Times New Roman" w:cs="Times New Roman"/>
                <w:sz w:val="20"/>
                <w:szCs w:val="20"/>
              </w:rPr>
            </w:pPr>
            <w:r w:rsidRPr="00654C1F">
              <w:rPr>
                <w:rFonts w:ascii="Times New Roman" w:eastAsia="Times New Roman" w:hAnsi="Times New Roman" w:cs="Times New Roman"/>
                <w:sz w:val="20"/>
                <w:szCs w:val="20"/>
              </w:rPr>
              <w:t>None.</w:t>
            </w:r>
          </w:p>
        </w:tc>
      </w:tr>
      <w:tr w:rsidR="00654C1F" w:rsidRPr="00654C1F" w:rsidTr="00654C1F">
        <w:trPr>
          <w:jc w:val="center"/>
        </w:trPr>
        <w:tc>
          <w:tcPr>
            <w:tcW w:w="1180" w:type="pct"/>
          </w:tcPr>
          <w:p w:rsidR="00654C1F" w:rsidRPr="00654C1F" w:rsidRDefault="00654C1F" w:rsidP="00654C1F">
            <w:pPr>
              <w:widowControl/>
              <w:spacing w:after="120"/>
              <w:rPr>
                <w:rFonts w:ascii="Times New Roman" w:eastAsia="Times New Roman" w:hAnsi="Times New Roman" w:cs="Times New Roman"/>
                <w:sz w:val="20"/>
                <w:szCs w:val="20"/>
              </w:rPr>
            </w:pPr>
            <w:r w:rsidRPr="00654C1F">
              <w:rPr>
                <w:rFonts w:ascii="Times New Roman" w:eastAsia="Times New Roman" w:hAnsi="Times New Roman" w:cs="Times New Roman"/>
                <w:sz w:val="20"/>
                <w:szCs w:val="20"/>
              </w:rPr>
              <w:t>7. Aromatic 100</w:t>
            </w:r>
          </w:p>
        </w:tc>
        <w:tc>
          <w:tcPr>
            <w:tcW w:w="567" w:type="pct"/>
          </w:tcPr>
          <w:p w:rsidR="00654C1F" w:rsidRPr="00654C1F" w:rsidRDefault="00654C1F" w:rsidP="00654C1F">
            <w:pPr>
              <w:widowControl/>
              <w:spacing w:after="120"/>
              <w:jc w:val="right"/>
              <w:rPr>
                <w:rFonts w:ascii="Times New Roman" w:eastAsia="Times New Roman" w:hAnsi="Times New Roman" w:cs="Times New Roman"/>
                <w:sz w:val="20"/>
                <w:szCs w:val="20"/>
              </w:rPr>
            </w:pPr>
          </w:p>
        </w:tc>
        <w:tc>
          <w:tcPr>
            <w:tcW w:w="1724" w:type="pct"/>
          </w:tcPr>
          <w:p w:rsidR="00654C1F" w:rsidRPr="00654C1F" w:rsidRDefault="00654C1F" w:rsidP="00654C1F">
            <w:pPr>
              <w:widowControl/>
              <w:spacing w:after="120"/>
              <w:jc w:val="right"/>
              <w:rPr>
                <w:rFonts w:ascii="Times New Roman" w:eastAsia="Times New Roman" w:hAnsi="Times New Roman" w:cs="Times New Roman"/>
                <w:sz w:val="20"/>
                <w:szCs w:val="20"/>
              </w:rPr>
            </w:pPr>
            <w:r w:rsidRPr="00654C1F">
              <w:rPr>
                <w:rFonts w:ascii="Times New Roman" w:eastAsia="Times New Roman" w:hAnsi="Times New Roman" w:cs="Times New Roman"/>
                <w:sz w:val="20"/>
                <w:szCs w:val="20"/>
              </w:rPr>
              <w:t>2</w:t>
            </w:r>
          </w:p>
        </w:tc>
        <w:tc>
          <w:tcPr>
            <w:tcW w:w="0" w:type="auto"/>
          </w:tcPr>
          <w:p w:rsidR="00654C1F" w:rsidRPr="00654C1F" w:rsidRDefault="00654C1F" w:rsidP="00654C1F">
            <w:pPr>
              <w:widowControl/>
              <w:spacing w:after="120"/>
              <w:rPr>
                <w:rFonts w:ascii="Times New Roman" w:eastAsia="Times New Roman" w:hAnsi="Times New Roman" w:cs="Times New Roman"/>
                <w:sz w:val="20"/>
                <w:szCs w:val="20"/>
              </w:rPr>
            </w:pPr>
            <w:r w:rsidRPr="00654C1F">
              <w:rPr>
                <w:rFonts w:ascii="Times New Roman" w:eastAsia="Times New Roman" w:hAnsi="Times New Roman" w:cs="Times New Roman"/>
                <w:sz w:val="20"/>
                <w:szCs w:val="20"/>
              </w:rPr>
              <w:t xml:space="preserve">1% xylene, 1% </w:t>
            </w:r>
            <w:proofErr w:type="spellStart"/>
            <w:r w:rsidRPr="00654C1F">
              <w:rPr>
                <w:rFonts w:ascii="Times New Roman" w:eastAsia="Times New Roman" w:hAnsi="Times New Roman" w:cs="Times New Roman"/>
                <w:sz w:val="20"/>
                <w:szCs w:val="20"/>
              </w:rPr>
              <w:t>cumene</w:t>
            </w:r>
            <w:proofErr w:type="spellEnd"/>
            <w:r w:rsidRPr="00654C1F">
              <w:rPr>
                <w:rFonts w:ascii="Times New Roman" w:eastAsia="Times New Roman" w:hAnsi="Times New Roman" w:cs="Times New Roman"/>
                <w:sz w:val="20"/>
                <w:szCs w:val="20"/>
              </w:rPr>
              <w:t>.</w:t>
            </w:r>
          </w:p>
        </w:tc>
      </w:tr>
      <w:tr w:rsidR="00654C1F" w:rsidRPr="00654C1F" w:rsidTr="00654C1F">
        <w:trPr>
          <w:jc w:val="center"/>
        </w:trPr>
        <w:tc>
          <w:tcPr>
            <w:tcW w:w="1180" w:type="pct"/>
          </w:tcPr>
          <w:p w:rsidR="00654C1F" w:rsidRPr="00654C1F" w:rsidRDefault="00654C1F" w:rsidP="00654C1F">
            <w:pPr>
              <w:widowControl/>
              <w:spacing w:after="120"/>
              <w:rPr>
                <w:rFonts w:ascii="Times New Roman" w:eastAsia="Times New Roman" w:hAnsi="Times New Roman" w:cs="Times New Roman"/>
                <w:sz w:val="20"/>
                <w:szCs w:val="20"/>
              </w:rPr>
            </w:pPr>
            <w:r w:rsidRPr="00654C1F">
              <w:rPr>
                <w:rFonts w:ascii="Times New Roman" w:eastAsia="Times New Roman" w:hAnsi="Times New Roman" w:cs="Times New Roman"/>
                <w:sz w:val="20"/>
                <w:szCs w:val="20"/>
              </w:rPr>
              <w:t>8. Aromatic 150</w:t>
            </w:r>
          </w:p>
        </w:tc>
        <w:tc>
          <w:tcPr>
            <w:tcW w:w="567" w:type="pct"/>
          </w:tcPr>
          <w:p w:rsidR="00654C1F" w:rsidRPr="00654C1F" w:rsidRDefault="00654C1F" w:rsidP="00654C1F">
            <w:pPr>
              <w:widowControl/>
              <w:spacing w:after="120"/>
              <w:jc w:val="right"/>
              <w:rPr>
                <w:rFonts w:ascii="Times New Roman" w:eastAsia="Times New Roman" w:hAnsi="Times New Roman" w:cs="Times New Roman"/>
                <w:sz w:val="20"/>
                <w:szCs w:val="20"/>
              </w:rPr>
            </w:pPr>
          </w:p>
        </w:tc>
        <w:tc>
          <w:tcPr>
            <w:tcW w:w="1724" w:type="pct"/>
          </w:tcPr>
          <w:p w:rsidR="00654C1F" w:rsidRPr="00654C1F" w:rsidRDefault="00654C1F" w:rsidP="00654C1F">
            <w:pPr>
              <w:widowControl/>
              <w:spacing w:after="120"/>
              <w:jc w:val="right"/>
              <w:rPr>
                <w:rFonts w:ascii="Times New Roman" w:eastAsia="Times New Roman" w:hAnsi="Times New Roman" w:cs="Times New Roman"/>
                <w:sz w:val="20"/>
                <w:szCs w:val="20"/>
              </w:rPr>
            </w:pPr>
            <w:r w:rsidRPr="00654C1F">
              <w:rPr>
                <w:rFonts w:ascii="Times New Roman" w:eastAsia="Times New Roman" w:hAnsi="Times New Roman" w:cs="Times New Roman"/>
                <w:sz w:val="20"/>
                <w:szCs w:val="20"/>
              </w:rPr>
              <w:t>9</w:t>
            </w:r>
          </w:p>
        </w:tc>
        <w:tc>
          <w:tcPr>
            <w:tcW w:w="0" w:type="auto"/>
          </w:tcPr>
          <w:p w:rsidR="00654C1F" w:rsidRPr="00654C1F" w:rsidRDefault="00654C1F" w:rsidP="00654C1F">
            <w:pPr>
              <w:widowControl/>
              <w:spacing w:after="120"/>
              <w:rPr>
                <w:rFonts w:ascii="Times New Roman" w:eastAsia="Times New Roman" w:hAnsi="Times New Roman" w:cs="Times New Roman"/>
                <w:sz w:val="20"/>
                <w:szCs w:val="20"/>
              </w:rPr>
            </w:pPr>
            <w:r w:rsidRPr="00654C1F">
              <w:rPr>
                <w:rFonts w:ascii="Times New Roman" w:eastAsia="Times New Roman" w:hAnsi="Times New Roman" w:cs="Times New Roman"/>
                <w:sz w:val="20"/>
                <w:szCs w:val="20"/>
              </w:rPr>
              <w:t>Naphthalene.</w:t>
            </w:r>
          </w:p>
        </w:tc>
      </w:tr>
      <w:tr w:rsidR="00654C1F" w:rsidRPr="00654C1F" w:rsidTr="00654C1F">
        <w:trPr>
          <w:jc w:val="center"/>
        </w:trPr>
        <w:tc>
          <w:tcPr>
            <w:tcW w:w="1180" w:type="pct"/>
          </w:tcPr>
          <w:p w:rsidR="00654C1F" w:rsidRPr="00654C1F" w:rsidRDefault="00654C1F" w:rsidP="00654C1F">
            <w:pPr>
              <w:widowControl/>
              <w:spacing w:after="120"/>
              <w:rPr>
                <w:rFonts w:ascii="Times New Roman" w:eastAsia="Times New Roman" w:hAnsi="Times New Roman" w:cs="Times New Roman"/>
                <w:sz w:val="20"/>
                <w:szCs w:val="20"/>
              </w:rPr>
            </w:pPr>
            <w:r w:rsidRPr="00654C1F">
              <w:rPr>
                <w:rFonts w:ascii="Times New Roman" w:eastAsia="Times New Roman" w:hAnsi="Times New Roman" w:cs="Times New Roman"/>
                <w:sz w:val="20"/>
                <w:szCs w:val="20"/>
              </w:rPr>
              <w:t xml:space="preserve">9. Aromatic </w:t>
            </w:r>
            <w:proofErr w:type="spellStart"/>
            <w:r w:rsidRPr="00654C1F">
              <w:rPr>
                <w:rFonts w:ascii="Times New Roman" w:eastAsia="Times New Roman" w:hAnsi="Times New Roman" w:cs="Times New Roman"/>
                <w:sz w:val="20"/>
                <w:szCs w:val="20"/>
              </w:rPr>
              <w:t>naptha</w:t>
            </w:r>
            <w:proofErr w:type="spellEnd"/>
          </w:p>
        </w:tc>
        <w:tc>
          <w:tcPr>
            <w:tcW w:w="567" w:type="pct"/>
          </w:tcPr>
          <w:p w:rsidR="00654C1F" w:rsidRPr="00654C1F" w:rsidRDefault="00654C1F" w:rsidP="00654C1F">
            <w:pPr>
              <w:widowControl/>
              <w:spacing w:after="120"/>
              <w:jc w:val="right"/>
              <w:rPr>
                <w:rFonts w:ascii="Times New Roman" w:eastAsia="Times New Roman" w:hAnsi="Times New Roman" w:cs="Times New Roman"/>
                <w:sz w:val="20"/>
                <w:szCs w:val="20"/>
              </w:rPr>
            </w:pPr>
            <w:r w:rsidRPr="00654C1F">
              <w:rPr>
                <w:rFonts w:ascii="Times New Roman" w:eastAsia="Times New Roman" w:hAnsi="Times New Roman" w:cs="Times New Roman"/>
                <w:sz w:val="20"/>
                <w:szCs w:val="20"/>
              </w:rPr>
              <w:t>64742–95–6</w:t>
            </w:r>
          </w:p>
        </w:tc>
        <w:tc>
          <w:tcPr>
            <w:tcW w:w="1724" w:type="pct"/>
          </w:tcPr>
          <w:p w:rsidR="00654C1F" w:rsidRPr="00654C1F" w:rsidRDefault="00654C1F" w:rsidP="00654C1F">
            <w:pPr>
              <w:widowControl/>
              <w:spacing w:after="120"/>
              <w:jc w:val="right"/>
              <w:rPr>
                <w:rFonts w:ascii="Times New Roman" w:eastAsia="Times New Roman" w:hAnsi="Times New Roman" w:cs="Times New Roman"/>
                <w:sz w:val="20"/>
                <w:szCs w:val="20"/>
              </w:rPr>
            </w:pPr>
            <w:r w:rsidRPr="00654C1F">
              <w:rPr>
                <w:rFonts w:ascii="Times New Roman" w:eastAsia="Times New Roman" w:hAnsi="Times New Roman" w:cs="Times New Roman"/>
                <w:sz w:val="20"/>
                <w:szCs w:val="20"/>
              </w:rPr>
              <w:t>2</w:t>
            </w:r>
          </w:p>
        </w:tc>
        <w:tc>
          <w:tcPr>
            <w:tcW w:w="0" w:type="auto"/>
          </w:tcPr>
          <w:p w:rsidR="00654C1F" w:rsidRPr="00654C1F" w:rsidRDefault="00654C1F" w:rsidP="00654C1F">
            <w:pPr>
              <w:widowControl/>
              <w:spacing w:after="120"/>
              <w:rPr>
                <w:rFonts w:ascii="Times New Roman" w:eastAsia="Times New Roman" w:hAnsi="Times New Roman" w:cs="Times New Roman"/>
                <w:sz w:val="20"/>
                <w:szCs w:val="20"/>
              </w:rPr>
            </w:pPr>
            <w:r w:rsidRPr="00654C1F">
              <w:rPr>
                <w:rFonts w:ascii="Times New Roman" w:eastAsia="Times New Roman" w:hAnsi="Times New Roman" w:cs="Times New Roman"/>
                <w:sz w:val="20"/>
                <w:szCs w:val="20"/>
              </w:rPr>
              <w:t xml:space="preserve">1% xylene, 1% </w:t>
            </w:r>
            <w:proofErr w:type="spellStart"/>
            <w:r w:rsidRPr="00654C1F">
              <w:rPr>
                <w:rFonts w:ascii="Times New Roman" w:eastAsia="Times New Roman" w:hAnsi="Times New Roman" w:cs="Times New Roman"/>
                <w:sz w:val="20"/>
                <w:szCs w:val="20"/>
              </w:rPr>
              <w:t>cumene</w:t>
            </w:r>
            <w:proofErr w:type="spellEnd"/>
            <w:r w:rsidRPr="00654C1F">
              <w:rPr>
                <w:rFonts w:ascii="Times New Roman" w:eastAsia="Times New Roman" w:hAnsi="Times New Roman" w:cs="Times New Roman"/>
                <w:sz w:val="20"/>
                <w:szCs w:val="20"/>
              </w:rPr>
              <w:t>.</w:t>
            </w:r>
          </w:p>
        </w:tc>
      </w:tr>
      <w:tr w:rsidR="00654C1F" w:rsidRPr="00654C1F" w:rsidTr="00654C1F">
        <w:trPr>
          <w:jc w:val="center"/>
        </w:trPr>
        <w:tc>
          <w:tcPr>
            <w:tcW w:w="1180" w:type="pct"/>
          </w:tcPr>
          <w:p w:rsidR="00654C1F" w:rsidRPr="00654C1F" w:rsidRDefault="00654C1F" w:rsidP="00654C1F">
            <w:pPr>
              <w:widowControl/>
              <w:spacing w:after="120"/>
              <w:rPr>
                <w:rFonts w:ascii="Times New Roman" w:eastAsia="Times New Roman" w:hAnsi="Times New Roman" w:cs="Times New Roman"/>
                <w:sz w:val="20"/>
                <w:szCs w:val="20"/>
              </w:rPr>
            </w:pPr>
            <w:r w:rsidRPr="00654C1F">
              <w:rPr>
                <w:rFonts w:ascii="Times New Roman" w:eastAsia="Times New Roman" w:hAnsi="Times New Roman" w:cs="Times New Roman"/>
                <w:sz w:val="20"/>
                <w:szCs w:val="20"/>
              </w:rPr>
              <w:t>10. Aromatic solvent</w:t>
            </w:r>
          </w:p>
        </w:tc>
        <w:tc>
          <w:tcPr>
            <w:tcW w:w="567" w:type="pct"/>
          </w:tcPr>
          <w:p w:rsidR="00654C1F" w:rsidRPr="00654C1F" w:rsidRDefault="00654C1F" w:rsidP="00654C1F">
            <w:pPr>
              <w:widowControl/>
              <w:spacing w:after="120"/>
              <w:jc w:val="right"/>
              <w:rPr>
                <w:rFonts w:ascii="Times New Roman" w:eastAsia="Times New Roman" w:hAnsi="Times New Roman" w:cs="Times New Roman"/>
                <w:sz w:val="20"/>
                <w:szCs w:val="20"/>
              </w:rPr>
            </w:pPr>
            <w:r w:rsidRPr="00654C1F">
              <w:rPr>
                <w:rFonts w:ascii="Times New Roman" w:eastAsia="Times New Roman" w:hAnsi="Times New Roman" w:cs="Times New Roman"/>
                <w:sz w:val="20"/>
                <w:szCs w:val="20"/>
              </w:rPr>
              <w:t>64742–94–5</w:t>
            </w:r>
          </w:p>
        </w:tc>
        <w:tc>
          <w:tcPr>
            <w:tcW w:w="1724" w:type="pct"/>
          </w:tcPr>
          <w:p w:rsidR="00654C1F" w:rsidRPr="00654C1F" w:rsidRDefault="00654C1F" w:rsidP="00654C1F">
            <w:pPr>
              <w:widowControl/>
              <w:spacing w:after="120"/>
              <w:jc w:val="right"/>
              <w:rPr>
                <w:rFonts w:ascii="Times New Roman" w:eastAsia="Times New Roman" w:hAnsi="Times New Roman" w:cs="Times New Roman"/>
                <w:sz w:val="20"/>
                <w:szCs w:val="20"/>
              </w:rPr>
            </w:pPr>
            <w:r w:rsidRPr="00654C1F">
              <w:rPr>
                <w:rFonts w:ascii="Times New Roman" w:eastAsia="Times New Roman" w:hAnsi="Times New Roman" w:cs="Times New Roman"/>
                <w:sz w:val="20"/>
                <w:szCs w:val="20"/>
              </w:rPr>
              <w:t>10</w:t>
            </w:r>
          </w:p>
        </w:tc>
        <w:tc>
          <w:tcPr>
            <w:tcW w:w="0" w:type="auto"/>
          </w:tcPr>
          <w:p w:rsidR="00654C1F" w:rsidRPr="00654C1F" w:rsidRDefault="00654C1F" w:rsidP="00654C1F">
            <w:pPr>
              <w:widowControl/>
              <w:spacing w:after="120"/>
              <w:rPr>
                <w:rFonts w:ascii="Times New Roman" w:eastAsia="Times New Roman" w:hAnsi="Times New Roman" w:cs="Times New Roman"/>
                <w:sz w:val="20"/>
                <w:szCs w:val="20"/>
              </w:rPr>
            </w:pPr>
            <w:r w:rsidRPr="00654C1F">
              <w:rPr>
                <w:rFonts w:ascii="Times New Roman" w:eastAsia="Times New Roman" w:hAnsi="Times New Roman" w:cs="Times New Roman"/>
                <w:sz w:val="20"/>
                <w:szCs w:val="20"/>
              </w:rPr>
              <w:t>Naphthalene.</w:t>
            </w:r>
          </w:p>
        </w:tc>
      </w:tr>
      <w:tr w:rsidR="00654C1F" w:rsidRPr="00654C1F" w:rsidTr="00654C1F">
        <w:trPr>
          <w:jc w:val="center"/>
        </w:trPr>
        <w:tc>
          <w:tcPr>
            <w:tcW w:w="1180" w:type="pct"/>
          </w:tcPr>
          <w:p w:rsidR="00654C1F" w:rsidRPr="00654C1F" w:rsidRDefault="00654C1F" w:rsidP="00654C1F">
            <w:pPr>
              <w:widowControl/>
              <w:spacing w:after="120"/>
              <w:rPr>
                <w:rFonts w:ascii="Times New Roman" w:eastAsia="Times New Roman" w:hAnsi="Times New Roman" w:cs="Times New Roman"/>
                <w:sz w:val="20"/>
                <w:szCs w:val="20"/>
              </w:rPr>
            </w:pPr>
            <w:r w:rsidRPr="00654C1F">
              <w:rPr>
                <w:rFonts w:ascii="Times New Roman" w:eastAsia="Times New Roman" w:hAnsi="Times New Roman" w:cs="Times New Roman"/>
                <w:sz w:val="20"/>
                <w:szCs w:val="20"/>
              </w:rPr>
              <w:t>11. Exempt mineral spirits</w:t>
            </w:r>
          </w:p>
        </w:tc>
        <w:tc>
          <w:tcPr>
            <w:tcW w:w="567" w:type="pct"/>
          </w:tcPr>
          <w:p w:rsidR="00654C1F" w:rsidRPr="00654C1F" w:rsidRDefault="00654C1F" w:rsidP="00654C1F">
            <w:pPr>
              <w:widowControl/>
              <w:spacing w:after="120"/>
              <w:jc w:val="right"/>
              <w:rPr>
                <w:rFonts w:ascii="Times New Roman" w:eastAsia="Times New Roman" w:hAnsi="Times New Roman" w:cs="Times New Roman"/>
                <w:sz w:val="20"/>
                <w:szCs w:val="20"/>
              </w:rPr>
            </w:pPr>
            <w:r w:rsidRPr="00654C1F">
              <w:rPr>
                <w:rFonts w:ascii="Times New Roman" w:eastAsia="Times New Roman" w:hAnsi="Times New Roman" w:cs="Times New Roman"/>
                <w:sz w:val="20"/>
                <w:szCs w:val="20"/>
              </w:rPr>
              <w:t>8032–32–4</w:t>
            </w:r>
          </w:p>
        </w:tc>
        <w:tc>
          <w:tcPr>
            <w:tcW w:w="1724" w:type="pct"/>
          </w:tcPr>
          <w:p w:rsidR="00654C1F" w:rsidRPr="00654C1F" w:rsidRDefault="00654C1F" w:rsidP="00654C1F">
            <w:pPr>
              <w:widowControl/>
              <w:spacing w:after="120"/>
              <w:jc w:val="right"/>
              <w:rPr>
                <w:rFonts w:ascii="Times New Roman" w:eastAsia="Times New Roman" w:hAnsi="Times New Roman" w:cs="Times New Roman"/>
                <w:sz w:val="20"/>
                <w:szCs w:val="20"/>
              </w:rPr>
            </w:pPr>
            <w:r w:rsidRPr="00654C1F">
              <w:rPr>
                <w:rFonts w:ascii="Times New Roman" w:eastAsia="Times New Roman" w:hAnsi="Times New Roman" w:cs="Times New Roman"/>
                <w:sz w:val="20"/>
                <w:szCs w:val="20"/>
              </w:rPr>
              <w:t>0</w:t>
            </w:r>
          </w:p>
        </w:tc>
        <w:tc>
          <w:tcPr>
            <w:tcW w:w="0" w:type="auto"/>
          </w:tcPr>
          <w:p w:rsidR="00654C1F" w:rsidRPr="00654C1F" w:rsidRDefault="00654C1F" w:rsidP="00654C1F">
            <w:pPr>
              <w:widowControl/>
              <w:spacing w:after="120"/>
              <w:rPr>
                <w:rFonts w:ascii="Times New Roman" w:eastAsia="Times New Roman" w:hAnsi="Times New Roman" w:cs="Times New Roman"/>
                <w:sz w:val="20"/>
                <w:szCs w:val="20"/>
              </w:rPr>
            </w:pPr>
            <w:r w:rsidRPr="00654C1F">
              <w:rPr>
                <w:rFonts w:ascii="Times New Roman" w:eastAsia="Times New Roman" w:hAnsi="Times New Roman" w:cs="Times New Roman"/>
                <w:sz w:val="20"/>
                <w:szCs w:val="20"/>
              </w:rPr>
              <w:t>None.</w:t>
            </w:r>
          </w:p>
        </w:tc>
      </w:tr>
      <w:tr w:rsidR="00654C1F" w:rsidRPr="00654C1F" w:rsidTr="00654C1F">
        <w:trPr>
          <w:jc w:val="center"/>
        </w:trPr>
        <w:tc>
          <w:tcPr>
            <w:tcW w:w="1180" w:type="pct"/>
          </w:tcPr>
          <w:p w:rsidR="00654C1F" w:rsidRPr="00654C1F" w:rsidRDefault="00654C1F" w:rsidP="00654C1F">
            <w:pPr>
              <w:widowControl/>
              <w:spacing w:after="120"/>
              <w:rPr>
                <w:rFonts w:ascii="Times New Roman" w:eastAsia="Times New Roman" w:hAnsi="Times New Roman" w:cs="Times New Roman"/>
                <w:sz w:val="20"/>
                <w:szCs w:val="20"/>
              </w:rPr>
            </w:pPr>
            <w:r w:rsidRPr="00654C1F">
              <w:rPr>
                <w:rFonts w:ascii="Times New Roman" w:eastAsia="Times New Roman" w:hAnsi="Times New Roman" w:cs="Times New Roman"/>
                <w:sz w:val="20"/>
                <w:szCs w:val="20"/>
              </w:rPr>
              <w:t xml:space="preserve">12. </w:t>
            </w:r>
            <w:proofErr w:type="spellStart"/>
            <w:r w:rsidRPr="00654C1F">
              <w:rPr>
                <w:rFonts w:ascii="Times New Roman" w:eastAsia="Times New Roman" w:hAnsi="Times New Roman" w:cs="Times New Roman"/>
                <w:sz w:val="20"/>
                <w:szCs w:val="20"/>
              </w:rPr>
              <w:t>Ligroines</w:t>
            </w:r>
            <w:proofErr w:type="spellEnd"/>
            <w:r w:rsidRPr="00654C1F">
              <w:rPr>
                <w:rFonts w:ascii="Times New Roman" w:eastAsia="Times New Roman" w:hAnsi="Times New Roman" w:cs="Times New Roman"/>
                <w:sz w:val="20"/>
                <w:szCs w:val="20"/>
              </w:rPr>
              <w:t xml:space="preserve"> (VM &amp; P)</w:t>
            </w:r>
          </w:p>
        </w:tc>
        <w:tc>
          <w:tcPr>
            <w:tcW w:w="567" w:type="pct"/>
          </w:tcPr>
          <w:p w:rsidR="00654C1F" w:rsidRPr="00654C1F" w:rsidRDefault="00654C1F" w:rsidP="00654C1F">
            <w:pPr>
              <w:widowControl/>
              <w:spacing w:after="120"/>
              <w:jc w:val="right"/>
              <w:rPr>
                <w:rFonts w:ascii="Times New Roman" w:eastAsia="Times New Roman" w:hAnsi="Times New Roman" w:cs="Times New Roman"/>
                <w:sz w:val="20"/>
                <w:szCs w:val="20"/>
              </w:rPr>
            </w:pPr>
            <w:r w:rsidRPr="00654C1F">
              <w:rPr>
                <w:rFonts w:ascii="Times New Roman" w:eastAsia="Times New Roman" w:hAnsi="Times New Roman" w:cs="Times New Roman"/>
                <w:sz w:val="20"/>
                <w:szCs w:val="20"/>
              </w:rPr>
              <w:t>8032–32–4</w:t>
            </w:r>
          </w:p>
        </w:tc>
        <w:tc>
          <w:tcPr>
            <w:tcW w:w="1724" w:type="pct"/>
          </w:tcPr>
          <w:p w:rsidR="00654C1F" w:rsidRPr="00654C1F" w:rsidRDefault="00654C1F" w:rsidP="00654C1F">
            <w:pPr>
              <w:widowControl/>
              <w:spacing w:after="120"/>
              <w:jc w:val="right"/>
              <w:rPr>
                <w:rFonts w:ascii="Times New Roman" w:eastAsia="Times New Roman" w:hAnsi="Times New Roman" w:cs="Times New Roman"/>
                <w:sz w:val="20"/>
                <w:szCs w:val="20"/>
              </w:rPr>
            </w:pPr>
            <w:r w:rsidRPr="00654C1F">
              <w:rPr>
                <w:rFonts w:ascii="Times New Roman" w:eastAsia="Times New Roman" w:hAnsi="Times New Roman" w:cs="Times New Roman"/>
                <w:sz w:val="20"/>
                <w:szCs w:val="20"/>
              </w:rPr>
              <w:t>0</w:t>
            </w:r>
          </w:p>
        </w:tc>
        <w:tc>
          <w:tcPr>
            <w:tcW w:w="0" w:type="auto"/>
          </w:tcPr>
          <w:p w:rsidR="00654C1F" w:rsidRPr="00654C1F" w:rsidRDefault="00654C1F" w:rsidP="00654C1F">
            <w:pPr>
              <w:widowControl/>
              <w:spacing w:after="120"/>
              <w:rPr>
                <w:rFonts w:ascii="Times New Roman" w:eastAsia="Times New Roman" w:hAnsi="Times New Roman" w:cs="Times New Roman"/>
                <w:sz w:val="20"/>
                <w:szCs w:val="20"/>
              </w:rPr>
            </w:pPr>
            <w:r w:rsidRPr="00654C1F">
              <w:rPr>
                <w:rFonts w:ascii="Times New Roman" w:eastAsia="Times New Roman" w:hAnsi="Times New Roman" w:cs="Times New Roman"/>
                <w:sz w:val="20"/>
                <w:szCs w:val="20"/>
              </w:rPr>
              <w:t>None.</w:t>
            </w:r>
          </w:p>
        </w:tc>
      </w:tr>
      <w:tr w:rsidR="00654C1F" w:rsidRPr="00654C1F" w:rsidTr="00654C1F">
        <w:trPr>
          <w:jc w:val="center"/>
        </w:trPr>
        <w:tc>
          <w:tcPr>
            <w:tcW w:w="1180" w:type="pct"/>
          </w:tcPr>
          <w:p w:rsidR="00654C1F" w:rsidRPr="00654C1F" w:rsidRDefault="00654C1F" w:rsidP="00654C1F">
            <w:pPr>
              <w:widowControl/>
              <w:spacing w:after="120"/>
              <w:rPr>
                <w:rFonts w:ascii="Times New Roman" w:eastAsia="Times New Roman" w:hAnsi="Times New Roman" w:cs="Times New Roman"/>
                <w:sz w:val="20"/>
                <w:szCs w:val="20"/>
              </w:rPr>
            </w:pPr>
            <w:r w:rsidRPr="00654C1F">
              <w:rPr>
                <w:rFonts w:ascii="Times New Roman" w:eastAsia="Times New Roman" w:hAnsi="Times New Roman" w:cs="Times New Roman"/>
                <w:sz w:val="20"/>
                <w:szCs w:val="20"/>
              </w:rPr>
              <w:t xml:space="preserve">13. </w:t>
            </w:r>
            <w:proofErr w:type="spellStart"/>
            <w:r w:rsidRPr="00654C1F">
              <w:rPr>
                <w:rFonts w:ascii="Times New Roman" w:eastAsia="Times New Roman" w:hAnsi="Times New Roman" w:cs="Times New Roman"/>
                <w:sz w:val="20"/>
                <w:szCs w:val="20"/>
              </w:rPr>
              <w:t>Lactol</w:t>
            </w:r>
            <w:proofErr w:type="spellEnd"/>
            <w:r w:rsidRPr="00654C1F">
              <w:rPr>
                <w:rFonts w:ascii="Times New Roman" w:eastAsia="Times New Roman" w:hAnsi="Times New Roman" w:cs="Times New Roman"/>
                <w:sz w:val="20"/>
                <w:szCs w:val="20"/>
              </w:rPr>
              <w:t xml:space="preserve"> spirits</w:t>
            </w:r>
          </w:p>
        </w:tc>
        <w:tc>
          <w:tcPr>
            <w:tcW w:w="567" w:type="pct"/>
          </w:tcPr>
          <w:p w:rsidR="00654C1F" w:rsidRPr="00654C1F" w:rsidRDefault="00654C1F" w:rsidP="00654C1F">
            <w:pPr>
              <w:widowControl/>
              <w:spacing w:after="120"/>
              <w:jc w:val="right"/>
              <w:rPr>
                <w:rFonts w:ascii="Times New Roman" w:eastAsia="Times New Roman" w:hAnsi="Times New Roman" w:cs="Times New Roman"/>
                <w:sz w:val="20"/>
                <w:szCs w:val="20"/>
              </w:rPr>
            </w:pPr>
            <w:r w:rsidRPr="00654C1F">
              <w:rPr>
                <w:rFonts w:ascii="Times New Roman" w:eastAsia="Times New Roman" w:hAnsi="Times New Roman" w:cs="Times New Roman"/>
                <w:sz w:val="20"/>
                <w:szCs w:val="20"/>
              </w:rPr>
              <w:t>64742–89–6</w:t>
            </w:r>
          </w:p>
        </w:tc>
        <w:tc>
          <w:tcPr>
            <w:tcW w:w="1724" w:type="pct"/>
          </w:tcPr>
          <w:p w:rsidR="00654C1F" w:rsidRPr="00654C1F" w:rsidRDefault="00654C1F" w:rsidP="00654C1F">
            <w:pPr>
              <w:widowControl/>
              <w:spacing w:after="120"/>
              <w:jc w:val="right"/>
              <w:rPr>
                <w:rFonts w:ascii="Times New Roman" w:eastAsia="Times New Roman" w:hAnsi="Times New Roman" w:cs="Times New Roman"/>
                <w:sz w:val="20"/>
                <w:szCs w:val="20"/>
              </w:rPr>
            </w:pPr>
            <w:r w:rsidRPr="00654C1F">
              <w:rPr>
                <w:rFonts w:ascii="Times New Roman" w:eastAsia="Times New Roman" w:hAnsi="Times New Roman" w:cs="Times New Roman"/>
                <w:sz w:val="20"/>
                <w:szCs w:val="20"/>
              </w:rPr>
              <w:t>15</w:t>
            </w:r>
          </w:p>
        </w:tc>
        <w:tc>
          <w:tcPr>
            <w:tcW w:w="0" w:type="auto"/>
          </w:tcPr>
          <w:p w:rsidR="00654C1F" w:rsidRPr="00654C1F" w:rsidRDefault="00654C1F" w:rsidP="00654C1F">
            <w:pPr>
              <w:widowControl/>
              <w:spacing w:after="120"/>
              <w:rPr>
                <w:rFonts w:ascii="Times New Roman" w:eastAsia="Times New Roman" w:hAnsi="Times New Roman" w:cs="Times New Roman"/>
                <w:sz w:val="20"/>
                <w:szCs w:val="20"/>
              </w:rPr>
            </w:pPr>
            <w:r w:rsidRPr="00654C1F">
              <w:rPr>
                <w:rFonts w:ascii="Times New Roman" w:eastAsia="Times New Roman" w:hAnsi="Times New Roman" w:cs="Times New Roman"/>
                <w:sz w:val="20"/>
                <w:szCs w:val="20"/>
              </w:rPr>
              <w:t>Toluene.</w:t>
            </w:r>
          </w:p>
        </w:tc>
      </w:tr>
      <w:tr w:rsidR="00654C1F" w:rsidRPr="00654C1F" w:rsidTr="00654C1F">
        <w:trPr>
          <w:jc w:val="center"/>
        </w:trPr>
        <w:tc>
          <w:tcPr>
            <w:tcW w:w="1180" w:type="pct"/>
          </w:tcPr>
          <w:p w:rsidR="00654C1F" w:rsidRPr="00654C1F" w:rsidRDefault="00654C1F" w:rsidP="00654C1F">
            <w:pPr>
              <w:widowControl/>
              <w:spacing w:after="120"/>
              <w:rPr>
                <w:rFonts w:ascii="Times New Roman" w:eastAsia="Times New Roman" w:hAnsi="Times New Roman" w:cs="Times New Roman"/>
                <w:sz w:val="20"/>
                <w:szCs w:val="20"/>
              </w:rPr>
            </w:pPr>
            <w:r w:rsidRPr="00654C1F">
              <w:rPr>
                <w:rFonts w:ascii="Times New Roman" w:eastAsia="Times New Roman" w:hAnsi="Times New Roman" w:cs="Times New Roman"/>
                <w:sz w:val="20"/>
                <w:szCs w:val="20"/>
              </w:rPr>
              <w:t>14. Low aromatic white spirit</w:t>
            </w:r>
          </w:p>
        </w:tc>
        <w:tc>
          <w:tcPr>
            <w:tcW w:w="567" w:type="pct"/>
          </w:tcPr>
          <w:p w:rsidR="00654C1F" w:rsidRPr="00654C1F" w:rsidRDefault="00654C1F" w:rsidP="00654C1F">
            <w:pPr>
              <w:widowControl/>
              <w:spacing w:after="120"/>
              <w:jc w:val="right"/>
              <w:rPr>
                <w:rFonts w:ascii="Times New Roman" w:eastAsia="Times New Roman" w:hAnsi="Times New Roman" w:cs="Times New Roman"/>
                <w:sz w:val="20"/>
                <w:szCs w:val="20"/>
              </w:rPr>
            </w:pPr>
            <w:r w:rsidRPr="00654C1F">
              <w:rPr>
                <w:rFonts w:ascii="Times New Roman" w:eastAsia="Times New Roman" w:hAnsi="Times New Roman" w:cs="Times New Roman"/>
                <w:sz w:val="20"/>
                <w:szCs w:val="20"/>
              </w:rPr>
              <w:t>64742–82–1</w:t>
            </w:r>
          </w:p>
        </w:tc>
        <w:tc>
          <w:tcPr>
            <w:tcW w:w="1724" w:type="pct"/>
          </w:tcPr>
          <w:p w:rsidR="00654C1F" w:rsidRPr="00654C1F" w:rsidRDefault="00654C1F" w:rsidP="00654C1F">
            <w:pPr>
              <w:widowControl/>
              <w:spacing w:after="120"/>
              <w:jc w:val="right"/>
              <w:rPr>
                <w:rFonts w:ascii="Times New Roman" w:eastAsia="Times New Roman" w:hAnsi="Times New Roman" w:cs="Times New Roman"/>
                <w:sz w:val="20"/>
                <w:szCs w:val="20"/>
              </w:rPr>
            </w:pPr>
            <w:r w:rsidRPr="00654C1F">
              <w:rPr>
                <w:rFonts w:ascii="Times New Roman" w:eastAsia="Times New Roman" w:hAnsi="Times New Roman" w:cs="Times New Roman"/>
                <w:sz w:val="20"/>
                <w:szCs w:val="20"/>
              </w:rPr>
              <w:t>0</w:t>
            </w:r>
          </w:p>
        </w:tc>
        <w:tc>
          <w:tcPr>
            <w:tcW w:w="0" w:type="auto"/>
          </w:tcPr>
          <w:p w:rsidR="00654C1F" w:rsidRPr="00654C1F" w:rsidRDefault="00654C1F" w:rsidP="00654C1F">
            <w:pPr>
              <w:widowControl/>
              <w:spacing w:after="120"/>
              <w:rPr>
                <w:rFonts w:ascii="Times New Roman" w:eastAsia="Times New Roman" w:hAnsi="Times New Roman" w:cs="Times New Roman"/>
                <w:sz w:val="20"/>
                <w:szCs w:val="20"/>
              </w:rPr>
            </w:pPr>
            <w:r w:rsidRPr="00654C1F">
              <w:rPr>
                <w:rFonts w:ascii="Times New Roman" w:eastAsia="Times New Roman" w:hAnsi="Times New Roman" w:cs="Times New Roman"/>
                <w:sz w:val="20"/>
                <w:szCs w:val="20"/>
              </w:rPr>
              <w:t>None.</w:t>
            </w:r>
          </w:p>
        </w:tc>
      </w:tr>
      <w:tr w:rsidR="00654C1F" w:rsidRPr="00654C1F" w:rsidTr="00654C1F">
        <w:trPr>
          <w:jc w:val="center"/>
        </w:trPr>
        <w:tc>
          <w:tcPr>
            <w:tcW w:w="1180" w:type="pct"/>
          </w:tcPr>
          <w:p w:rsidR="00654C1F" w:rsidRPr="00654C1F" w:rsidRDefault="00654C1F" w:rsidP="00654C1F">
            <w:pPr>
              <w:widowControl/>
              <w:spacing w:after="120"/>
              <w:rPr>
                <w:rFonts w:ascii="Times New Roman" w:eastAsia="Times New Roman" w:hAnsi="Times New Roman" w:cs="Times New Roman"/>
                <w:sz w:val="20"/>
                <w:szCs w:val="20"/>
              </w:rPr>
            </w:pPr>
            <w:r w:rsidRPr="00654C1F">
              <w:rPr>
                <w:rFonts w:ascii="Times New Roman" w:eastAsia="Times New Roman" w:hAnsi="Times New Roman" w:cs="Times New Roman"/>
                <w:sz w:val="20"/>
                <w:szCs w:val="20"/>
              </w:rPr>
              <w:t>15. Mineral spirits</w:t>
            </w:r>
          </w:p>
        </w:tc>
        <w:tc>
          <w:tcPr>
            <w:tcW w:w="567" w:type="pct"/>
          </w:tcPr>
          <w:p w:rsidR="00654C1F" w:rsidRPr="00654C1F" w:rsidRDefault="00654C1F" w:rsidP="00654C1F">
            <w:pPr>
              <w:widowControl/>
              <w:spacing w:after="120"/>
              <w:jc w:val="right"/>
              <w:rPr>
                <w:rFonts w:ascii="Times New Roman" w:eastAsia="Times New Roman" w:hAnsi="Times New Roman" w:cs="Times New Roman"/>
                <w:sz w:val="20"/>
                <w:szCs w:val="20"/>
              </w:rPr>
            </w:pPr>
            <w:r w:rsidRPr="00654C1F">
              <w:rPr>
                <w:rFonts w:ascii="Times New Roman" w:eastAsia="Times New Roman" w:hAnsi="Times New Roman" w:cs="Times New Roman"/>
                <w:sz w:val="20"/>
                <w:szCs w:val="20"/>
              </w:rPr>
              <w:t>64742–88–7</w:t>
            </w:r>
          </w:p>
        </w:tc>
        <w:tc>
          <w:tcPr>
            <w:tcW w:w="1724" w:type="pct"/>
          </w:tcPr>
          <w:p w:rsidR="00654C1F" w:rsidRPr="00654C1F" w:rsidRDefault="00654C1F" w:rsidP="00654C1F">
            <w:pPr>
              <w:widowControl/>
              <w:spacing w:after="120"/>
              <w:jc w:val="right"/>
              <w:rPr>
                <w:rFonts w:ascii="Times New Roman" w:eastAsia="Times New Roman" w:hAnsi="Times New Roman" w:cs="Times New Roman"/>
                <w:sz w:val="20"/>
                <w:szCs w:val="20"/>
              </w:rPr>
            </w:pPr>
            <w:r w:rsidRPr="00654C1F">
              <w:rPr>
                <w:rFonts w:ascii="Times New Roman" w:eastAsia="Times New Roman" w:hAnsi="Times New Roman" w:cs="Times New Roman"/>
                <w:sz w:val="20"/>
                <w:szCs w:val="20"/>
              </w:rPr>
              <w:t>1</w:t>
            </w:r>
          </w:p>
        </w:tc>
        <w:tc>
          <w:tcPr>
            <w:tcW w:w="0" w:type="auto"/>
          </w:tcPr>
          <w:p w:rsidR="00654C1F" w:rsidRPr="00654C1F" w:rsidRDefault="00654C1F" w:rsidP="00654C1F">
            <w:pPr>
              <w:widowControl/>
              <w:spacing w:after="120"/>
              <w:rPr>
                <w:rFonts w:ascii="Times New Roman" w:eastAsia="Times New Roman" w:hAnsi="Times New Roman" w:cs="Times New Roman"/>
                <w:sz w:val="20"/>
                <w:szCs w:val="20"/>
              </w:rPr>
            </w:pPr>
            <w:r w:rsidRPr="00654C1F">
              <w:rPr>
                <w:rFonts w:ascii="Times New Roman" w:eastAsia="Times New Roman" w:hAnsi="Times New Roman" w:cs="Times New Roman"/>
                <w:sz w:val="20"/>
                <w:szCs w:val="20"/>
              </w:rPr>
              <w:t>Xylenes.</w:t>
            </w:r>
          </w:p>
        </w:tc>
      </w:tr>
      <w:tr w:rsidR="00654C1F" w:rsidRPr="00654C1F" w:rsidTr="00654C1F">
        <w:trPr>
          <w:jc w:val="center"/>
        </w:trPr>
        <w:tc>
          <w:tcPr>
            <w:tcW w:w="1180" w:type="pct"/>
          </w:tcPr>
          <w:p w:rsidR="00654C1F" w:rsidRPr="00654C1F" w:rsidRDefault="00654C1F" w:rsidP="00654C1F">
            <w:pPr>
              <w:widowControl/>
              <w:spacing w:after="120"/>
              <w:rPr>
                <w:rFonts w:ascii="Times New Roman" w:eastAsia="Times New Roman" w:hAnsi="Times New Roman" w:cs="Times New Roman"/>
                <w:sz w:val="20"/>
                <w:szCs w:val="20"/>
              </w:rPr>
            </w:pPr>
            <w:r w:rsidRPr="00654C1F">
              <w:rPr>
                <w:rFonts w:ascii="Times New Roman" w:eastAsia="Times New Roman" w:hAnsi="Times New Roman" w:cs="Times New Roman"/>
                <w:sz w:val="20"/>
                <w:szCs w:val="20"/>
              </w:rPr>
              <w:t xml:space="preserve">16. </w:t>
            </w:r>
            <w:proofErr w:type="spellStart"/>
            <w:r w:rsidRPr="00654C1F">
              <w:rPr>
                <w:rFonts w:ascii="Times New Roman" w:eastAsia="Times New Roman" w:hAnsi="Times New Roman" w:cs="Times New Roman"/>
                <w:sz w:val="20"/>
                <w:szCs w:val="20"/>
              </w:rPr>
              <w:t>Hydrotreated</w:t>
            </w:r>
            <w:proofErr w:type="spellEnd"/>
            <w:r w:rsidRPr="00654C1F">
              <w:rPr>
                <w:rFonts w:ascii="Times New Roman" w:eastAsia="Times New Roman" w:hAnsi="Times New Roman" w:cs="Times New Roman"/>
                <w:sz w:val="20"/>
                <w:szCs w:val="20"/>
              </w:rPr>
              <w:t xml:space="preserve"> naphtha</w:t>
            </w:r>
          </w:p>
        </w:tc>
        <w:tc>
          <w:tcPr>
            <w:tcW w:w="567" w:type="pct"/>
          </w:tcPr>
          <w:p w:rsidR="00654C1F" w:rsidRPr="00654C1F" w:rsidRDefault="00654C1F" w:rsidP="00654C1F">
            <w:pPr>
              <w:widowControl/>
              <w:spacing w:after="120"/>
              <w:jc w:val="right"/>
              <w:rPr>
                <w:rFonts w:ascii="Times New Roman" w:eastAsia="Times New Roman" w:hAnsi="Times New Roman" w:cs="Times New Roman"/>
                <w:sz w:val="20"/>
                <w:szCs w:val="20"/>
              </w:rPr>
            </w:pPr>
            <w:r w:rsidRPr="00654C1F">
              <w:rPr>
                <w:rFonts w:ascii="Times New Roman" w:eastAsia="Times New Roman" w:hAnsi="Times New Roman" w:cs="Times New Roman"/>
                <w:sz w:val="20"/>
                <w:szCs w:val="20"/>
              </w:rPr>
              <w:t>64742–48–9</w:t>
            </w:r>
          </w:p>
        </w:tc>
        <w:tc>
          <w:tcPr>
            <w:tcW w:w="1724" w:type="pct"/>
          </w:tcPr>
          <w:p w:rsidR="00654C1F" w:rsidRPr="00654C1F" w:rsidRDefault="00654C1F" w:rsidP="00654C1F">
            <w:pPr>
              <w:widowControl/>
              <w:spacing w:after="120"/>
              <w:jc w:val="right"/>
              <w:rPr>
                <w:rFonts w:ascii="Times New Roman" w:eastAsia="Times New Roman" w:hAnsi="Times New Roman" w:cs="Times New Roman"/>
                <w:sz w:val="20"/>
                <w:szCs w:val="20"/>
              </w:rPr>
            </w:pPr>
            <w:r w:rsidRPr="00654C1F">
              <w:rPr>
                <w:rFonts w:ascii="Times New Roman" w:eastAsia="Times New Roman" w:hAnsi="Times New Roman" w:cs="Times New Roman"/>
                <w:sz w:val="20"/>
                <w:szCs w:val="20"/>
              </w:rPr>
              <w:t>0</w:t>
            </w:r>
          </w:p>
        </w:tc>
        <w:tc>
          <w:tcPr>
            <w:tcW w:w="0" w:type="auto"/>
          </w:tcPr>
          <w:p w:rsidR="00654C1F" w:rsidRPr="00654C1F" w:rsidRDefault="00654C1F" w:rsidP="00654C1F">
            <w:pPr>
              <w:widowControl/>
              <w:spacing w:after="120"/>
              <w:rPr>
                <w:rFonts w:ascii="Times New Roman" w:eastAsia="Times New Roman" w:hAnsi="Times New Roman" w:cs="Times New Roman"/>
                <w:sz w:val="20"/>
                <w:szCs w:val="20"/>
              </w:rPr>
            </w:pPr>
            <w:r w:rsidRPr="00654C1F">
              <w:rPr>
                <w:rFonts w:ascii="Times New Roman" w:eastAsia="Times New Roman" w:hAnsi="Times New Roman" w:cs="Times New Roman"/>
                <w:sz w:val="20"/>
                <w:szCs w:val="20"/>
              </w:rPr>
              <w:t>None.</w:t>
            </w:r>
          </w:p>
        </w:tc>
      </w:tr>
      <w:tr w:rsidR="00654C1F" w:rsidRPr="00654C1F" w:rsidTr="00654C1F">
        <w:trPr>
          <w:jc w:val="center"/>
        </w:trPr>
        <w:tc>
          <w:tcPr>
            <w:tcW w:w="1180" w:type="pct"/>
          </w:tcPr>
          <w:p w:rsidR="00654C1F" w:rsidRPr="00654C1F" w:rsidRDefault="00654C1F" w:rsidP="00654C1F">
            <w:pPr>
              <w:widowControl/>
              <w:spacing w:after="120"/>
              <w:rPr>
                <w:rFonts w:ascii="Times New Roman" w:eastAsia="Times New Roman" w:hAnsi="Times New Roman" w:cs="Times New Roman"/>
                <w:sz w:val="20"/>
                <w:szCs w:val="20"/>
              </w:rPr>
            </w:pPr>
            <w:r w:rsidRPr="00654C1F">
              <w:rPr>
                <w:rFonts w:ascii="Times New Roman" w:eastAsia="Times New Roman" w:hAnsi="Times New Roman" w:cs="Times New Roman"/>
                <w:sz w:val="20"/>
                <w:szCs w:val="20"/>
              </w:rPr>
              <w:t xml:space="preserve">17. </w:t>
            </w:r>
            <w:proofErr w:type="spellStart"/>
            <w:r w:rsidRPr="00654C1F">
              <w:rPr>
                <w:rFonts w:ascii="Times New Roman" w:eastAsia="Times New Roman" w:hAnsi="Times New Roman" w:cs="Times New Roman"/>
                <w:sz w:val="20"/>
                <w:szCs w:val="20"/>
              </w:rPr>
              <w:t>Hydrotreated</w:t>
            </w:r>
            <w:proofErr w:type="spellEnd"/>
            <w:r w:rsidRPr="00654C1F">
              <w:rPr>
                <w:rFonts w:ascii="Times New Roman" w:eastAsia="Times New Roman" w:hAnsi="Times New Roman" w:cs="Times New Roman"/>
                <w:sz w:val="20"/>
                <w:szCs w:val="20"/>
              </w:rPr>
              <w:t xml:space="preserve"> light distillate</w:t>
            </w:r>
          </w:p>
        </w:tc>
        <w:tc>
          <w:tcPr>
            <w:tcW w:w="567" w:type="pct"/>
          </w:tcPr>
          <w:p w:rsidR="00654C1F" w:rsidRPr="00654C1F" w:rsidRDefault="00654C1F" w:rsidP="00654C1F">
            <w:pPr>
              <w:widowControl/>
              <w:spacing w:after="120"/>
              <w:jc w:val="right"/>
              <w:rPr>
                <w:rFonts w:ascii="Times New Roman" w:eastAsia="Times New Roman" w:hAnsi="Times New Roman" w:cs="Times New Roman"/>
                <w:sz w:val="20"/>
                <w:szCs w:val="20"/>
              </w:rPr>
            </w:pPr>
            <w:r w:rsidRPr="00654C1F">
              <w:rPr>
                <w:rFonts w:ascii="Times New Roman" w:eastAsia="Times New Roman" w:hAnsi="Times New Roman" w:cs="Times New Roman"/>
                <w:sz w:val="20"/>
                <w:szCs w:val="20"/>
              </w:rPr>
              <w:t>64742–47–8</w:t>
            </w:r>
          </w:p>
        </w:tc>
        <w:tc>
          <w:tcPr>
            <w:tcW w:w="1724" w:type="pct"/>
          </w:tcPr>
          <w:p w:rsidR="00654C1F" w:rsidRPr="00654C1F" w:rsidRDefault="00654C1F" w:rsidP="00654C1F">
            <w:pPr>
              <w:widowControl/>
              <w:spacing w:after="120"/>
              <w:jc w:val="right"/>
              <w:rPr>
                <w:rFonts w:ascii="Times New Roman" w:eastAsia="Times New Roman" w:hAnsi="Times New Roman" w:cs="Times New Roman"/>
                <w:sz w:val="20"/>
                <w:szCs w:val="20"/>
              </w:rPr>
            </w:pPr>
            <w:r w:rsidRPr="00654C1F">
              <w:rPr>
                <w:rFonts w:ascii="Times New Roman" w:eastAsia="Times New Roman" w:hAnsi="Times New Roman" w:cs="Times New Roman"/>
                <w:sz w:val="20"/>
                <w:szCs w:val="20"/>
              </w:rPr>
              <w:t>0.1</w:t>
            </w:r>
          </w:p>
        </w:tc>
        <w:tc>
          <w:tcPr>
            <w:tcW w:w="0" w:type="auto"/>
          </w:tcPr>
          <w:p w:rsidR="00654C1F" w:rsidRPr="00654C1F" w:rsidRDefault="00654C1F" w:rsidP="00654C1F">
            <w:pPr>
              <w:widowControl/>
              <w:spacing w:after="120"/>
              <w:rPr>
                <w:rFonts w:ascii="Times New Roman" w:eastAsia="Times New Roman" w:hAnsi="Times New Roman" w:cs="Times New Roman"/>
                <w:sz w:val="20"/>
                <w:szCs w:val="20"/>
              </w:rPr>
            </w:pPr>
            <w:r w:rsidRPr="00654C1F">
              <w:rPr>
                <w:rFonts w:ascii="Times New Roman" w:eastAsia="Times New Roman" w:hAnsi="Times New Roman" w:cs="Times New Roman"/>
                <w:sz w:val="20"/>
                <w:szCs w:val="20"/>
              </w:rPr>
              <w:t>Toluene.</w:t>
            </w:r>
          </w:p>
        </w:tc>
      </w:tr>
      <w:tr w:rsidR="00654C1F" w:rsidRPr="00654C1F" w:rsidTr="00654C1F">
        <w:trPr>
          <w:jc w:val="center"/>
        </w:trPr>
        <w:tc>
          <w:tcPr>
            <w:tcW w:w="1180" w:type="pct"/>
          </w:tcPr>
          <w:p w:rsidR="00654C1F" w:rsidRPr="00654C1F" w:rsidRDefault="00654C1F" w:rsidP="00654C1F">
            <w:pPr>
              <w:widowControl/>
              <w:spacing w:after="120"/>
              <w:rPr>
                <w:rFonts w:ascii="Times New Roman" w:eastAsia="Times New Roman" w:hAnsi="Times New Roman" w:cs="Times New Roman"/>
                <w:sz w:val="20"/>
                <w:szCs w:val="20"/>
              </w:rPr>
            </w:pPr>
            <w:r w:rsidRPr="00654C1F">
              <w:rPr>
                <w:rFonts w:ascii="Times New Roman" w:eastAsia="Times New Roman" w:hAnsi="Times New Roman" w:cs="Times New Roman"/>
                <w:sz w:val="20"/>
                <w:szCs w:val="20"/>
              </w:rPr>
              <w:t>18. Stoddard solvent</w:t>
            </w:r>
          </w:p>
        </w:tc>
        <w:tc>
          <w:tcPr>
            <w:tcW w:w="567" w:type="pct"/>
          </w:tcPr>
          <w:p w:rsidR="00654C1F" w:rsidRPr="00654C1F" w:rsidRDefault="00654C1F" w:rsidP="00654C1F">
            <w:pPr>
              <w:widowControl/>
              <w:spacing w:after="120"/>
              <w:jc w:val="right"/>
              <w:rPr>
                <w:rFonts w:ascii="Times New Roman" w:eastAsia="Times New Roman" w:hAnsi="Times New Roman" w:cs="Times New Roman"/>
                <w:sz w:val="20"/>
                <w:szCs w:val="20"/>
              </w:rPr>
            </w:pPr>
            <w:r w:rsidRPr="00654C1F">
              <w:rPr>
                <w:rFonts w:ascii="Times New Roman" w:eastAsia="Times New Roman" w:hAnsi="Times New Roman" w:cs="Times New Roman"/>
                <w:sz w:val="20"/>
                <w:szCs w:val="20"/>
              </w:rPr>
              <w:t>8052–41–3</w:t>
            </w:r>
          </w:p>
        </w:tc>
        <w:tc>
          <w:tcPr>
            <w:tcW w:w="1724" w:type="pct"/>
          </w:tcPr>
          <w:p w:rsidR="00654C1F" w:rsidRPr="00654C1F" w:rsidRDefault="00654C1F" w:rsidP="00654C1F">
            <w:pPr>
              <w:widowControl/>
              <w:spacing w:after="120"/>
              <w:jc w:val="right"/>
              <w:rPr>
                <w:rFonts w:ascii="Times New Roman" w:eastAsia="Times New Roman" w:hAnsi="Times New Roman" w:cs="Times New Roman"/>
                <w:sz w:val="20"/>
                <w:szCs w:val="20"/>
              </w:rPr>
            </w:pPr>
            <w:r w:rsidRPr="00654C1F">
              <w:rPr>
                <w:rFonts w:ascii="Times New Roman" w:eastAsia="Times New Roman" w:hAnsi="Times New Roman" w:cs="Times New Roman"/>
                <w:sz w:val="20"/>
                <w:szCs w:val="20"/>
              </w:rPr>
              <w:t>1</w:t>
            </w:r>
          </w:p>
        </w:tc>
        <w:tc>
          <w:tcPr>
            <w:tcW w:w="0" w:type="auto"/>
          </w:tcPr>
          <w:p w:rsidR="00654C1F" w:rsidRPr="00654C1F" w:rsidRDefault="00654C1F" w:rsidP="00654C1F">
            <w:pPr>
              <w:widowControl/>
              <w:spacing w:after="120"/>
              <w:rPr>
                <w:rFonts w:ascii="Times New Roman" w:eastAsia="Times New Roman" w:hAnsi="Times New Roman" w:cs="Times New Roman"/>
                <w:sz w:val="20"/>
                <w:szCs w:val="20"/>
              </w:rPr>
            </w:pPr>
            <w:r w:rsidRPr="00654C1F">
              <w:rPr>
                <w:rFonts w:ascii="Times New Roman" w:eastAsia="Times New Roman" w:hAnsi="Times New Roman" w:cs="Times New Roman"/>
                <w:sz w:val="20"/>
                <w:szCs w:val="20"/>
              </w:rPr>
              <w:t>Xylenes.</w:t>
            </w:r>
          </w:p>
        </w:tc>
      </w:tr>
      <w:tr w:rsidR="00654C1F" w:rsidRPr="00654C1F" w:rsidTr="00654C1F">
        <w:trPr>
          <w:jc w:val="center"/>
        </w:trPr>
        <w:tc>
          <w:tcPr>
            <w:tcW w:w="1180" w:type="pct"/>
          </w:tcPr>
          <w:p w:rsidR="00654C1F" w:rsidRPr="00654C1F" w:rsidRDefault="00654C1F" w:rsidP="00654C1F">
            <w:pPr>
              <w:widowControl/>
              <w:spacing w:after="120"/>
              <w:rPr>
                <w:rFonts w:ascii="Times New Roman" w:eastAsia="Times New Roman" w:hAnsi="Times New Roman" w:cs="Times New Roman"/>
                <w:sz w:val="20"/>
                <w:szCs w:val="20"/>
              </w:rPr>
            </w:pPr>
            <w:r w:rsidRPr="00654C1F">
              <w:rPr>
                <w:rFonts w:ascii="Times New Roman" w:eastAsia="Times New Roman" w:hAnsi="Times New Roman" w:cs="Times New Roman"/>
                <w:sz w:val="20"/>
                <w:szCs w:val="20"/>
              </w:rPr>
              <w:t>19. Super high-flash naphtha</w:t>
            </w:r>
          </w:p>
        </w:tc>
        <w:tc>
          <w:tcPr>
            <w:tcW w:w="567" w:type="pct"/>
          </w:tcPr>
          <w:p w:rsidR="00654C1F" w:rsidRPr="00654C1F" w:rsidRDefault="00654C1F" w:rsidP="00654C1F">
            <w:pPr>
              <w:widowControl/>
              <w:spacing w:after="120"/>
              <w:jc w:val="right"/>
              <w:rPr>
                <w:rFonts w:ascii="Times New Roman" w:eastAsia="Times New Roman" w:hAnsi="Times New Roman" w:cs="Times New Roman"/>
                <w:sz w:val="20"/>
                <w:szCs w:val="20"/>
              </w:rPr>
            </w:pPr>
            <w:r w:rsidRPr="00654C1F">
              <w:rPr>
                <w:rFonts w:ascii="Times New Roman" w:eastAsia="Times New Roman" w:hAnsi="Times New Roman" w:cs="Times New Roman"/>
                <w:sz w:val="20"/>
                <w:szCs w:val="20"/>
              </w:rPr>
              <w:t>64742–95–6</w:t>
            </w:r>
          </w:p>
        </w:tc>
        <w:tc>
          <w:tcPr>
            <w:tcW w:w="1724" w:type="pct"/>
          </w:tcPr>
          <w:p w:rsidR="00654C1F" w:rsidRPr="00654C1F" w:rsidRDefault="00654C1F" w:rsidP="00654C1F">
            <w:pPr>
              <w:widowControl/>
              <w:spacing w:after="120"/>
              <w:jc w:val="right"/>
              <w:rPr>
                <w:rFonts w:ascii="Times New Roman" w:eastAsia="Times New Roman" w:hAnsi="Times New Roman" w:cs="Times New Roman"/>
                <w:sz w:val="20"/>
                <w:szCs w:val="20"/>
              </w:rPr>
            </w:pPr>
            <w:r w:rsidRPr="00654C1F">
              <w:rPr>
                <w:rFonts w:ascii="Times New Roman" w:eastAsia="Times New Roman" w:hAnsi="Times New Roman" w:cs="Times New Roman"/>
                <w:sz w:val="20"/>
                <w:szCs w:val="20"/>
              </w:rPr>
              <w:t>5</w:t>
            </w:r>
          </w:p>
        </w:tc>
        <w:tc>
          <w:tcPr>
            <w:tcW w:w="0" w:type="auto"/>
          </w:tcPr>
          <w:p w:rsidR="00654C1F" w:rsidRPr="00654C1F" w:rsidRDefault="00654C1F" w:rsidP="00654C1F">
            <w:pPr>
              <w:widowControl/>
              <w:spacing w:after="120"/>
              <w:rPr>
                <w:rFonts w:ascii="Times New Roman" w:eastAsia="Times New Roman" w:hAnsi="Times New Roman" w:cs="Times New Roman"/>
                <w:sz w:val="20"/>
                <w:szCs w:val="20"/>
              </w:rPr>
            </w:pPr>
            <w:r w:rsidRPr="00654C1F">
              <w:rPr>
                <w:rFonts w:ascii="Times New Roman" w:eastAsia="Times New Roman" w:hAnsi="Times New Roman" w:cs="Times New Roman"/>
                <w:sz w:val="20"/>
                <w:szCs w:val="20"/>
              </w:rPr>
              <w:t>Xylenes.</w:t>
            </w:r>
          </w:p>
        </w:tc>
      </w:tr>
      <w:tr w:rsidR="00654C1F" w:rsidRPr="00654C1F" w:rsidTr="00654C1F">
        <w:trPr>
          <w:jc w:val="center"/>
        </w:trPr>
        <w:tc>
          <w:tcPr>
            <w:tcW w:w="1180" w:type="pct"/>
          </w:tcPr>
          <w:p w:rsidR="00654C1F" w:rsidRPr="00654C1F" w:rsidRDefault="00654C1F" w:rsidP="00654C1F">
            <w:pPr>
              <w:widowControl/>
              <w:spacing w:after="120"/>
              <w:rPr>
                <w:rFonts w:ascii="Times New Roman" w:eastAsia="Times New Roman" w:hAnsi="Times New Roman" w:cs="Times New Roman"/>
                <w:sz w:val="20"/>
                <w:szCs w:val="20"/>
              </w:rPr>
            </w:pPr>
            <w:r w:rsidRPr="00654C1F">
              <w:rPr>
                <w:rFonts w:ascii="Times New Roman" w:eastAsia="Times New Roman" w:hAnsi="Times New Roman" w:cs="Times New Roman"/>
                <w:sz w:val="20"/>
                <w:szCs w:val="20"/>
              </w:rPr>
              <w:t xml:space="preserve">20. </w:t>
            </w:r>
            <w:proofErr w:type="spellStart"/>
            <w:r w:rsidRPr="00654C1F">
              <w:rPr>
                <w:rFonts w:ascii="Times New Roman" w:eastAsia="Times New Roman" w:hAnsi="Times New Roman" w:cs="Times New Roman"/>
                <w:sz w:val="20"/>
                <w:szCs w:val="20"/>
              </w:rPr>
              <w:t>Varol</w:t>
            </w:r>
            <w:r w:rsidRPr="00654C1F">
              <w:rPr>
                <w:rFonts w:ascii="Times New Roman" w:eastAsia="Times New Roman" w:hAnsi="Times New Roman" w:cs="Times New Roman"/>
                <w:sz w:val="20"/>
                <w:szCs w:val="20"/>
                <w:vertAlign w:val="superscript"/>
              </w:rPr>
              <w:t>®</w:t>
            </w:r>
            <w:r w:rsidRPr="00654C1F">
              <w:rPr>
                <w:rFonts w:ascii="Times New Roman" w:eastAsia="Times New Roman" w:hAnsi="Times New Roman" w:cs="Times New Roman"/>
                <w:sz w:val="20"/>
                <w:szCs w:val="20"/>
              </w:rPr>
              <w:t>solvent</w:t>
            </w:r>
            <w:proofErr w:type="spellEnd"/>
          </w:p>
        </w:tc>
        <w:tc>
          <w:tcPr>
            <w:tcW w:w="567" w:type="pct"/>
          </w:tcPr>
          <w:p w:rsidR="00654C1F" w:rsidRPr="00654C1F" w:rsidRDefault="00654C1F" w:rsidP="00654C1F">
            <w:pPr>
              <w:widowControl/>
              <w:spacing w:after="120"/>
              <w:jc w:val="right"/>
              <w:rPr>
                <w:rFonts w:ascii="Times New Roman" w:eastAsia="Times New Roman" w:hAnsi="Times New Roman" w:cs="Times New Roman"/>
                <w:sz w:val="20"/>
                <w:szCs w:val="20"/>
              </w:rPr>
            </w:pPr>
            <w:r w:rsidRPr="00654C1F">
              <w:rPr>
                <w:rFonts w:ascii="Times New Roman" w:eastAsia="Times New Roman" w:hAnsi="Times New Roman" w:cs="Times New Roman"/>
                <w:sz w:val="20"/>
                <w:szCs w:val="20"/>
              </w:rPr>
              <w:t>8052–49–3</w:t>
            </w:r>
          </w:p>
        </w:tc>
        <w:tc>
          <w:tcPr>
            <w:tcW w:w="1724" w:type="pct"/>
          </w:tcPr>
          <w:p w:rsidR="00654C1F" w:rsidRPr="00654C1F" w:rsidRDefault="00654C1F" w:rsidP="00654C1F">
            <w:pPr>
              <w:widowControl/>
              <w:spacing w:after="120"/>
              <w:jc w:val="right"/>
              <w:rPr>
                <w:rFonts w:ascii="Times New Roman" w:eastAsia="Times New Roman" w:hAnsi="Times New Roman" w:cs="Times New Roman"/>
                <w:sz w:val="20"/>
                <w:szCs w:val="20"/>
              </w:rPr>
            </w:pPr>
            <w:r w:rsidRPr="00654C1F">
              <w:rPr>
                <w:rFonts w:ascii="Times New Roman" w:eastAsia="Times New Roman" w:hAnsi="Times New Roman" w:cs="Times New Roman"/>
                <w:sz w:val="20"/>
                <w:szCs w:val="20"/>
              </w:rPr>
              <w:t>1</w:t>
            </w:r>
          </w:p>
        </w:tc>
        <w:tc>
          <w:tcPr>
            <w:tcW w:w="0" w:type="auto"/>
          </w:tcPr>
          <w:p w:rsidR="00654C1F" w:rsidRPr="00654C1F" w:rsidRDefault="00654C1F" w:rsidP="00654C1F">
            <w:pPr>
              <w:widowControl/>
              <w:spacing w:after="120"/>
              <w:rPr>
                <w:rFonts w:ascii="Times New Roman" w:eastAsia="Times New Roman" w:hAnsi="Times New Roman" w:cs="Times New Roman"/>
                <w:sz w:val="20"/>
                <w:szCs w:val="20"/>
              </w:rPr>
            </w:pPr>
            <w:r w:rsidRPr="00654C1F">
              <w:rPr>
                <w:rFonts w:ascii="Times New Roman" w:eastAsia="Times New Roman" w:hAnsi="Times New Roman" w:cs="Times New Roman"/>
                <w:sz w:val="20"/>
                <w:szCs w:val="20"/>
              </w:rPr>
              <w:t>0.5% xylenes, 0.5% ethyl benzene.</w:t>
            </w:r>
          </w:p>
        </w:tc>
      </w:tr>
      <w:tr w:rsidR="00654C1F" w:rsidRPr="00654C1F" w:rsidTr="00654C1F">
        <w:trPr>
          <w:jc w:val="center"/>
        </w:trPr>
        <w:tc>
          <w:tcPr>
            <w:tcW w:w="1180" w:type="pct"/>
          </w:tcPr>
          <w:p w:rsidR="00654C1F" w:rsidRPr="00654C1F" w:rsidRDefault="00654C1F" w:rsidP="00654C1F">
            <w:pPr>
              <w:widowControl/>
              <w:spacing w:after="120"/>
              <w:rPr>
                <w:rFonts w:ascii="Times New Roman" w:eastAsia="Times New Roman" w:hAnsi="Times New Roman" w:cs="Times New Roman"/>
                <w:sz w:val="20"/>
                <w:szCs w:val="20"/>
              </w:rPr>
            </w:pPr>
            <w:r w:rsidRPr="00654C1F">
              <w:rPr>
                <w:rFonts w:ascii="Times New Roman" w:eastAsia="Times New Roman" w:hAnsi="Times New Roman" w:cs="Times New Roman"/>
                <w:sz w:val="20"/>
                <w:szCs w:val="20"/>
              </w:rPr>
              <w:t>21. VM &amp; P naphtha</w:t>
            </w:r>
          </w:p>
        </w:tc>
        <w:tc>
          <w:tcPr>
            <w:tcW w:w="567" w:type="pct"/>
          </w:tcPr>
          <w:p w:rsidR="00654C1F" w:rsidRPr="00654C1F" w:rsidRDefault="00654C1F" w:rsidP="00654C1F">
            <w:pPr>
              <w:widowControl/>
              <w:spacing w:after="120"/>
              <w:jc w:val="right"/>
              <w:rPr>
                <w:rFonts w:ascii="Times New Roman" w:eastAsia="Times New Roman" w:hAnsi="Times New Roman" w:cs="Times New Roman"/>
                <w:sz w:val="20"/>
                <w:szCs w:val="20"/>
              </w:rPr>
            </w:pPr>
            <w:r w:rsidRPr="00654C1F">
              <w:rPr>
                <w:rFonts w:ascii="Times New Roman" w:eastAsia="Times New Roman" w:hAnsi="Times New Roman" w:cs="Times New Roman"/>
                <w:sz w:val="20"/>
                <w:szCs w:val="20"/>
              </w:rPr>
              <w:t>64742–89–8</w:t>
            </w:r>
          </w:p>
        </w:tc>
        <w:tc>
          <w:tcPr>
            <w:tcW w:w="1724" w:type="pct"/>
          </w:tcPr>
          <w:p w:rsidR="00654C1F" w:rsidRPr="00654C1F" w:rsidRDefault="00654C1F" w:rsidP="00654C1F">
            <w:pPr>
              <w:widowControl/>
              <w:spacing w:after="120"/>
              <w:jc w:val="right"/>
              <w:rPr>
                <w:rFonts w:ascii="Times New Roman" w:eastAsia="Times New Roman" w:hAnsi="Times New Roman" w:cs="Times New Roman"/>
                <w:sz w:val="20"/>
                <w:szCs w:val="20"/>
              </w:rPr>
            </w:pPr>
            <w:r w:rsidRPr="00654C1F">
              <w:rPr>
                <w:rFonts w:ascii="Times New Roman" w:eastAsia="Times New Roman" w:hAnsi="Times New Roman" w:cs="Times New Roman"/>
                <w:sz w:val="20"/>
                <w:szCs w:val="20"/>
              </w:rPr>
              <w:t>6</w:t>
            </w:r>
          </w:p>
        </w:tc>
        <w:tc>
          <w:tcPr>
            <w:tcW w:w="0" w:type="auto"/>
          </w:tcPr>
          <w:p w:rsidR="00654C1F" w:rsidRPr="00654C1F" w:rsidRDefault="00654C1F" w:rsidP="00654C1F">
            <w:pPr>
              <w:widowControl/>
              <w:spacing w:after="120"/>
              <w:rPr>
                <w:rFonts w:ascii="Times New Roman" w:eastAsia="Times New Roman" w:hAnsi="Times New Roman" w:cs="Times New Roman"/>
                <w:sz w:val="20"/>
                <w:szCs w:val="20"/>
              </w:rPr>
            </w:pPr>
            <w:r w:rsidRPr="00654C1F">
              <w:rPr>
                <w:rFonts w:ascii="Times New Roman" w:eastAsia="Times New Roman" w:hAnsi="Times New Roman" w:cs="Times New Roman"/>
                <w:sz w:val="20"/>
                <w:szCs w:val="20"/>
              </w:rPr>
              <w:t>3% toluene, 3% xylene.</w:t>
            </w:r>
          </w:p>
        </w:tc>
      </w:tr>
      <w:tr w:rsidR="00654C1F" w:rsidRPr="00654C1F" w:rsidTr="00654C1F">
        <w:trPr>
          <w:jc w:val="center"/>
        </w:trPr>
        <w:tc>
          <w:tcPr>
            <w:tcW w:w="1180" w:type="pct"/>
          </w:tcPr>
          <w:p w:rsidR="00654C1F" w:rsidRPr="00654C1F" w:rsidRDefault="00654C1F" w:rsidP="00654C1F">
            <w:pPr>
              <w:widowControl/>
              <w:spacing w:after="120"/>
              <w:rPr>
                <w:rFonts w:ascii="Times New Roman" w:eastAsia="Times New Roman" w:hAnsi="Times New Roman" w:cs="Times New Roman"/>
                <w:sz w:val="20"/>
                <w:szCs w:val="20"/>
              </w:rPr>
            </w:pPr>
            <w:r w:rsidRPr="00654C1F">
              <w:rPr>
                <w:rFonts w:ascii="Times New Roman" w:eastAsia="Times New Roman" w:hAnsi="Times New Roman" w:cs="Times New Roman"/>
                <w:sz w:val="20"/>
                <w:szCs w:val="20"/>
              </w:rPr>
              <w:t>22. Petroleum distillate mixture</w:t>
            </w:r>
          </w:p>
        </w:tc>
        <w:tc>
          <w:tcPr>
            <w:tcW w:w="567" w:type="pct"/>
          </w:tcPr>
          <w:p w:rsidR="00654C1F" w:rsidRPr="00654C1F" w:rsidRDefault="00654C1F" w:rsidP="00654C1F">
            <w:pPr>
              <w:widowControl/>
              <w:spacing w:after="120"/>
              <w:jc w:val="right"/>
              <w:rPr>
                <w:rFonts w:ascii="Times New Roman" w:eastAsia="Times New Roman" w:hAnsi="Times New Roman" w:cs="Times New Roman"/>
                <w:sz w:val="20"/>
                <w:szCs w:val="20"/>
              </w:rPr>
            </w:pPr>
            <w:r w:rsidRPr="00654C1F">
              <w:rPr>
                <w:rFonts w:ascii="Times New Roman" w:eastAsia="Times New Roman" w:hAnsi="Times New Roman" w:cs="Times New Roman"/>
                <w:sz w:val="20"/>
                <w:szCs w:val="20"/>
              </w:rPr>
              <w:t>68477–31–6</w:t>
            </w:r>
          </w:p>
        </w:tc>
        <w:tc>
          <w:tcPr>
            <w:tcW w:w="1724" w:type="pct"/>
          </w:tcPr>
          <w:p w:rsidR="00654C1F" w:rsidRPr="00654C1F" w:rsidRDefault="00654C1F" w:rsidP="00654C1F">
            <w:pPr>
              <w:widowControl/>
              <w:spacing w:after="120"/>
              <w:jc w:val="right"/>
              <w:rPr>
                <w:rFonts w:ascii="Times New Roman" w:eastAsia="Times New Roman" w:hAnsi="Times New Roman" w:cs="Times New Roman"/>
                <w:sz w:val="20"/>
                <w:szCs w:val="20"/>
              </w:rPr>
            </w:pPr>
            <w:r w:rsidRPr="00654C1F">
              <w:rPr>
                <w:rFonts w:ascii="Times New Roman" w:eastAsia="Times New Roman" w:hAnsi="Times New Roman" w:cs="Times New Roman"/>
                <w:sz w:val="20"/>
                <w:szCs w:val="20"/>
              </w:rPr>
              <w:t>8</w:t>
            </w:r>
          </w:p>
        </w:tc>
        <w:tc>
          <w:tcPr>
            <w:tcW w:w="0" w:type="auto"/>
          </w:tcPr>
          <w:p w:rsidR="00654C1F" w:rsidRPr="00654C1F" w:rsidRDefault="00654C1F" w:rsidP="00654C1F">
            <w:pPr>
              <w:widowControl/>
              <w:spacing w:after="120"/>
              <w:rPr>
                <w:rFonts w:ascii="Times New Roman" w:eastAsia="Times New Roman" w:hAnsi="Times New Roman" w:cs="Times New Roman"/>
                <w:sz w:val="20"/>
                <w:szCs w:val="20"/>
              </w:rPr>
            </w:pPr>
            <w:r w:rsidRPr="00654C1F">
              <w:rPr>
                <w:rFonts w:ascii="Times New Roman" w:eastAsia="Times New Roman" w:hAnsi="Times New Roman" w:cs="Times New Roman"/>
                <w:sz w:val="20"/>
                <w:szCs w:val="20"/>
              </w:rPr>
              <w:t>4% naphthalene, 4% biphenyl.</w:t>
            </w:r>
          </w:p>
        </w:tc>
      </w:tr>
    </w:tbl>
    <w:p w:rsidR="00654C1F" w:rsidRPr="00654C1F" w:rsidRDefault="00654C1F" w:rsidP="00654C1F">
      <w:pPr>
        <w:widowControl/>
        <w:spacing w:after="120"/>
        <w:outlineLvl w:val="4"/>
        <w:rPr>
          <w:rFonts w:ascii="Times New Roman" w:eastAsia="Times New Roman" w:hAnsi="Times New Roman" w:cs="Times New Roman"/>
          <w:b/>
          <w:bCs/>
          <w:i/>
          <w:iCs/>
          <w:sz w:val="26"/>
          <w:szCs w:val="26"/>
        </w:rPr>
      </w:pPr>
    </w:p>
    <w:p w:rsidR="00654C1F" w:rsidRPr="00654C1F" w:rsidRDefault="00654C1F" w:rsidP="00654C1F">
      <w:pPr>
        <w:widowControl/>
        <w:rPr>
          <w:rFonts w:ascii="Times New Roman" w:eastAsia="Times New Roman" w:hAnsi="Times New Roman" w:cs="Times New Roman"/>
          <w:szCs w:val="20"/>
        </w:rPr>
      </w:pPr>
    </w:p>
    <w:p w:rsidR="00654C1F" w:rsidRPr="00654C1F" w:rsidRDefault="00654C1F" w:rsidP="00654C1F">
      <w:pPr>
        <w:widowControl/>
        <w:rPr>
          <w:rFonts w:ascii="Times New Roman" w:eastAsia="Times New Roman" w:hAnsi="Times New Roman" w:cs="Times New Roman"/>
          <w:szCs w:val="20"/>
        </w:rPr>
      </w:pPr>
    </w:p>
    <w:p w:rsidR="00654C1F" w:rsidRPr="00654C1F" w:rsidRDefault="00654C1F" w:rsidP="00654C1F">
      <w:pPr>
        <w:widowControl/>
        <w:rPr>
          <w:rFonts w:ascii="Times New Roman" w:eastAsia="Times New Roman" w:hAnsi="Times New Roman" w:cs="Times New Roman"/>
          <w:szCs w:val="20"/>
        </w:rPr>
      </w:pPr>
    </w:p>
    <w:p w:rsidR="00654C1F" w:rsidRPr="00654C1F" w:rsidRDefault="00654C1F" w:rsidP="00654C1F">
      <w:pPr>
        <w:widowControl/>
        <w:rPr>
          <w:rFonts w:ascii="Times New Roman" w:eastAsia="Times New Roman" w:hAnsi="Times New Roman" w:cs="Times New Roman"/>
          <w:szCs w:val="20"/>
        </w:rPr>
      </w:pPr>
    </w:p>
    <w:p w:rsidR="00654C1F" w:rsidRPr="00654C1F" w:rsidRDefault="00654C1F" w:rsidP="00654C1F">
      <w:pPr>
        <w:widowControl/>
        <w:rPr>
          <w:rFonts w:ascii="Times New Roman" w:eastAsia="Times New Roman" w:hAnsi="Times New Roman" w:cs="Times New Roman"/>
          <w:szCs w:val="20"/>
        </w:rPr>
      </w:pPr>
    </w:p>
    <w:p w:rsidR="00654C1F" w:rsidRPr="00654C1F" w:rsidRDefault="00654C1F" w:rsidP="00654C1F">
      <w:pPr>
        <w:widowControl/>
        <w:spacing w:after="120"/>
        <w:outlineLvl w:val="4"/>
        <w:rPr>
          <w:rFonts w:ascii="Times New Roman" w:eastAsia="Times New Roman" w:hAnsi="Times New Roman" w:cs="Times New Roman"/>
          <w:b/>
          <w:bCs/>
          <w:i/>
          <w:iCs/>
          <w:sz w:val="20"/>
          <w:szCs w:val="20"/>
        </w:rPr>
      </w:pPr>
      <w:r w:rsidRPr="00654C1F">
        <w:rPr>
          <w:rFonts w:ascii="Times New Roman" w:eastAsia="Times New Roman" w:hAnsi="Times New Roman" w:cs="Times New Roman"/>
          <w:b/>
          <w:bCs/>
          <w:i/>
          <w:iCs/>
          <w:sz w:val="20"/>
          <w:szCs w:val="20"/>
        </w:rPr>
        <w:t>Table 6 to Subpart VVVV of Part 63—Default Organic HAP Contents of Petroleum Solvent Groups</w:t>
      </w:r>
    </w:p>
    <w:p w:rsidR="00654C1F" w:rsidRPr="00654C1F" w:rsidRDefault="00654C1F" w:rsidP="00654C1F">
      <w:pPr>
        <w:widowControl/>
        <w:spacing w:after="120"/>
        <w:rPr>
          <w:rFonts w:ascii="Times New Roman" w:eastAsia="Times New Roman" w:hAnsi="Times New Roman" w:cs="Times New Roman"/>
          <w:sz w:val="20"/>
          <w:szCs w:val="20"/>
        </w:rPr>
      </w:pPr>
      <w:r w:rsidRPr="00654C1F">
        <w:rPr>
          <w:rFonts w:ascii="Times New Roman" w:eastAsia="Times New Roman" w:hAnsi="Times New Roman" w:cs="Times New Roman"/>
          <w:sz w:val="20"/>
          <w:szCs w:val="20"/>
        </w:rPr>
        <w:t>As specified in §63.5758(a</w:t>
      </w:r>
      <w:proofErr w:type="gramStart"/>
      <w:r w:rsidRPr="00654C1F">
        <w:rPr>
          <w:rFonts w:ascii="Times New Roman" w:eastAsia="Times New Roman" w:hAnsi="Times New Roman" w:cs="Times New Roman"/>
          <w:sz w:val="20"/>
          <w:szCs w:val="20"/>
        </w:rPr>
        <w:t>)(</w:t>
      </w:r>
      <w:proofErr w:type="gramEnd"/>
      <w:r w:rsidRPr="00654C1F">
        <w:rPr>
          <w:rFonts w:ascii="Times New Roman" w:eastAsia="Times New Roman" w:hAnsi="Times New Roman" w:cs="Times New Roman"/>
          <w:sz w:val="20"/>
          <w:szCs w:val="20"/>
        </w:rPr>
        <w:t>6), when detailed organic HAP content data for solvent blends are not available, you may use the values in the following table:</w:t>
      </w:r>
    </w:p>
    <w:tbl>
      <w:tblPr>
        <w:tblW w:w="4965" w:type="pct"/>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43" w:type="dxa"/>
          <w:left w:w="72" w:type="dxa"/>
          <w:bottom w:w="43" w:type="dxa"/>
          <w:right w:w="72" w:type="dxa"/>
        </w:tblCellMar>
        <w:tblLook w:val="0000" w:firstRow="0" w:lastRow="0" w:firstColumn="0" w:lastColumn="0" w:noHBand="0" w:noVBand="0"/>
      </w:tblPr>
      <w:tblGrid>
        <w:gridCol w:w="6292"/>
        <w:gridCol w:w="1802"/>
        <w:gridCol w:w="2058"/>
      </w:tblGrid>
      <w:tr w:rsidR="00654C1F" w:rsidRPr="00654C1F" w:rsidTr="00654C1F">
        <w:trPr>
          <w:jc w:val="center"/>
        </w:trPr>
        <w:tc>
          <w:tcPr>
            <w:tcW w:w="3099" w:type="pct"/>
            <w:vAlign w:val="bottom"/>
          </w:tcPr>
          <w:p w:rsidR="00654C1F" w:rsidRPr="00654C1F" w:rsidRDefault="00654C1F" w:rsidP="00654C1F">
            <w:pPr>
              <w:widowControl/>
              <w:spacing w:after="120"/>
              <w:jc w:val="center"/>
              <w:rPr>
                <w:rFonts w:ascii="Times New Roman" w:eastAsia="Times New Roman" w:hAnsi="Times New Roman" w:cs="Times New Roman"/>
                <w:b/>
                <w:bCs/>
                <w:sz w:val="20"/>
                <w:szCs w:val="20"/>
              </w:rPr>
            </w:pPr>
            <w:r w:rsidRPr="00654C1F">
              <w:rPr>
                <w:rFonts w:ascii="Times New Roman" w:eastAsia="Times New Roman" w:hAnsi="Times New Roman" w:cs="Times New Roman"/>
                <w:b/>
                <w:bCs/>
                <w:sz w:val="20"/>
                <w:szCs w:val="20"/>
              </w:rPr>
              <w:t>Solvent type</w:t>
            </w:r>
          </w:p>
        </w:tc>
        <w:tc>
          <w:tcPr>
            <w:tcW w:w="0" w:type="auto"/>
            <w:vAlign w:val="bottom"/>
          </w:tcPr>
          <w:p w:rsidR="00654C1F" w:rsidRPr="00654C1F" w:rsidRDefault="00654C1F" w:rsidP="00654C1F">
            <w:pPr>
              <w:widowControl/>
              <w:spacing w:after="120"/>
              <w:jc w:val="center"/>
              <w:rPr>
                <w:rFonts w:ascii="Times New Roman" w:eastAsia="Times New Roman" w:hAnsi="Times New Roman" w:cs="Times New Roman"/>
                <w:b/>
                <w:bCs/>
                <w:sz w:val="20"/>
                <w:szCs w:val="20"/>
              </w:rPr>
            </w:pPr>
            <w:r w:rsidRPr="00654C1F">
              <w:rPr>
                <w:rFonts w:ascii="Times New Roman" w:eastAsia="Times New Roman" w:hAnsi="Times New Roman" w:cs="Times New Roman"/>
                <w:b/>
                <w:bCs/>
                <w:sz w:val="20"/>
                <w:szCs w:val="20"/>
              </w:rPr>
              <w:t>Average organic HAP content, percent by mass</w:t>
            </w:r>
          </w:p>
        </w:tc>
        <w:tc>
          <w:tcPr>
            <w:tcW w:w="0" w:type="auto"/>
            <w:vAlign w:val="bottom"/>
          </w:tcPr>
          <w:p w:rsidR="00654C1F" w:rsidRPr="00654C1F" w:rsidRDefault="00654C1F" w:rsidP="00654C1F">
            <w:pPr>
              <w:widowControl/>
              <w:spacing w:after="120"/>
              <w:jc w:val="center"/>
              <w:rPr>
                <w:rFonts w:ascii="Times New Roman" w:eastAsia="Times New Roman" w:hAnsi="Times New Roman" w:cs="Times New Roman"/>
                <w:b/>
                <w:bCs/>
                <w:sz w:val="20"/>
                <w:szCs w:val="20"/>
              </w:rPr>
            </w:pPr>
            <w:r w:rsidRPr="00654C1F">
              <w:rPr>
                <w:rFonts w:ascii="Times New Roman" w:eastAsia="Times New Roman" w:hAnsi="Times New Roman" w:cs="Times New Roman"/>
                <w:b/>
                <w:bCs/>
                <w:sz w:val="20"/>
                <w:szCs w:val="20"/>
              </w:rPr>
              <w:t>Typical organic HAP, percent by mass</w:t>
            </w:r>
          </w:p>
        </w:tc>
      </w:tr>
      <w:tr w:rsidR="00654C1F" w:rsidRPr="00654C1F" w:rsidTr="00654C1F">
        <w:trPr>
          <w:jc w:val="center"/>
        </w:trPr>
        <w:tc>
          <w:tcPr>
            <w:tcW w:w="3099" w:type="pct"/>
          </w:tcPr>
          <w:p w:rsidR="00654C1F" w:rsidRPr="00654C1F" w:rsidRDefault="00654C1F" w:rsidP="00654C1F">
            <w:pPr>
              <w:widowControl/>
              <w:spacing w:after="120"/>
              <w:rPr>
                <w:rFonts w:ascii="Times New Roman" w:eastAsia="Times New Roman" w:hAnsi="Times New Roman" w:cs="Times New Roman"/>
                <w:sz w:val="20"/>
                <w:szCs w:val="20"/>
              </w:rPr>
            </w:pPr>
            <w:r w:rsidRPr="00654C1F">
              <w:rPr>
                <w:rFonts w:ascii="Times New Roman" w:eastAsia="Times New Roman" w:hAnsi="Times New Roman" w:cs="Times New Roman"/>
                <w:sz w:val="20"/>
                <w:szCs w:val="20"/>
              </w:rPr>
              <w:t xml:space="preserve">Aliphatic (Mineral Spirits 135, Mineral Spirits 150 EC, Naphtha, Mixed Hydrocarbon, Aliphatic Hydrocarbon, Aliphatic </w:t>
            </w:r>
            <w:proofErr w:type="spellStart"/>
            <w:r w:rsidRPr="00654C1F">
              <w:rPr>
                <w:rFonts w:ascii="Times New Roman" w:eastAsia="Times New Roman" w:hAnsi="Times New Roman" w:cs="Times New Roman"/>
                <w:sz w:val="20"/>
                <w:szCs w:val="20"/>
              </w:rPr>
              <w:t>Naptha</w:t>
            </w:r>
            <w:proofErr w:type="spellEnd"/>
            <w:r w:rsidRPr="00654C1F">
              <w:rPr>
                <w:rFonts w:ascii="Times New Roman" w:eastAsia="Times New Roman" w:hAnsi="Times New Roman" w:cs="Times New Roman"/>
                <w:sz w:val="20"/>
                <w:szCs w:val="20"/>
              </w:rPr>
              <w:t xml:space="preserve">, </w:t>
            </w:r>
            <w:proofErr w:type="spellStart"/>
            <w:r w:rsidRPr="00654C1F">
              <w:rPr>
                <w:rFonts w:ascii="Times New Roman" w:eastAsia="Times New Roman" w:hAnsi="Times New Roman" w:cs="Times New Roman"/>
                <w:sz w:val="20"/>
                <w:szCs w:val="20"/>
              </w:rPr>
              <w:t>Naphthol</w:t>
            </w:r>
            <w:proofErr w:type="spellEnd"/>
            <w:r w:rsidRPr="00654C1F">
              <w:rPr>
                <w:rFonts w:ascii="Times New Roman" w:eastAsia="Times New Roman" w:hAnsi="Times New Roman" w:cs="Times New Roman"/>
                <w:sz w:val="20"/>
                <w:szCs w:val="20"/>
              </w:rPr>
              <w:t xml:space="preserve"> Spirits, Petroleum Spirits, Petroleum Oil, Petroleum Naphtha, Solvent Naphtha, Solvent Blend.)</w:t>
            </w:r>
          </w:p>
        </w:tc>
        <w:tc>
          <w:tcPr>
            <w:tcW w:w="0" w:type="auto"/>
          </w:tcPr>
          <w:p w:rsidR="00654C1F" w:rsidRPr="00654C1F" w:rsidRDefault="00654C1F" w:rsidP="00654C1F">
            <w:pPr>
              <w:widowControl/>
              <w:spacing w:after="120"/>
              <w:jc w:val="right"/>
              <w:rPr>
                <w:rFonts w:ascii="Times New Roman" w:eastAsia="Times New Roman" w:hAnsi="Times New Roman" w:cs="Times New Roman"/>
                <w:sz w:val="20"/>
                <w:szCs w:val="20"/>
              </w:rPr>
            </w:pPr>
            <w:r w:rsidRPr="00654C1F">
              <w:rPr>
                <w:rFonts w:ascii="Times New Roman" w:eastAsia="Times New Roman" w:hAnsi="Times New Roman" w:cs="Times New Roman"/>
                <w:sz w:val="20"/>
                <w:szCs w:val="20"/>
              </w:rPr>
              <w:t>3</w:t>
            </w:r>
          </w:p>
        </w:tc>
        <w:tc>
          <w:tcPr>
            <w:tcW w:w="0" w:type="auto"/>
          </w:tcPr>
          <w:p w:rsidR="00654C1F" w:rsidRPr="00654C1F" w:rsidRDefault="00654C1F" w:rsidP="00654C1F">
            <w:pPr>
              <w:widowControl/>
              <w:spacing w:after="120"/>
              <w:rPr>
                <w:rFonts w:ascii="Times New Roman" w:eastAsia="Times New Roman" w:hAnsi="Times New Roman" w:cs="Times New Roman"/>
                <w:sz w:val="20"/>
                <w:szCs w:val="20"/>
              </w:rPr>
            </w:pPr>
            <w:r w:rsidRPr="00654C1F">
              <w:rPr>
                <w:rFonts w:ascii="Times New Roman" w:eastAsia="Times New Roman" w:hAnsi="Times New Roman" w:cs="Times New Roman"/>
                <w:sz w:val="20"/>
                <w:szCs w:val="20"/>
              </w:rPr>
              <w:t xml:space="preserve">1% Xylene, 1% Toluene, and 1% </w:t>
            </w:r>
            <w:proofErr w:type="spellStart"/>
            <w:r w:rsidRPr="00654C1F">
              <w:rPr>
                <w:rFonts w:ascii="Times New Roman" w:eastAsia="Times New Roman" w:hAnsi="Times New Roman" w:cs="Times New Roman"/>
                <w:sz w:val="20"/>
                <w:szCs w:val="20"/>
              </w:rPr>
              <w:t>Ethylbenzene</w:t>
            </w:r>
            <w:proofErr w:type="spellEnd"/>
            <w:r w:rsidRPr="00654C1F">
              <w:rPr>
                <w:rFonts w:ascii="Times New Roman" w:eastAsia="Times New Roman" w:hAnsi="Times New Roman" w:cs="Times New Roman"/>
                <w:sz w:val="20"/>
                <w:szCs w:val="20"/>
              </w:rPr>
              <w:t>.</w:t>
            </w:r>
          </w:p>
        </w:tc>
      </w:tr>
      <w:tr w:rsidR="00654C1F" w:rsidRPr="00654C1F" w:rsidTr="00654C1F">
        <w:trPr>
          <w:jc w:val="center"/>
        </w:trPr>
        <w:tc>
          <w:tcPr>
            <w:tcW w:w="3099" w:type="pct"/>
          </w:tcPr>
          <w:p w:rsidR="00654C1F" w:rsidRPr="00654C1F" w:rsidRDefault="00654C1F" w:rsidP="00654C1F">
            <w:pPr>
              <w:widowControl/>
              <w:spacing w:after="120"/>
              <w:rPr>
                <w:rFonts w:ascii="Times New Roman" w:eastAsia="Times New Roman" w:hAnsi="Times New Roman" w:cs="Times New Roman"/>
                <w:sz w:val="20"/>
                <w:szCs w:val="20"/>
              </w:rPr>
            </w:pPr>
            <w:r w:rsidRPr="00654C1F">
              <w:rPr>
                <w:rFonts w:ascii="Times New Roman" w:eastAsia="Times New Roman" w:hAnsi="Times New Roman" w:cs="Times New Roman"/>
                <w:sz w:val="20"/>
                <w:szCs w:val="20"/>
              </w:rPr>
              <w:t>Aromatic (Medium-flash Naphtha, High-flash Naphtha, Aromatic Naphtha, Light Aromatic Naphtha, Light Aromatic Hydrocarbons, Aromatic Hydrocarbons, Light Aromatic Solvent.)</w:t>
            </w:r>
          </w:p>
        </w:tc>
        <w:tc>
          <w:tcPr>
            <w:tcW w:w="0" w:type="auto"/>
          </w:tcPr>
          <w:p w:rsidR="00654C1F" w:rsidRPr="00654C1F" w:rsidRDefault="00654C1F" w:rsidP="00654C1F">
            <w:pPr>
              <w:widowControl/>
              <w:spacing w:after="120"/>
              <w:jc w:val="right"/>
              <w:rPr>
                <w:rFonts w:ascii="Times New Roman" w:eastAsia="Times New Roman" w:hAnsi="Times New Roman" w:cs="Times New Roman"/>
                <w:sz w:val="20"/>
                <w:szCs w:val="20"/>
              </w:rPr>
            </w:pPr>
            <w:r w:rsidRPr="00654C1F">
              <w:rPr>
                <w:rFonts w:ascii="Times New Roman" w:eastAsia="Times New Roman" w:hAnsi="Times New Roman" w:cs="Times New Roman"/>
                <w:sz w:val="20"/>
                <w:szCs w:val="20"/>
              </w:rPr>
              <w:t>6</w:t>
            </w:r>
          </w:p>
        </w:tc>
        <w:tc>
          <w:tcPr>
            <w:tcW w:w="0" w:type="auto"/>
          </w:tcPr>
          <w:p w:rsidR="00654C1F" w:rsidRPr="00654C1F" w:rsidRDefault="00654C1F" w:rsidP="00654C1F">
            <w:pPr>
              <w:widowControl/>
              <w:spacing w:after="120"/>
              <w:rPr>
                <w:rFonts w:ascii="Times New Roman" w:eastAsia="Times New Roman" w:hAnsi="Times New Roman" w:cs="Times New Roman"/>
                <w:sz w:val="20"/>
                <w:szCs w:val="20"/>
              </w:rPr>
            </w:pPr>
            <w:r w:rsidRPr="00654C1F">
              <w:rPr>
                <w:rFonts w:ascii="Times New Roman" w:eastAsia="Times New Roman" w:hAnsi="Times New Roman" w:cs="Times New Roman"/>
                <w:sz w:val="20"/>
                <w:szCs w:val="20"/>
              </w:rPr>
              <w:t xml:space="preserve">4% Xylene, 1% Toluene, and 1% </w:t>
            </w:r>
            <w:proofErr w:type="spellStart"/>
            <w:r w:rsidRPr="00654C1F">
              <w:rPr>
                <w:rFonts w:ascii="Times New Roman" w:eastAsia="Times New Roman" w:hAnsi="Times New Roman" w:cs="Times New Roman"/>
                <w:sz w:val="20"/>
                <w:szCs w:val="20"/>
              </w:rPr>
              <w:t>Ethylbenzene</w:t>
            </w:r>
            <w:proofErr w:type="spellEnd"/>
            <w:r w:rsidRPr="00654C1F">
              <w:rPr>
                <w:rFonts w:ascii="Times New Roman" w:eastAsia="Times New Roman" w:hAnsi="Times New Roman" w:cs="Times New Roman"/>
                <w:sz w:val="20"/>
                <w:szCs w:val="20"/>
              </w:rPr>
              <w:t>.</w:t>
            </w:r>
          </w:p>
        </w:tc>
      </w:tr>
    </w:tbl>
    <w:p w:rsidR="00654C1F" w:rsidRPr="00654C1F" w:rsidRDefault="00654C1F" w:rsidP="00654C1F">
      <w:pPr>
        <w:widowControl/>
        <w:spacing w:after="120"/>
        <w:outlineLvl w:val="4"/>
        <w:rPr>
          <w:rFonts w:ascii="Times New Roman" w:eastAsia="Times New Roman" w:hAnsi="Times New Roman" w:cs="Times New Roman"/>
          <w:b/>
          <w:bCs/>
          <w:i/>
          <w:iCs/>
          <w:sz w:val="26"/>
          <w:szCs w:val="26"/>
        </w:rPr>
      </w:pPr>
    </w:p>
    <w:p w:rsidR="00654C1F" w:rsidRPr="00654C1F" w:rsidRDefault="00654C1F" w:rsidP="00654C1F">
      <w:pPr>
        <w:widowControl/>
        <w:spacing w:after="120"/>
        <w:outlineLvl w:val="4"/>
        <w:rPr>
          <w:rFonts w:ascii="Times New Roman" w:eastAsia="Times New Roman" w:hAnsi="Times New Roman" w:cs="Times New Roman"/>
          <w:b/>
          <w:bCs/>
          <w:i/>
          <w:iCs/>
          <w:sz w:val="20"/>
          <w:szCs w:val="20"/>
        </w:rPr>
      </w:pPr>
      <w:r w:rsidRPr="00654C1F">
        <w:rPr>
          <w:rFonts w:ascii="Times New Roman" w:eastAsia="Times New Roman" w:hAnsi="Times New Roman" w:cs="Times New Roman"/>
          <w:b/>
          <w:bCs/>
          <w:i/>
          <w:iCs/>
          <w:sz w:val="26"/>
          <w:szCs w:val="26"/>
        </w:rPr>
        <w:br w:type="page"/>
      </w:r>
      <w:r w:rsidRPr="00654C1F">
        <w:rPr>
          <w:rFonts w:ascii="Times New Roman" w:eastAsia="Times New Roman" w:hAnsi="Times New Roman" w:cs="Times New Roman"/>
          <w:b/>
          <w:bCs/>
          <w:i/>
          <w:iCs/>
          <w:sz w:val="20"/>
          <w:szCs w:val="20"/>
        </w:rPr>
        <w:lastRenderedPageBreak/>
        <w:t>Table 7 to Subpart VVVV of Part 63—Applicability and Timing of Notifications</w:t>
      </w:r>
    </w:p>
    <w:p w:rsidR="00654C1F" w:rsidRPr="00654C1F" w:rsidRDefault="00654C1F" w:rsidP="00654C1F">
      <w:pPr>
        <w:widowControl/>
        <w:spacing w:after="120"/>
        <w:rPr>
          <w:rFonts w:ascii="Times New Roman" w:eastAsia="Times New Roman" w:hAnsi="Times New Roman" w:cs="Times New Roman"/>
          <w:sz w:val="20"/>
          <w:szCs w:val="20"/>
        </w:rPr>
      </w:pPr>
      <w:r w:rsidRPr="00654C1F">
        <w:rPr>
          <w:rFonts w:ascii="Times New Roman" w:eastAsia="Times New Roman" w:hAnsi="Times New Roman" w:cs="Times New Roman"/>
          <w:sz w:val="20"/>
          <w:szCs w:val="20"/>
        </w:rPr>
        <w:t>As specified in §63.5761(a), you must submit notifications according to the following table:</w:t>
      </w:r>
    </w:p>
    <w:tbl>
      <w:tblPr>
        <w:tblW w:w="4965" w:type="pct"/>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43" w:type="dxa"/>
          <w:left w:w="72" w:type="dxa"/>
          <w:bottom w:w="43" w:type="dxa"/>
          <w:right w:w="72" w:type="dxa"/>
        </w:tblCellMar>
        <w:tblLook w:val="0000" w:firstRow="0" w:lastRow="0" w:firstColumn="0" w:lastColumn="0" w:noHBand="0" w:noVBand="0"/>
      </w:tblPr>
      <w:tblGrid>
        <w:gridCol w:w="3401"/>
        <w:gridCol w:w="2985"/>
        <w:gridCol w:w="3766"/>
      </w:tblGrid>
      <w:tr w:rsidR="00654C1F" w:rsidRPr="00654C1F" w:rsidTr="00654C1F">
        <w:trPr>
          <w:jc w:val="center"/>
        </w:trPr>
        <w:tc>
          <w:tcPr>
            <w:tcW w:w="1675" w:type="pct"/>
            <w:vAlign w:val="bottom"/>
          </w:tcPr>
          <w:p w:rsidR="00654C1F" w:rsidRPr="00654C1F" w:rsidRDefault="00654C1F" w:rsidP="00654C1F">
            <w:pPr>
              <w:widowControl/>
              <w:spacing w:after="120"/>
              <w:jc w:val="center"/>
              <w:rPr>
                <w:rFonts w:ascii="Times New Roman" w:eastAsia="Times New Roman" w:hAnsi="Times New Roman" w:cs="Times New Roman"/>
                <w:b/>
                <w:bCs/>
                <w:sz w:val="20"/>
                <w:szCs w:val="20"/>
              </w:rPr>
            </w:pPr>
            <w:r w:rsidRPr="00654C1F">
              <w:rPr>
                <w:rFonts w:ascii="Times New Roman" w:eastAsia="Times New Roman" w:hAnsi="Times New Roman" w:cs="Times New Roman"/>
                <w:b/>
                <w:bCs/>
                <w:sz w:val="20"/>
                <w:szCs w:val="20"/>
              </w:rPr>
              <w:t>If your facility—</w:t>
            </w:r>
          </w:p>
        </w:tc>
        <w:tc>
          <w:tcPr>
            <w:tcW w:w="0" w:type="auto"/>
            <w:vAlign w:val="bottom"/>
          </w:tcPr>
          <w:p w:rsidR="00654C1F" w:rsidRPr="00654C1F" w:rsidRDefault="00654C1F" w:rsidP="00654C1F">
            <w:pPr>
              <w:widowControl/>
              <w:spacing w:after="120"/>
              <w:jc w:val="center"/>
              <w:rPr>
                <w:rFonts w:ascii="Times New Roman" w:eastAsia="Times New Roman" w:hAnsi="Times New Roman" w:cs="Times New Roman"/>
                <w:b/>
                <w:bCs/>
                <w:sz w:val="20"/>
                <w:szCs w:val="20"/>
              </w:rPr>
            </w:pPr>
            <w:r w:rsidRPr="00654C1F">
              <w:rPr>
                <w:rFonts w:ascii="Times New Roman" w:eastAsia="Times New Roman" w:hAnsi="Times New Roman" w:cs="Times New Roman"/>
                <w:b/>
                <w:bCs/>
                <w:sz w:val="20"/>
                <w:szCs w:val="20"/>
              </w:rPr>
              <w:t>You must submit—</w:t>
            </w:r>
          </w:p>
        </w:tc>
        <w:tc>
          <w:tcPr>
            <w:tcW w:w="0" w:type="auto"/>
            <w:vAlign w:val="bottom"/>
          </w:tcPr>
          <w:p w:rsidR="00654C1F" w:rsidRPr="00654C1F" w:rsidRDefault="00654C1F" w:rsidP="00654C1F">
            <w:pPr>
              <w:widowControl/>
              <w:spacing w:after="120"/>
              <w:jc w:val="center"/>
              <w:rPr>
                <w:rFonts w:ascii="Times New Roman" w:eastAsia="Times New Roman" w:hAnsi="Times New Roman" w:cs="Times New Roman"/>
                <w:b/>
                <w:bCs/>
                <w:sz w:val="20"/>
                <w:szCs w:val="20"/>
              </w:rPr>
            </w:pPr>
            <w:r w:rsidRPr="00654C1F">
              <w:rPr>
                <w:rFonts w:ascii="Times New Roman" w:eastAsia="Times New Roman" w:hAnsi="Times New Roman" w:cs="Times New Roman"/>
                <w:b/>
                <w:bCs/>
                <w:sz w:val="20"/>
                <w:szCs w:val="20"/>
              </w:rPr>
              <w:t>By this date—</w:t>
            </w:r>
          </w:p>
        </w:tc>
      </w:tr>
      <w:tr w:rsidR="00654C1F" w:rsidRPr="00654C1F" w:rsidTr="00654C1F">
        <w:trPr>
          <w:jc w:val="center"/>
        </w:trPr>
        <w:tc>
          <w:tcPr>
            <w:tcW w:w="1675" w:type="pct"/>
          </w:tcPr>
          <w:p w:rsidR="00654C1F" w:rsidRPr="00654C1F" w:rsidRDefault="00654C1F" w:rsidP="00654C1F">
            <w:pPr>
              <w:widowControl/>
              <w:spacing w:after="120"/>
              <w:rPr>
                <w:rFonts w:ascii="Times New Roman" w:eastAsia="Times New Roman" w:hAnsi="Times New Roman" w:cs="Times New Roman"/>
                <w:sz w:val="20"/>
                <w:szCs w:val="20"/>
              </w:rPr>
            </w:pPr>
            <w:r w:rsidRPr="00654C1F">
              <w:rPr>
                <w:rFonts w:ascii="Times New Roman" w:eastAsia="Times New Roman" w:hAnsi="Times New Roman" w:cs="Times New Roman"/>
                <w:sz w:val="20"/>
                <w:szCs w:val="20"/>
              </w:rPr>
              <w:t>1. Is an existing source subject to this subpart</w:t>
            </w:r>
          </w:p>
        </w:tc>
        <w:tc>
          <w:tcPr>
            <w:tcW w:w="0" w:type="auto"/>
          </w:tcPr>
          <w:p w:rsidR="00654C1F" w:rsidRPr="00654C1F" w:rsidRDefault="00654C1F" w:rsidP="00654C1F">
            <w:pPr>
              <w:widowControl/>
              <w:spacing w:after="120"/>
              <w:rPr>
                <w:rFonts w:ascii="Times New Roman" w:eastAsia="Times New Roman" w:hAnsi="Times New Roman" w:cs="Times New Roman"/>
                <w:sz w:val="20"/>
                <w:szCs w:val="20"/>
              </w:rPr>
            </w:pPr>
            <w:r w:rsidRPr="00654C1F">
              <w:rPr>
                <w:rFonts w:ascii="Times New Roman" w:eastAsia="Times New Roman" w:hAnsi="Times New Roman" w:cs="Times New Roman"/>
                <w:sz w:val="20"/>
                <w:szCs w:val="20"/>
              </w:rPr>
              <w:t>An initial notification containing the information specified in §63.9(b)(2)</w:t>
            </w:r>
          </w:p>
        </w:tc>
        <w:tc>
          <w:tcPr>
            <w:tcW w:w="0" w:type="auto"/>
          </w:tcPr>
          <w:p w:rsidR="00654C1F" w:rsidRPr="00654C1F" w:rsidRDefault="00654C1F" w:rsidP="00654C1F">
            <w:pPr>
              <w:widowControl/>
              <w:spacing w:after="120"/>
              <w:rPr>
                <w:rFonts w:ascii="Times New Roman" w:eastAsia="Times New Roman" w:hAnsi="Times New Roman" w:cs="Times New Roman"/>
                <w:sz w:val="20"/>
                <w:szCs w:val="20"/>
              </w:rPr>
            </w:pPr>
            <w:r w:rsidRPr="00654C1F">
              <w:rPr>
                <w:rFonts w:ascii="Times New Roman" w:eastAsia="Times New Roman" w:hAnsi="Times New Roman" w:cs="Times New Roman"/>
                <w:sz w:val="20"/>
                <w:szCs w:val="20"/>
              </w:rPr>
              <w:t>No later than the dates specified in §63.9(b</w:t>
            </w:r>
            <w:proofErr w:type="gramStart"/>
            <w:r w:rsidRPr="00654C1F">
              <w:rPr>
                <w:rFonts w:ascii="Times New Roman" w:eastAsia="Times New Roman" w:hAnsi="Times New Roman" w:cs="Times New Roman"/>
                <w:sz w:val="20"/>
                <w:szCs w:val="20"/>
              </w:rPr>
              <w:t>)(</w:t>
            </w:r>
            <w:proofErr w:type="gramEnd"/>
            <w:r w:rsidRPr="00654C1F">
              <w:rPr>
                <w:rFonts w:ascii="Times New Roman" w:eastAsia="Times New Roman" w:hAnsi="Times New Roman" w:cs="Times New Roman"/>
                <w:sz w:val="20"/>
                <w:szCs w:val="20"/>
              </w:rPr>
              <w:t>2).</w:t>
            </w:r>
          </w:p>
        </w:tc>
      </w:tr>
      <w:tr w:rsidR="00654C1F" w:rsidRPr="00654C1F" w:rsidTr="00654C1F">
        <w:trPr>
          <w:jc w:val="center"/>
        </w:trPr>
        <w:tc>
          <w:tcPr>
            <w:tcW w:w="1675" w:type="pct"/>
          </w:tcPr>
          <w:p w:rsidR="00654C1F" w:rsidRPr="00654C1F" w:rsidRDefault="00654C1F" w:rsidP="00654C1F">
            <w:pPr>
              <w:widowControl/>
              <w:spacing w:after="120"/>
              <w:rPr>
                <w:rFonts w:ascii="Times New Roman" w:eastAsia="Times New Roman" w:hAnsi="Times New Roman" w:cs="Times New Roman"/>
                <w:sz w:val="20"/>
                <w:szCs w:val="20"/>
              </w:rPr>
            </w:pPr>
            <w:r w:rsidRPr="00654C1F">
              <w:rPr>
                <w:rFonts w:ascii="Times New Roman" w:eastAsia="Times New Roman" w:hAnsi="Times New Roman" w:cs="Times New Roman"/>
                <w:sz w:val="20"/>
                <w:szCs w:val="20"/>
              </w:rPr>
              <w:t>2. Is a new source subject to this subpart</w:t>
            </w:r>
          </w:p>
        </w:tc>
        <w:tc>
          <w:tcPr>
            <w:tcW w:w="0" w:type="auto"/>
          </w:tcPr>
          <w:p w:rsidR="00654C1F" w:rsidRPr="00654C1F" w:rsidRDefault="00654C1F" w:rsidP="00654C1F">
            <w:pPr>
              <w:widowControl/>
              <w:spacing w:after="120"/>
              <w:rPr>
                <w:rFonts w:ascii="Times New Roman" w:eastAsia="Times New Roman" w:hAnsi="Times New Roman" w:cs="Times New Roman"/>
                <w:sz w:val="20"/>
                <w:szCs w:val="20"/>
              </w:rPr>
            </w:pPr>
            <w:r w:rsidRPr="00654C1F">
              <w:rPr>
                <w:rFonts w:ascii="Times New Roman" w:eastAsia="Times New Roman" w:hAnsi="Times New Roman" w:cs="Times New Roman"/>
                <w:sz w:val="20"/>
                <w:szCs w:val="20"/>
              </w:rPr>
              <w:t>The notifications specified in §63.9(b) (3) to (5)</w:t>
            </w:r>
          </w:p>
        </w:tc>
        <w:tc>
          <w:tcPr>
            <w:tcW w:w="0" w:type="auto"/>
          </w:tcPr>
          <w:p w:rsidR="00654C1F" w:rsidRPr="00654C1F" w:rsidRDefault="00654C1F" w:rsidP="00654C1F">
            <w:pPr>
              <w:widowControl/>
              <w:spacing w:after="120"/>
              <w:rPr>
                <w:rFonts w:ascii="Times New Roman" w:eastAsia="Times New Roman" w:hAnsi="Times New Roman" w:cs="Times New Roman"/>
                <w:sz w:val="20"/>
                <w:szCs w:val="20"/>
              </w:rPr>
            </w:pPr>
            <w:r w:rsidRPr="00654C1F">
              <w:rPr>
                <w:rFonts w:ascii="Times New Roman" w:eastAsia="Times New Roman" w:hAnsi="Times New Roman" w:cs="Times New Roman"/>
                <w:sz w:val="20"/>
                <w:szCs w:val="20"/>
              </w:rPr>
              <w:t>No later than the dates specified §63.9(b</w:t>
            </w:r>
            <w:proofErr w:type="gramStart"/>
            <w:r w:rsidRPr="00654C1F">
              <w:rPr>
                <w:rFonts w:ascii="Times New Roman" w:eastAsia="Times New Roman" w:hAnsi="Times New Roman" w:cs="Times New Roman"/>
                <w:sz w:val="20"/>
                <w:szCs w:val="20"/>
              </w:rPr>
              <w:t>)(</w:t>
            </w:r>
            <w:proofErr w:type="gramEnd"/>
            <w:r w:rsidRPr="00654C1F">
              <w:rPr>
                <w:rFonts w:ascii="Times New Roman" w:eastAsia="Times New Roman" w:hAnsi="Times New Roman" w:cs="Times New Roman"/>
                <w:sz w:val="20"/>
                <w:szCs w:val="20"/>
              </w:rPr>
              <w:t>4) and (5).</w:t>
            </w:r>
          </w:p>
        </w:tc>
      </w:tr>
      <w:tr w:rsidR="00654C1F" w:rsidRPr="00654C1F" w:rsidTr="00654C1F">
        <w:trPr>
          <w:jc w:val="center"/>
        </w:trPr>
        <w:tc>
          <w:tcPr>
            <w:tcW w:w="1675" w:type="pct"/>
          </w:tcPr>
          <w:p w:rsidR="00654C1F" w:rsidRPr="00654C1F" w:rsidRDefault="00654C1F" w:rsidP="00654C1F">
            <w:pPr>
              <w:widowControl/>
              <w:spacing w:after="120"/>
              <w:rPr>
                <w:rFonts w:ascii="Times New Roman" w:eastAsia="Times New Roman" w:hAnsi="Times New Roman" w:cs="Times New Roman"/>
                <w:sz w:val="20"/>
                <w:szCs w:val="20"/>
              </w:rPr>
            </w:pPr>
            <w:r w:rsidRPr="00654C1F">
              <w:rPr>
                <w:rFonts w:ascii="Times New Roman" w:eastAsia="Times New Roman" w:hAnsi="Times New Roman" w:cs="Times New Roman"/>
                <w:sz w:val="20"/>
                <w:szCs w:val="20"/>
              </w:rPr>
              <w:t>3. Qualifies for a compliance extension as specified in §63.9(c)</w:t>
            </w:r>
          </w:p>
        </w:tc>
        <w:tc>
          <w:tcPr>
            <w:tcW w:w="0" w:type="auto"/>
          </w:tcPr>
          <w:p w:rsidR="00654C1F" w:rsidRPr="00654C1F" w:rsidRDefault="00654C1F" w:rsidP="00654C1F">
            <w:pPr>
              <w:widowControl/>
              <w:spacing w:after="120"/>
              <w:rPr>
                <w:rFonts w:ascii="Times New Roman" w:eastAsia="Times New Roman" w:hAnsi="Times New Roman" w:cs="Times New Roman"/>
                <w:sz w:val="20"/>
                <w:szCs w:val="20"/>
              </w:rPr>
            </w:pPr>
            <w:r w:rsidRPr="00654C1F">
              <w:rPr>
                <w:rFonts w:ascii="Times New Roman" w:eastAsia="Times New Roman" w:hAnsi="Times New Roman" w:cs="Times New Roman"/>
                <w:sz w:val="20"/>
                <w:szCs w:val="20"/>
              </w:rPr>
              <w:t>A request for a compliance extension as specified in §63.9(c)</w:t>
            </w:r>
          </w:p>
        </w:tc>
        <w:tc>
          <w:tcPr>
            <w:tcW w:w="0" w:type="auto"/>
          </w:tcPr>
          <w:p w:rsidR="00654C1F" w:rsidRPr="00654C1F" w:rsidRDefault="00654C1F" w:rsidP="00654C1F">
            <w:pPr>
              <w:widowControl/>
              <w:spacing w:after="120"/>
              <w:rPr>
                <w:rFonts w:ascii="Times New Roman" w:eastAsia="Times New Roman" w:hAnsi="Times New Roman" w:cs="Times New Roman"/>
                <w:sz w:val="20"/>
                <w:szCs w:val="20"/>
              </w:rPr>
            </w:pPr>
            <w:r w:rsidRPr="00654C1F">
              <w:rPr>
                <w:rFonts w:ascii="Times New Roman" w:eastAsia="Times New Roman" w:hAnsi="Times New Roman" w:cs="Times New Roman"/>
                <w:sz w:val="20"/>
                <w:szCs w:val="20"/>
              </w:rPr>
              <w:t>No later than the dates specified in §63.6(</w:t>
            </w:r>
            <w:proofErr w:type="spellStart"/>
            <w:r w:rsidRPr="00654C1F">
              <w:rPr>
                <w:rFonts w:ascii="Times New Roman" w:eastAsia="Times New Roman" w:hAnsi="Times New Roman" w:cs="Times New Roman"/>
                <w:sz w:val="20"/>
                <w:szCs w:val="20"/>
              </w:rPr>
              <w:t>i</w:t>
            </w:r>
            <w:proofErr w:type="spellEnd"/>
            <w:r w:rsidRPr="00654C1F">
              <w:rPr>
                <w:rFonts w:ascii="Times New Roman" w:eastAsia="Times New Roman" w:hAnsi="Times New Roman" w:cs="Times New Roman"/>
                <w:sz w:val="20"/>
                <w:szCs w:val="20"/>
              </w:rPr>
              <w:t>).</w:t>
            </w:r>
          </w:p>
        </w:tc>
      </w:tr>
      <w:tr w:rsidR="00654C1F" w:rsidRPr="00654C1F" w:rsidTr="00654C1F">
        <w:trPr>
          <w:jc w:val="center"/>
        </w:trPr>
        <w:tc>
          <w:tcPr>
            <w:tcW w:w="1675" w:type="pct"/>
          </w:tcPr>
          <w:p w:rsidR="00654C1F" w:rsidRPr="00654C1F" w:rsidRDefault="00654C1F" w:rsidP="00654C1F">
            <w:pPr>
              <w:widowControl/>
              <w:spacing w:after="120"/>
              <w:rPr>
                <w:rFonts w:ascii="Times New Roman" w:eastAsia="Times New Roman" w:hAnsi="Times New Roman" w:cs="Times New Roman"/>
                <w:sz w:val="20"/>
                <w:szCs w:val="20"/>
              </w:rPr>
            </w:pPr>
            <w:r w:rsidRPr="00654C1F">
              <w:rPr>
                <w:rFonts w:ascii="Times New Roman" w:eastAsia="Times New Roman" w:hAnsi="Times New Roman" w:cs="Times New Roman"/>
                <w:sz w:val="20"/>
                <w:szCs w:val="20"/>
              </w:rPr>
              <w:t>4. Is complying with organic HAP content limits, application equipment requirements; or MACT model point value averaging provisions</w:t>
            </w:r>
          </w:p>
        </w:tc>
        <w:tc>
          <w:tcPr>
            <w:tcW w:w="0" w:type="auto"/>
          </w:tcPr>
          <w:p w:rsidR="00654C1F" w:rsidRPr="00654C1F" w:rsidRDefault="00654C1F" w:rsidP="00654C1F">
            <w:pPr>
              <w:widowControl/>
              <w:spacing w:after="120"/>
              <w:rPr>
                <w:rFonts w:ascii="Times New Roman" w:eastAsia="Times New Roman" w:hAnsi="Times New Roman" w:cs="Times New Roman"/>
                <w:sz w:val="20"/>
                <w:szCs w:val="20"/>
              </w:rPr>
            </w:pPr>
            <w:r w:rsidRPr="00654C1F">
              <w:rPr>
                <w:rFonts w:ascii="Times New Roman" w:eastAsia="Times New Roman" w:hAnsi="Times New Roman" w:cs="Times New Roman"/>
                <w:sz w:val="20"/>
                <w:szCs w:val="20"/>
              </w:rPr>
              <w:t>A notification of compliance status as specified in §63.9(h)</w:t>
            </w:r>
          </w:p>
        </w:tc>
        <w:tc>
          <w:tcPr>
            <w:tcW w:w="0" w:type="auto"/>
          </w:tcPr>
          <w:p w:rsidR="00654C1F" w:rsidRPr="00654C1F" w:rsidRDefault="00654C1F" w:rsidP="00654C1F">
            <w:pPr>
              <w:widowControl/>
              <w:spacing w:after="120"/>
              <w:rPr>
                <w:rFonts w:ascii="Times New Roman" w:eastAsia="Times New Roman" w:hAnsi="Times New Roman" w:cs="Times New Roman"/>
                <w:sz w:val="20"/>
                <w:szCs w:val="20"/>
              </w:rPr>
            </w:pPr>
            <w:r w:rsidRPr="00654C1F">
              <w:rPr>
                <w:rFonts w:ascii="Times New Roman" w:eastAsia="Times New Roman" w:hAnsi="Times New Roman" w:cs="Times New Roman"/>
                <w:sz w:val="20"/>
                <w:szCs w:val="20"/>
              </w:rPr>
              <w:t>No later than 30 calendar days after the end of the first 12-month averaging period after your facility's compliance date.</w:t>
            </w:r>
          </w:p>
        </w:tc>
      </w:tr>
      <w:tr w:rsidR="00654C1F" w:rsidRPr="00654C1F" w:rsidTr="00654C1F">
        <w:trPr>
          <w:jc w:val="center"/>
        </w:trPr>
        <w:tc>
          <w:tcPr>
            <w:tcW w:w="1675" w:type="pct"/>
          </w:tcPr>
          <w:p w:rsidR="00654C1F" w:rsidRPr="00654C1F" w:rsidRDefault="00654C1F" w:rsidP="00654C1F">
            <w:pPr>
              <w:widowControl/>
              <w:spacing w:after="120"/>
              <w:rPr>
                <w:rFonts w:ascii="Times New Roman" w:eastAsia="Times New Roman" w:hAnsi="Times New Roman" w:cs="Times New Roman"/>
                <w:sz w:val="20"/>
                <w:szCs w:val="20"/>
              </w:rPr>
            </w:pPr>
            <w:r w:rsidRPr="00654C1F">
              <w:rPr>
                <w:rFonts w:ascii="Times New Roman" w:eastAsia="Times New Roman" w:hAnsi="Times New Roman" w:cs="Times New Roman"/>
                <w:sz w:val="20"/>
                <w:szCs w:val="20"/>
              </w:rPr>
              <w:t>5. Is complying by using an add-on control device</w:t>
            </w:r>
          </w:p>
        </w:tc>
        <w:tc>
          <w:tcPr>
            <w:tcW w:w="0" w:type="auto"/>
          </w:tcPr>
          <w:p w:rsidR="00654C1F" w:rsidRPr="00654C1F" w:rsidRDefault="00654C1F" w:rsidP="00654C1F">
            <w:pPr>
              <w:widowControl/>
              <w:spacing w:after="120"/>
              <w:rPr>
                <w:rFonts w:ascii="Times New Roman" w:eastAsia="Times New Roman" w:hAnsi="Times New Roman" w:cs="Times New Roman"/>
                <w:sz w:val="20"/>
                <w:szCs w:val="20"/>
              </w:rPr>
            </w:pPr>
            <w:r w:rsidRPr="00654C1F">
              <w:rPr>
                <w:rFonts w:ascii="Times New Roman" w:eastAsia="Times New Roman" w:hAnsi="Times New Roman" w:cs="Times New Roman"/>
                <w:sz w:val="20"/>
                <w:szCs w:val="20"/>
              </w:rPr>
              <w:t>a. notification of intent to conduct a performance test as specified in §63.9(e)</w:t>
            </w:r>
          </w:p>
        </w:tc>
        <w:tc>
          <w:tcPr>
            <w:tcW w:w="0" w:type="auto"/>
          </w:tcPr>
          <w:p w:rsidR="00654C1F" w:rsidRPr="00654C1F" w:rsidRDefault="00654C1F" w:rsidP="00654C1F">
            <w:pPr>
              <w:widowControl/>
              <w:spacing w:after="120"/>
              <w:rPr>
                <w:rFonts w:ascii="Times New Roman" w:eastAsia="Times New Roman" w:hAnsi="Times New Roman" w:cs="Times New Roman"/>
                <w:sz w:val="20"/>
                <w:szCs w:val="20"/>
              </w:rPr>
            </w:pPr>
            <w:r w:rsidRPr="00654C1F">
              <w:rPr>
                <w:rFonts w:ascii="Times New Roman" w:eastAsia="Times New Roman" w:hAnsi="Times New Roman" w:cs="Times New Roman"/>
                <w:sz w:val="20"/>
                <w:szCs w:val="20"/>
              </w:rPr>
              <w:t>No later than the date specified in §63.9(e).</w:t>
            </w:r>
          </w:p>
        </w:tc>
      </w:tr>
      <w:tr w:rsidR="00654C1F" w:rsidRPr="00654C1F" w:rsidTr="00654C1F">
        <w:trPr>
          <w:jc w:val="center"/>
        </w:trPr>
        <w:tc>
          <w:tcPr>
            <w:tcW w:w="1675" w:type="pct"/>
          </w:tcPr>
          <w:p w:rsidR="00654C1F" w:rsidRPr="00654C1F" w:rsidRDefault="00654C1F" w:rsidP="00654C1F">
            <w:pPr>
              <w:widowControl/>
              <w:spacing w:after="120"/>
              <w:rPr>
                <w:rFonts w:ascii="Times New Roman" w:eastAsia="Times New Roman" w:hAnsi="Times New Roman" w:cs="Times New Roman"/>
                <w:sz w:val="20"/>
                <w:szCs w:val="20"/>
              </w:rPr>
            </w:pPr>
            <w:r w:rsidRPr="00654C1F">
              <w:rPr>
                <w:rFonts w:ascii="Times New Roman" w:eastAsia="Times New Roman" w:hAnsi="Times New Roman" w:cs="Times New Roman"/>
                <w:sz w:val="20"/>
                <w:szCs w:val="20"/>
              </w:rPr>
              <w:t>  </w:t>
            </w:r>
          </w:p>
        </w:tc>
        <w:tc>
          <w:tcPr>
            <w:tcW w:w="0" w:type="auto"/>
          </w:tcPr>
          <w:p w:rsidR="00654C1F" w:rsidRPr="00654C1F" w:rsidRDefault="00654C1F" w:rsidP="00654C1F">
            <w:pPr>
              <w:widowControl/>
              <w:spacing w:after="120"/>
              <w:rPr>
                <w:rFonts w:ascii="Times New Roman" w:eastAsia="Times New Roman" w:hAnsi="Times New Roman" w:cs="Times New Roman"/>
                <w:sz w:val="20"/>
                <w:szCs w:val="20"/>
              </w:rPr>
            </w:pPr>
            <w:r w:rsidRPr="00654C1F">
              <w:rPr>
                <w:rFonts w:ascii="Times New Roman" w:eastAsia="Times New Roman" w:hAnsi="Times New Roman" w:cs="Times New Roman"/>
                <w:sz w:val="20"/>
                <w:szCs w:val="20"/>
              </w:rPr>
              <w:t>b. A notification of the date for the continuous monitoring system performance evaluation as specified in §63.9(g)</w:t>
            </w:r>
          </w:p>
        </w:tc>
        <w:tc>
          <w:tcPr>
            <w:tcW w:w="0" w:type="auto"/>
          </w:tcPr>
          <w:p w:rsidR="00654C1F" w:rsidRPr="00654C1F" w:rsidRDefault="00654C1F" w:rsidP="00654C1F">
            <w:pPr>
              <w:widowControl/>
              <w:spacing w:after="120"/>
              <w:rPr>
                <w:rFonts w:ascii="Times New Roman" w:eastAsia="Times New Roman" w:hAnsi="Times New Roman" w:cs="Times New Roman"/>
                <w:sz w:val="20"/>
                <w:szCs w:val="20"/>
              </w:rPr>
            </w:pPr>
            <w:r w:rsidRPr="00654C1F">
              <w:rPr>
                <w:rFonts w:ascii="Times New Roman" w:eastAsia="Times New Roman" w:hAnsi="Times New Roman" w:cs="Times New Roman"/>
                <w:sz w:val="20"/>
                <w:szCs w:val="20"/>
              </w:rPr>
              <w:t>With the notification of intent to conduct a performance test.</w:t>
            </w:r>
          </w:p>
        </w:tc>
      </w:tr>
      <w:tr w:rsidR="00654C1F" w:rsidRPr="00654C1F" w:rsidTr="00654C1F">
        <w:trPr>
          <w:jc w:val="center"/>
        </w:trPr>
        <w:tc>
          <w:tcPr>
            <w:tcW w:w="1675" w:type="pct"/>
          </w:tcPr>
          <w:p w:rsidR="00654C1F" w:rsidRPr="00654C1F" w:rsidRDefault="00654C1F" w:rsidP="00654C1F">
            <w:pPr>
              <w:widowControl/>
              <w:spacing w:after="120"/>
              <w:rPr>
                <w:rFonts w:ascii="Times New Roman" w:eastAsia="Times New Roman" w:hAnsi="Times New Roman" w:cs="Times New Roman"/>
                <w:sz w:val="20"/>
                <w:szCs w:val="20"/>
              </w:rPr>
            </w:pPr>
            <w:r w:rsidRPr="00654C1F">
              <w:rPr>
                <w:rFonts w:ascii="Times New Roman" w:eastAsia="Times New Roman" w:hAnsi="Times New Roman" w:cs="Times New Roman"/>
                <w:sz w:val="20"/>
                <w:szCs w:val="20"/>
              </w:rPr>
              <w:t>  </w:t>
            </w:r>
          </w:p>
        </w:tc>
        <w:tc>
          <w:tcPr>
            <w:tcW w:w="0" w:type="auto"/>
          </w:tcPr>
          <w:p w:rsidR="00654C1F" w:rsidRPr="00654C1F" w:rsidRDefault="00654C1F" w:rsidP="00654C1F">
            <w:pPr>
              <w:widowControl/>
              <w:spacing w:after="120"/>
              <w:rPr>
                <w:rFonts w:ascii="Times New Roman" w:eastAsia="Times New Roman" w:hAnsi="Times New Roman" w:cs="Times New Roman"/>
                <w:sz w:val="20"/>
                <w:szCs w:val="20"/>
              </w:rPr>
            </w:pPr>
            <w:r w:rsidRPr="00654C1F">
              <w:rPr>
                <w:rFonts w:ascii="Times New Roman" w:eastAsia="Times New Roman" w:hAnsi="Times New Roman" w:cs="Times New Roman"/>
                <w:sz w:val="20"/>
                <w:szCs w:val="20"/>
              </w:rPr>
              <w:t>c. A notification of compliance status as specified in §63.9(h)</w:t>
            </w:r>
          </w:p>
        </w:tc>
        <w:tc>
          <w:tcPr>
            <w:tcW w:w="0" w:type="auto"/>
          </w:tcPr>
          <w:p w:rsidR="00654C1F" w:rsidRPr="00654C1F" w:rsidRDefault="00654C1F" w:rsidP="00654C1F">
            <w:pPr>
              <w:widowControl/>
              <w:spacing w:after="120"/>
              <w:rPr>
                <w:rFonts w:ascii="Times New Roman" w:eastAsia="Times New Roman" w:hAnsi="Times New Roman" w:cs="Times New Roman"/>
                <w:sz w:val="20"/>
                <w:szCs w:val="20"/>
              </w:rPr>
            </w:pPr>
            <w:r w:rsidRPr="00654C1F">
              <w:rPr>
                <w:rFonts w:ascii="Times New Roman" w:eastAsia="Times New Roman" w:hAnsi="Times New Roman" w:cs="Times New Roman"/>
                <w:sz w:val="20"/>
                <w:szCs w:val="20"/>
              </w:rPr>
              <w:t>No later than 60 calendar days after the completion of the add-on control device performance test and continuous monitoring system performance evaluation.</w:t>
            </w:r>
          </w:p>
        </w:tc>
      </w:tr>
    </w:tbl>
    <w:p w:rsidR="00654C1F" w:rsidRPr="00654C1F" w:rsidRDefault="00654C1F" w:rsidP="00654C1F">
      <w:pPr>
        <w:widowControl/>
        <w:spacing w:after="120"/>
        <w:outlineLvl w:val="4"/>
        <w:rPr>
          <w:rFonts w:ascii="Times New Roman" w:eastAsia="Times New Roman" w:hAnsi="Times New Roman" w:cs="Times New Roman"/>
          <w:b/>
          <w:bCs/>
          <w:i/>
          <w:iCs/>
          <w:sz w:val="26"/>
          <w:szCs w:val="26"/>
        </w:rPr>
      </w:pPr>
    </w:p>
    <w:p w:rsidR="00654C1F" w:rsidRPr="00654C1F" w:rsidRDefault="00654C1F" w:rsidP="00654C1F">
      <w:pPr>
        <w:widowControl/>
        <w:spacing w:after="120"/>
        <w:outlineLvl w:val="4"/>
        <w:rPr>
          <w:rFonts w:ascii="Times New Roman" w:eastAsia="Times New Roman" w:hAnsi="Times New Roman" w:cs="Times New Roman"/>
          <w:b/>
          <w:bCs/>
          <w:i/>
          <w:iCs/>
        </w:rPr>
      </w:pPr>
      <w:r w:rsidRPr="00654C1F">
        <w:rPr>
          <w:rFonts w:ascii="Times New Roman" w:eastAsia="Times New Roman" w:hAnsi="Times New Roman" w:cs="Times New Roman"/>
          <w:b/>
          <w:bCs/>
          <w:i/>
          <w:iCs/>
          <w:sz w:val="26"/>
          <w:szCs w:val="26"/>
        </w:rPr>
        <w:br w:type="page"/>
      </w:r>
      <w:r w:rsidRPr="00654C1F">
        <w:rPr>
          <w:rFonts w:ascii="Times New Roman" w:eastAsia="Times New Roman" w:hAnsi="Times New Roman" w:cs="Times New Roman"/>
          <w:b/>
          <w:bCs/>
          <w:i/>
          <w:iCs/>
        </w:rPr>
        <w:lastRenderedPageBreak/>
        <w:t>Table 8 to Subpart VVVV of Part 63—Applicability of General Provisions (40 CFR Part 63, Subpart A) to Subpart VVVV</w:t>
      </w:r>
    </w:p>
    <w:p w:rsidR="00654C1F" w:rsidRPr="00654C1F" w:rsidRDefault="00654C1F" w:rsidP="00654C1F">
      <w:pPr>
        <w:widowControl/>
        <w:spacing w:after="120"/>
        <w:rPr>
          <w:rFonts w:ascii="Times New Roman" w:eastAsia="Times New Roman" w:hAnsi="Times New Roman" w:cs="Times New Roman"/>
          <w:sz w:val="20"/>
          <w:szCs w:val="20"/>
        </w:rPr>
      </w:pPr>
      <w:r w:rsidRPr="00654C1F">
        <w:rPr>
          <w:rFonts w:ascii="Times New Roman" w:eastAsia="Times New Roman" w:hAnsi="Times New Roman" w:cs="Times New Roman"/>
          <w:sz w:val="20"/>
          <w:szCs w:val="20"/>
        </w:rPr>
        <w:t>As specified in §63.5773, you must comply with the applicable requirements of the General Provisions according to the following table:</w:t>
      </w:r>
    </w:p>
    <w:tbl>
      <w:tblPr>
        <w:tblW w:w="4965" w:type="pct"/>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43" w:type="dxa"/>
          <w:left w:w="72" w:type="dxa"/>
          <w:bottom w:w="43" w:type="dxa"/>
          <w:right w:w="72" w:type="dxa"/>
        </w:tblCellMar>
        <w:tblLook w:val="0000" w:firstRow="0" w:lastRow="0" w:firstColumn="0" w:lastColumn="0" w:noHBand="0" w:noVBand="0"/>
      </w:tblPr>
      <w:tblGrid>
        <w:gridCol w:w="1888"/>
        <w:gridCol w:w="3372"/>
        <w:gridCol w:w="1143"/>
        <w:gridCol w:w="3749"/>
      </w:tblGrid>
      <w:tr w:rsidR="00654C1F" w:rsidRPr="00654C1F" w:rsidTr="00654C1F">
        <w:trPr>
          <w:tblHeader/>
          <w:jc w:val="center"/>
        </w:trPr>
        <w:tc>
          <w:tcPr>
            <w:tcW w:w="930" w:type="pct"/>
            <w:vAlign w:val="center"/>
          </w:tcPr>
          <w:p w:rsidR="00654C1F" w:rsidRPr="00654C1F" w:rsidRDefault="00654C1F" w:rsidP="00654C1F">
            <w:pPr>
              <w:widowControl/>
              <w:spacing w:after="120"/>
              <w:jc w:val="center"/>
              <w:rPr>
                <w:rFonts w:ascii="Times New Roman" w:eastAsia="Times New Roman" w:hAnsi="Times New Roman" w:cs="Times New Roman"/>
                <w:b/>
                <w:bCs/>
                <w:sz w:val="20"/>
                <w:szCs w:val="20"/>
              </w:rPr>
            </w:pPr>
            <w:r w:rsidRPr="00654C1F">
              <w:rPr>
                <w:rFonts w:ascii="Times New Roman" w:eastAsia="Times New Roman" w:hAnsi="Times New Roman" w:cs="Times New Roman"/>
                <w:b/>
                <w:bCs/>
                <w:sz w:val="20"/>
                <w:szCs w:val="20"/>
              </w:rPr>
              <w:t>Citation</w:t>
            </w:r>
          </w:p>
        </w:tc>
        <w:tc>
          <w:tcPr>
            <w:tcW w:w="0" w:type="auto"/>
            <w:vAlign w:val="center"/>
          </w:tcPr>
          <w:p w:rsidR="00654C1F" w:rsidRPr="00654C1F" w:rsidRDefault="00654C1F" w:rsidP="00654C1F">
            <w:pPr>
              <w:widowControl/>
              <w:spacing w:after="120"/>
              <w:jc w:val="center"/>
              <w:rPr>
                <w:rFonts w:ascii="Times New Roman" w:eastAsia="Times New Roman" w:hAnsi="Times New Roman" w:cs="Times New Roman"/>
                <w:b/>
                <w:bCs/>
                <w:sz w:val="20"/>
                <w:szCs w:val="20"/>
              </w:rPr>
            </w:pPr>
            <w:r w:rsidRPr="00654C1F">
              <w:rPr>
                <w:rFonts w:ascii="Times New Roman" w:eastAsia="Times New Roman" w:hAnsi="Times New Roman" w:cs="Times New Roman"/>
                <w:b/>
                <w:bCs/>
                <w:sz w:val="20"/>
                <w:szCs w:val="20"/>
              </w:rPr>
              <w:t>Requirement</w:t>
            </w:r>
          </w:p>
        </w:tc>
        <w:tc>
          <w:tcPr>
            <w:tcW w:w="0" w:type="auto"/>
            <w:vAlign w:val="center"/>
          </w:tcPr>
          <w:p w:rsidR="00654C1F" w:rsidRPr="00654C1F" w:rsidRDefault="00654C1F" w:rsidP="00654C1F">
            <w:pPr>
              <w:widowControl/>
              <w:spacing w:after="120"/>
              <w:jc w:val="center"/>
              <w:rPr>
                <w:rFonts w:ascii="Times New Roman" w:eastAsia="Times New Roman" w:hAnsi="Times New Roman" w:cs="Times New Roman"/>
                <w:b/>
                <w:bCs/>
                <w:sz w:val="20"/>
                <w:szCs w:val="20"/>
              </w:rPr>
            </w:pPr>
            <w:r w:rsidRPr="00654C1F">
              <w:rPr>
                <w:rFonts w:ascii="Times New Roman" w:eastAsia="Times New Roman" w:hAnsi="Times New Roman" w:cs="Times New Roman"/>
                <w:b/>
                <w:bCs/>
                <w:sz w:val="20"/>
                <w:szCs w:val="20"/>
              </w:rPr>
              <w:t>Applies to subpart VVVV</w:t>
            </w:r>
          </w:p>
        </w:tc>
        <w:tc>
          <w:tcPr>
            <w:tcW w:w="0" w:type="auto"/>
            <w:vAlign w:val="center"/>
          </w:tcPr>
          <w:p w:rsidR="00654C1F" w:rsidRPr="00654C1F" w:rsidRDefault="00654C1F" w:rsidP="00654C1F">
            <w:pPr>
              <w:widowControl/>
              <w:spacing w:after="120"/>
              <w:jc w:val="center"/>
              <w:rPr>
                <w:rFonts w:ascii="Times New Roman" w:eastAsia="Times New Roman" w:hAnsi="Times New Roman" w:cs="Times New Roman"/>
                <w:b/>
                <w:bCs/>
                <w:sz w:val="20"/>
                <w:szCs w:val="20"/>
              </w:rPr>
            </w:pPr>
            <w:r w:rsidRPr="00654C1F">
              <w:rPr>
                <w:rFonts w:ascii="Times New Roman" w:eastAsia="Times New Roman" w:hAnsi="Times New Roman" w:cs="Times New Roman"/>
                <w:b/>
                <w:bCs/>
                <w:sz w:val="20"/>
                <w:szCs w:val="20"/>
              </w:rPr>
              <w:t>Explanation</w:t>
            </w:r>
          </w:p>
        </w:tc>
      </w:tr>
      <w:tr w:rsidR="00654C1F" w:rsidRPr="00654C1F" w:rsidTr="00654C1F">
        <w:trPr>
          <w:jc w:val="center"/>
        </w:trPr>
        <w:tc>
          <w:tcPr>
            <w:tcW w:w="930" w:type="pct"/>
            <w:vAlign w:val="center"/>
          </w:tcPr>
          <w:p w:rsidR="00654C1F" w:rsidRPr="00654C1F" w:rsidRDefault="00654C1F" w:rsidP="00654C1F">
            <w:pPr>
              <w:widowControl/>
              <w:spacing w:after="120"/>
              <w:rPr>
                <w:rFonts w:ascii="Times New Roman" w:eastAsia="Times New Roman" w:hAnsi="Times New Roman" w:cs="Times New Roman"/>
                <w:sz w:val="20"/>
                <w:szCs w:val="20"/>
              </w:rPr>
            </w:pPr>
            <w:r w:rsidRPr="00654C1F">
              <w:rPr>
                <w:rFonts w:ascii="Times New Roman" w:eastAsia="Times New Roman" w:hAnsi="Times New Roman" w:cs="Times New Roman"/>
                <w:sz w:val="20"/>
                <w:szCs w:val="20"/>
              </w:rPr>
              <w:t>§63.1(a)</w:t>
            </w:r>
          </w:p>
        </w:tc>
        <w:tc>
          <w:tcPr>
            <w:tcW w:w="0" w:type="auto"/>
            <w:vAlign w:val="center"/>
          </w:tcPr>
          <w:p w:rsidR="00654C1F" w:rsidRPr="00654C1F" w:rsidRDefault="00654C1F" w:rsidP="00654C1F">
            <w:pPr>
              <w:widowControl/>
              <w:spacing w:after="120"/>
              <w:rPr>
                <w:rFonts w:ascii="Times New Roman" w:eastAsia="Times New Roman" w:hAnsi="Times New Roman" w:cs="Times New Roman"/>
                <w:sz w:val="20"/>
                <w:szCs w:val="20"/>
              </w:rPr>
            </w:pPr>
            <w:r w:rsidRPr="00654C1F">
              <w:rPr>
                <w:rFonts w:ascii="Times New Roman" w:eastAsia="Times New Roman" w:hAnsi="Times New Roman" w:cs="Times New Roman"/>
                <w:sz w:val="20"/>
                <w:szCs w:val="20"/>
              </w:rPr>
              <w:t>General Applicability</w:t>
            </w:r>
          </w:p>
        </w:tc>
        <w:tc>
          <w:tcPr>
            <w:tcW w:w="0" w:type="auto"/>
            <w:vAlign w:val="center"/>
          </w:tcPr>
          <w:p w:rsidR="00654C1F" w:rsidRPr="00654C1F" w:rsidRDefault="00654C1F" w:rsidP="00654C1F">
            <w:pPr>
              <w:widowControl/>
              <w:spacing w:after="120"/>
              <w:rPr>
                <w:rFonts w:ascii="Times New Roman" w:eastAsia="Times New Roman" w:hAnsi="Times New Roman" w:cs="Times New Roman"/>
                <w:sz w:val="20"/>
                <w:szCs w:val="20"/>
              </w:rPr>
            </w:pPr>
            <w:r w:rsidRPr="00654C1F">
              <w:rPr>
                <w:rFonts w:ascii="Times New Roman" w:eastAsia="Times New Roman" w:hAnsi="Times New Roman" w:cs="Times New Roman"/>
                <w:sz w:val="20"/>
                <w:szCs w:val="20"/>
              </w:rPr>
              <w:t>Yes.</w:t>
            </w:r>
          </w:p>
        </w:tc>
        <w:tc>
          <w:tcPr>
            <w:tcW w:w="0" w:type="auto"/>
            <w:vAlign w:val="center"/>
          </w:tcPr>
          <w:p w:rsidR="00654C1F" w:rsidRPr="00654C1F" w:rsidRDefault="00654C1F" w:rsidP="00654C1F">
            <w:pPr>
              <w:widowControl/>
              <w:spacing w:after="120"/>
              <w:rPr>
                <w:rFonts w:ascii="Times New Roman" w:eastAsia="Times New Roman" w:hAnsi="Times New Roman" w:cs="Times New Roman"/>
                <w:sz w:val="20"/>
                <w:szCs w:val="20"/>
              </w:rPr>
            </w:pPr>
          </w:p>
        </w:tc>
      </w:tr>
      <w:tr w:rsidR="00654C1F" w:rsidRPr="00654C1F" w:rsidTr="00654C1F">
        <w:trPr>
          <w:jc w:val="center"/>
        </w:trPr>
        <w:tc>
          <w:tcPr>
            <w:tcW w:w="930" w:type="pct"/>
            <w:vAlign w:val="center"/>
          </w:tcPr>
          <w:p w:rsidR="00654C1F" w:rsidRPr="00654C1F" w:rsidRDefault="00654C1F" w:rsidP="00654C1F">
            <w:pPr>
              <w:widowControl/>
              <w:spacing w:after="120"/>
              <w:rPr>
                <w:rFonts w:ascii="Times New Roman" w:eastAsia="Times New Roman" w:hAnsi="Times New Roman" w:cs="Times New Roman"/>
                <w:sz w:val="20"/>
                <w:szCs w:val="20"/>
              </w:rPr>
            </w:pPr>
            <w:r w:rsidRPr="00654C1F">
              <w:rPr>
                <w:rFonts w:ascii="Times New Roman" w:eastAsia="Times New Roman" w:hAnsi="Times New Roman" w:cs="Times New Roman"/>
                <w:sz w:val="20"/>
                <w:szCs w:val="20"/>
              </w:rPr>
              <w:t>§63.1(b)</w:t>
            </w:r>
          </w:p>
        </w:tc>
        <w:tc>
          <w:tcPr>
            <w:tcW w:w="0" w:type="auto"/>
            <w:vAlign w:val="center"/>
          </w:tcPr>
          <w:p w:rsidR="00654C1F" w:rsidRPr="00654C1F" w:rsidRDefault="00654C1F" w:rsidP="00654C1F">
            <w:pPr>
              <w:widowControl/>
              <w:spacing w:after="120"/>
              <w:rPr>
                <w:rFonts w:ascii="Times New Roman" w:eastAsia="Times New Roman" w:hAnsi="Times New Roman" w:cs="Times New Roman"/>
                <w:sz w:val="20"/>
                <w:szCs w:val="20"/>
              </w:rPr>
            </w:pPr>
            <w:r w:rsidRPr="00654C1F">
              <w:rPr>
                <w:rFonts w:ascii="Times New Roman" w:eastAsia="Times New Roman" w:hAnsi="Times New Roman" w:cs="Times New Roman"/>
                <w:sz w:val="20"/>
                <w:szCs w:val="20"/>
              </w:rPr>
              <w:t>Initial Applicability Determination</w:t>
            </w:r>
          </w:p>
        </w:tc>
        <w:tc>
          <w:tcPr>
            <w:tcW w:w="0" w:type="auto"/>
            <w:vAlign w:val="center"/>
          </w:tcPr>
          <w:p w:rsidR="00654C1F" w:rsidRPr="00654C1F" w:rsidRDefault="00654C1F" w:rsidP="00654C1F">
            <w:pPr>
              <w:widowControl/>
              <w:spacing w:after="120"/>
              <w:rPr>
                <w:rFonts w:ascii="Times New Roman" w:eastAsia="Times New Roman" w:hAnsi="Times New Roman" w:cs="Times New Roman"/>
                <w:sz w:val="20"/>
                <w:szCs w:val="20"/>
              </w:rPr>
            </w:pPr>
            <w:r w:rsidRPr="00654C1F">
              <w:rPr>
                <w:rFonts w:ascii="Times New Roman" w:eastAsia="Times New Roman" w:hAnsi="Times New Roman" w:cs="Times New Roman"/>
                <w:sz w:val="20"/>
                <w:szCs w:val="20"/>
              </w:rPr>
              <w:t>Yes.</w:t>
            </w:r>
          </w:p>
        </w:tc>
        <w:tc>
          <w:tcPr>
            <w:tcW w:w="0" w:type="auto"/>
            <w:vAlign w:val="center"/>
          </w:tcPr>
          <w:p w:rsidR="00654C1F" w:rsidRPr="00654C1F" w:rsidRDefault="00654C1F" w:rsidP="00654C1F">
            <w:pPr>
              <w:widowControl/>
              <w:spacing w:after="120"/>
              <w:rPr>
                <w:rFonts w:ascii="Times New Roman" w:eastAsia="Times New Roman" w:hAnsi="Times New Roman" w:cs="Times New Roman"/>
                <w:sz w:val="20"/>
                <w:szCs w:val="20"/>
              </w:rPr>
            </w:pPr>
          </w:p>
        </w:tc>
      </w:tr>
      <w:tr w:rsidR="00654C1F" w:rsidRPr="00654C1F" w:rsidTr="00654C1F">
        <w:trPr>
          <w:jc w:val="center"/>
        </w:trPr>
        <w:tc>
          <w:tcPr>
            <w:tcW w:w="930" w:type="pct"/>
            <w:vAlign w:val="center"/>
          </w:tcPr>
          <w:p w:rsidR="00654C1F" w:rsidRPr="00654C1F" w:rsidRDefault="00654C1F" w:rsidP="00654C1F">
            <w:pPr>
              <w:widowControl/>
              <w:spacing w:after="120"/>
              <w:rPr>
                <w:rFonts w:ascii="Times New Roman" w:eastAsia="Times New Roman" w:hAnsi="Times New Roman" w:cs="Times New Roman"/>
                <w:sz w:val="20"/>
                <w:szCs w:val="20"/>
              </w:rPr>
            </w:pPr>
            <w:r w:rsidRPr="00654C1F">
              <w:rPr>
                <w:rFonts w:ascii="Times New Roman" w:eastAsia="Times New Roman" w:hAnsi="Times New Roman" w:cs="Times New Roman"/>
                <w:sz w:val="20"/>
                <w:szCs w:val="20"/>
              </w:rPr>
              <w:t>§63.1(c)(1)</w:t>
            </w:r>
          </w:p>
        </w:tc>
        <w:tc>
          <w:tcPr>
            <w:tcW w:w="0" w:type="auto"/>
            <w:vAlign w:val="center"/>
          </w:tcPr>
          <w:p w:rsidR="00654C1F" w:rsidRPr="00654C1F" w:rsidRDefault="00654C1F" w:rsidP="00654C1F">
            <w:pPr>
              <w:widowControl/>
              <w:spacing w:after="120"/>
              <w:rPr>
                <w:rFonts w:ascii="Times New Roman" w:eastAsia="Times New Roman" w:hAnsi="Times New Roman" w:cs="Times New Roman"/>
                <w:sz w:val="20"/>
                <w:szCs w:val="20"/>
              </w:rPr>
            </w:pPr>
            <w:r w:rsidRPr="00654C1F">
              <w:rPr>
                <w:rFonts w:ascii="Times New Roman" w:eastAsia="Times New Roman" w:hAnsi="Times New Roman" w:cs="Times New Roman"/>
                <w:sz w:val="20"/>
                <w:szCs w:val="20"/>
              </w:rPr>
              <w:t>Applicability After Standard Established</w:t>
            </w:r>
          </w:p>
        </w:tc>
        <w:tc>
          <w:tcPr>
            <w:tcW w:w="0" w:type="auto"/>
            <w:vAlign w:val="center"/>
          </w:tcPr>
          <w:p w:rsidR="00654C1F" w:rsidRPr="00654C1F" w:rsidRDefault="00654C1F" w:rsidP="00654C1F">
            <w:pPr>
              <w:widowControl/>
              <w:spacing w:after="120"/>
              <w:rPr>
                <w:rFonts w:ascii="Times New Roman" w:eastAsia="Times New Roman" w:hAnsi="Times New Roman" w:cs="Times New Roman"/>
                <w:sz w:val="20"/>
                <w:szCs w:val="20"/>
              </w:rPr>
            </w:pPr>
            <w:r w:rsidRPr="00654C1F">
              <w:rPr>
                <w:rFonts w:ascii="Times New Roman" w:eastAsia="Times New Roman" w:hAnsi="Times New Roman" w:cs="Times New Roman"/>
                <w:sz w:val="20"/>
                <w:szCs w:val="20"/>
              </w:rPr>
              <w:t>Yes.</w:t>
            </w:r>
          </w:p>
        </w:tc>
        <w:tc>
          <w:tcPr>
            <w:tcW w:w="0" w:type="auto"/>
            <w:vAlign w:val="center"/>
          </w:tcPr>
          <w:p w:rsidR="00654C1F" w:rsidRPr="00654C1F" w:rsidRDefault="00654C1F" w:rsidP="00654C1F">
            <w:pPr>
              <w:widowControl/>
              <w:spacing w:after="120"/>
              <w:rPr>
                <w:rFonts w:ascii="Times New Roman" w:eastAsia="Times New Roman" w:hAnsi="Times New Roman" w:cs="Times New Roman"/>
                <w:sz w:val="20"/>
                <w:szCs w:val="20"/>
              </w:rPr>
            </w:pPr>
          </w:p>
        </w:tc>
      </w:tr>
      <w:tr w:rsidR="00654C1F" w:rsidRPr="00654C1F" w:rsidTr="00654C1F">
        <w:trPr>
          <w:jc w:val="center"/>
        </w:trPr>
        <w:tc>
          <w:tcPr>
            <w:tcW w:w="930" w:type="pct"/>
            <w:vAlign w:val="center"/>
          </w:tcPr>
          <w:p w:rsidR="00654C1F" w:rsidRPr="00654C1F" w:rsidRDefault="00654C1F" w:rsidP="00654C1F">
            <w:pPr>
              <w:widowControl/>
              <w:spacing w:after="120"/>
              <w:rPr>
                <w:rFonts w:ascii="Times New Roman" w:eastAsia="Times New Roman" w:hAnsi="Times New Roman" w:cs="Times New Roman"/>
                <w:sz w:val="20"/>
                <w:szCs w:val="20"/>
              </w:rPr>
            </w:pPr>
            <w:r w:rsidRPr="00654C1F">
              <w:rPr>
                <w:rFonts w:ascii="Times New Roman" w:eastAsia="Times New Roman" w:hAnsi="Times New Roman" w:cs="Times New Roman"/>
                <w:sz w:val="20"/>
                <w:szCs w:val="20"/>
              </w:rPr>
              <w:t>§63.1(c)(2)</w:t>
            </w:r>
          </w:p>
        </w:tc>
        <w:tc>
          <w:tcPr>
            <w:tcW w:w="0" w:type="auto"/>
            <w:vAlign w:val="center"/>
          </w:tcPr>
          <w:p w:rsidR="00654C1F" w:rsidRPr="00654C1F" w:rsidRDefault="00654C1F" w:rsidP="00654C1F">
            <w:pPr>
              <w:widowControl/>
              <w:spacing w:after="120"/>
              <w:rPr>
                <w:rFonts w:ascii="Times New Roman" w:eastAsia="Times New Roman" w:hAnsi="Times New Roman" w:cs="Times New Roman"/>
                <w:sz w:val="20"/>
                <w:szCs w:val="20"/>
              </w:rPr>
            </w:pPr>
          </w:p>
        </w:tc>
        <w:tc>
          <w:tcPr>
            <w:tcW w:w="0" w:type="auto"/>
            <w:vAlign w:val="center"/>
          </w:tcPr>
          <w:p w:rsidR="00654C1F" w:rsidRPr="00654C1F" w:rsidRDefault="00654C1F" w:rsidP="00654C1F">
            <w:pPr>
              <w:widowControl/>
              <w:spacing w:after="120"/>
              <w:rPr>
                <w:rFonts w:ascii="Times New Roman" w:eastAsia="Times New Roman" w:hAnsi="Times New Roman" w:cs="Times New Roman"/>
                <w:sz w:val="20"/>
                <w:szCs w:val="20"/>
              </w:rPr>
            </w:pPr>
            <w:r w:rsidRPr="00654C1F">
              <w:rPr>
                <w:rFonts w:ascii="Times New Roman" w:eastAsia="Times New Roman" w:hAnsi="Times New Roman" w:cs="Times New Roman"/>
                <w:sz w:val="20"/>
                <w:szCs w:val="20"/>
              </w:rPr>
              <w:t>Yes</w:t>
            </w:r>
          </w:p>
        </w:tc>
        <w:tc>
          <w:tcPr>
            <w:tcW w:w="0" w:type="auto"/>
            <w:vAlign w:val="center"/>
          </w:tcPr>
          <w:p w:rsidR="00654C1F" w:rsidRPr="00654C1F" w:rsidRDefault="00654C1F" w:rsidP="00654C1F">
            <w:pPr>
              <w:widowControl/>
              <w:spacing w:after="120"/>
              <w:rPr>
                <w:rFonts w:ascii="Times New Roman" w:eastAsia="Times New Roman" w:hAnsi="Times New Roman" w:cs="Times New Roman"/>
                <w:sz w:val="20"/>
                <w:szCs w:val="20"/>
              </w:rPr>
            </w:pPr>
            <w:r w:rsidRPr="00654C1F">
              <w:rPr>
                <w:rFonts w:ascii="Times New Roman" w:eastAsia="Times New Roman" w:hAnsi="Times New Roman" w:cs="Times New Roman"/>
                <w:sz w:val="20"/>
                <w:szCs w:val="20"/>
              </w:rPr>
              <w:t>Area sources are not regulated by subpart VVVV.</w:t>
            </w:r>
          </w:p>
        </w:tc>
      </w:tr>
      <w:tr w:rsidR="00654C1F" w:rsidRPr="00654C1F" w:rsidTr="00654C1F">
        <w:trPr>
          <w:jc w:val="center"/>
        </w:trPr>
        <w:tc>
          <w:tcPr>
            <w:tcW w:w="930" w:type="pct"/>
            <w:vAlign w:val="center"/>
          </w:tcPr>
          <w:p w:rsidR="00654C1F" w:rsidRPr="00654C1F" w:rsidRDefault="00654C1F" w:rsidP="00654C1F">
            <w:pPr>
              <w:widowControl/>
              <w:spacing w:after="120"/>
              <w:rPr>
                <w:rFonts w:ascii="Times New Roman" w:eastAsia="Times New Roman" w:hAnsi="Times New Roman" w:cs="Times New Roman"/>
                <w:sz w:val="20"/>
                <w:szCs w:val="20"/>
              </w:rPr>
            </w:pPr>
            <w:r w:rsidRPr="00654C1F">
              <w:rPr>
                <w:rFonts w:ascii="Times New Roman" w:eastAsia="Times New Roman" w:hAnsi="Times New Roman" w:cs="Times New Roman"/>
                <w:sz w:val="20"/>
                <w:szCs w:val="20"/>
              </w:rPr>
              <w:t>§63.1(c)(3)</w:t>
            </w:r>
          </w:p>
        </w:tc>
        <w:tc>
          <w:tcPr>
            <w:tcW w:w="0" w:type="auto"/>
            <w:vAlign w:val="center"/>
          </w:tcPr>
          <w:p w:rsidR="00654C1F" w:rsidRPr="00654C1F" w:rsidRDefault="00654C1F" w:rsidP="00654C1F">
            <w:pPr>
              <w:widowControl/>
              <w:spacing w:after="120"/>
              <w:rPr>
                <w:rFonts w:ascii="Times New Roman" w:eastAsia="Times New Roman" w:hAnsi="Times New Roman" w:cs="Times New Roman"/>
                <w:sz w:val="20"/>
                <w:szCs w:val="20"/>
              </w:rPr>
            </w:pPr>
          </w:p>
        </w:tc>
        <w:tc>
          <w:tcPr>
            <w:tcW w:w="0" w:type="auto"/>
            <w:vAlign w:val="center"/>
          </w:tcPr>
          <w:p w:rsidR="00654C1F" w:rsidRPr="00654C1F" w:rsidRDefault="00654C1F" w:rsidP="00654C1F">
            <w:pPr>
              <w:widowControl/>
              <w:spacing w:after="120"/>
              <w:rPr>
                <w:rFonts w:ascii="Times New Roman" w:eastAsia="Times New Roman" w:hAnsi="Times New Roman" w:cs="Times New Roman"/>
                <w:sz w:val="20"/>
                <w:szCs w:val="20"/>
              </w:rPr>
            </w:pPr>
            <w:r w:rsidRPr="00654C1F">
              <w:rPr>
                <w:rFonts w:ascii="Times New Roman" w:eastAsia="Times New Roman" w:hAnsi="Times New Roman" w:cs="Times New Roman"/>
                <w:sz w:val="20"/>
                <w:szCs w:val="20"/>
              </w:rPr>
              <w:t>No</w:t>
            </w:r>
          </w:p>
        </w:tc>
        <w:tc>
          <w:tcPr>
            <w:tcW w:w="0" w:type="auto"/>
            <w:vAlign w:val="center"/>
          </w:tcPr>
          <w:p w:rsidR="00654C1F" w:rsidRPr="00654C1F" w:rsidRDefault="00654C1F" w:rsidP="00654C1F">
            <w:pPr>
              <w:widowControl/>
              <w:spacing w:after="120"/>
              <w:rPr>
                <w:rFonts w:ascii="Times New Roman" w:eastAsia="Times New Roman" w:hAnsi="Times New Roman" w:cs="Times New Roman"/>
                <w:sz w:val="20"/>
                <w:szCs w:val="20"/>
              </w:rPr>
            </w:pPr>
            <w:r w:rsidRPr="00654C1F">
              <w:rPr>
                <w:rFonts w:ascii="Times New Roman" w:eastAsia="Times New Roman" w:hAnsi="Times New Roman" w:cs="Times New Roman"/>
                <w:sz w:val="20"/>
                <w:szCs w:val="20"/>
              </w:rPr>
              <w:t>[Reserved]</w:t>
            </w:r>
          </w:p>
        </w:tc>
      </w:tr>
      <w:tr w:rsidR="00654C1F" w:rsidRPr="00654C1F" w:rsidTr="00654C1F">
        <w:trPr>
          <w:jc w:val="center"/>
        </w:trPr>
        <w:tc>
          <w:tcPr>
            <w:tcW w:w="930" w:type="pct"/>
            <w:vAlign w:val="center"/>
          </w:tcPr>
          <w:p w:rsidR="00654C1F" w:rsidRPr="00654C1F" w:rsidRDefault="00654C1F" w:rsidP="00654C1F">
            <w:pPr>
              <w:widowControl/>
              <w:spacing w:after="120"/>
              <w:rPr>
                <w:rFonts w:ascii="Times New Roman" w:eastAsia="Times New Roman" w:hAnsi="Times New Roman" w:cs="Times New Roman"/>
                <w:sz w:val="20"/>
                <w:szCs w:val="20"/>
              </w:rPr>
            </w:pPr>
            <w:r w:rsidRPr="00654C1F">
              <w:rPr>
                <w:rFonts w:ascii="Times New Roman" w:eastAsia="Times New Roman" w:hAnsi="Times New Roman" w:cs="Times New Roman"/>
                <w:sz w:val="20"/>
                <w:szCs w:val="20"/>
              </w:rPr>
              <w:t>§63.1(c)(4)–(5)</w:t>
            </w:r>
          </w:p>
        </w:tc>
        <w:tc>
          <w:tcPr>
            <w:tcW w:w="0" w:type="auto"/>
            <w:vAlign w:val="center"/>
          </w:tcPr>
          <w:p w:rsidR="00654C1F" w:rsidRPr="00654C1F" w:rsidRDefault="00654C1F" w:rsidP="00654C1F">
            <w:pPr>
              <w:widowControl/>
              <w:spacing w:after="120"/>
              <w:rPr>
                <w:rFonts w:ascii="Times New Roman" w:eastAsia="Times New Roman" w:hAnsi="Times New Roman" w:cs="Times New Roman"/>
                <w:sz w:val="20"/>
                <w:szCs w:val="20"/>
              </w:rPr>
            </w:pPr>
          </w:p>
        </w:tc>
        <w:tc>
          <w:tcPr>
            <w:tcW w:w="0" w:type="auto"/>
            <w:vAlign w:val="center"/>
          </w:tcPr>
          <w:p w:rsidR="00654C1F" w:rsidRPr="00654C1F" w:rsidRDefault="00654C1F" w:rsidP="00654C1F">
            <w:pPr>
              <w:widowControl/>
              <w:spacing w:after="120"/>
              <w:rPr>
                <w:rFonts w:ascii="Times New Roman" w:eastAsia="Times New Roman" w:hAnsi="Times New Roman" w:cs="Times New Roman"/>
                <w:sz w:val="20"/>
                <w:szCs w:val="20"/>
              </w:rPr>
            </w:pPr>
            <w:r w:rsidRPr="00654C1F">
              <w:rPr>
                <w:rFonts w:ascii="Times New Roman" w:eastAsia="Times New Roman" w:hAnsi="Times New Roman" w:cs="Times New Roman"/>
                <w:sz w:val="20"/>
                <w:szCs w:val="20"/>
              </w:rPr>
              <w:t>Yes.</w:t>
            </w:r>
          </w:p>
        </w:tc>
        <w:tc>
          <w:tcPr>
            <w:tcW w:w="0" w:type="auto"/>
            <w:vAlign w:val="center"/>
          </w:tcPr>
          <w:p w:rsidR="00654C1F" w:rsidRPr="00654C1F" w:rsidRDefault="00654C1F" w:rsidP="00654C1F">
            <w:pPr>
              <w:widowControl/>
              <w:spacing w:after="120"/>
              <w:rPr>
                <w:rFonts w:ascii="Times New Roman" w:eastAsia="Times New Roman" w:hAnsi="Times New Roman" w:cs="Times New Roman"/>
                <w:sz w:val="20"/>
                <w:szCs w:val="20"/>
              </w:rPr>
            </w:pPr>
          </w:p>
        </w:tc>
      </w:tr>
      <w:tr w:rsidR="00654C1F" w:rsidRPr="00654C1F" w:rsidTr="00654C1F">
        <w:trPr>
          <w:jc w:val="center"/>
        </w:trPr>
        <w:tc>
          <w:tcPr>
            <w:tcW w:w="930" w:type="pct"/>
            <w:vAlign w:val="center"/>
          </w:tcPr>
          <w:p w:rsidR="00654C1F" w:rsidRPr="00654C1F" w:rsidRDefault="00654C1F" w:rsidP="00654C1F">
            <w:pPr>
              <w:widowControl/>
              <w:spacing w:after="120"/>
              <w:rPr>
                <w:rFonts w:ascii="Times New Roman" w:eastAsia="Times New Roman" w:hAnsi="Times New Roman" w:cs="Times New Roman"/>
                <w:sz w:val="20"/>
                <w:szCs w:val="20"/>
              </w:rPr>
            </w:pPr>
            <w:r w:rsidRPr="00654C1F">
              <w:rPr>
                <w:rFonts w:ascii="Times New Roman" w:eastAsia="Times New Roman" w:hAnsi="Times New Roman" w:cs="Times New Roman"/>
                <w:sz w:val="20"/>
                <w:szCs w:val="20"/>
              </w:rPr>
              <w:t>§63.1(d)</w:t>
            </w:r>
          </w:p>
        </w:tc>
        <w:tc>
          <w:tcPr>
            <w:tcW w:w="0" w:type="auto"/>
            <w:vAlign w:val="center"/>
          </w:tcPr>
          <w:p w:rsidR="00654C1F" w:rsidRPr="00654C1F" w:rsidRDefault="00654C1F" w:rsidP="00654C1F">
            <w:pPr>
              <w:widowControl/>
              <w:spacing w:after="120"/>
              <w:rPr>
                <w:rFonts w:ascii="Times New Roman" w:eastAsia="Times New Roman" w:hAnsi="Times New Roman" w:cs="Times New Roman"/>
                <w:sz w:val="20"/>
                <w:szCs w:val="20"/>
              </w:rPr>
            </w:pPr>
          </w:p>
        </w:tc>
        <w:tc>
          <w:tcPr>
            <w:tcW w:w="0" w:type="auto"/>
            <w:vAlign w:val="center"/>
          </w:tcPr>
          <w:p w:rsidR="00654C1F" w:rsidRPr="00654C1F" w:rsidRDefault="00654C1F" w:rsidP="00654C1F">
            <w:pPr>
              <w:widowControl/>
              <w:spacing w:after="120"/>
              <w:rPr>
                <w:rFonts w:ascii="Times New Roman" w:eastAsia="Times New Roman" w:hAnsi="Times New Roman" w:cs="Times New Roman"/>
                <w:sz w:val="20"/>
                <w:szCs w:val="20"/>
              </w:rPr>
            </w:pPr>
            <w:r w:rsidRPr="00654C1F">
              <w:rPr>
                <w:rFonts w:ascii="Times New Roman" w:eastAsia="Times New Roman" w:hAnsi="Times New Roman" w:cs="Times New Roman"/>
                <w:sz w:val="20"/>
                <w:szCs w:val="20"/>
              </w:rPr>
              <w:t>No</w:t>
            </w:r>
          </w:p>
        </w:tc>
        <w:tc>
          <w:tcPr>
            <w:tcW w:w="0" w:type="auto"/>
            <w:vAlign w:val="center"/>
          </w:tcPr>
          <w:p w:rsidR="00654C1F" w:rsidRPr="00654C1F" w:rsidRDefault="00654C1F" w:rsidP="00654C1F">
            <w:pPr>
              <w:widowControl/>
              <w:spacing w:after="120"/>
              <w:rPr>
                <w:rFonts w:ascii="Times New Roman" w:eastAsia="Times New Roman" w:hAnsi="Times New Roman" w:cs="Times New Roman"/>
                <w:sz w:val="20"/>
                <w:szCs w:val="20"/>
              </w:rPr>
            </w:pPr>
            <w:r w:rsidRPr="00654C1F">
              <w:rPr>
                <w:rFonts w:ascii="Times New Roman" w:eastAsia="Times New Roman" w:hAnsi="Times New Roman" w:cs="Times New Roman"/>
                <w:sz w:val="20"/>
                <w:szCs w:val="20"/>
              </w:rPr>
              <w:t>[Reserved]</w:t>
            </w:r>
          </w:p>
        </w:tc>
      </w:tr>
      <w:tr w:rsidR="00654C1F" w:rsidRPr="00654C1F" w:rsidTr="00654C1F">
        <w:trPr>
          <w:jc w:val="center"/>
        </w:trPr>
        <w:tc>
          <w:tcPr>
            <w:tcW w:w="930" w:type="pct"/>
            <w:vAlign w:val="center"/>
          </w:tcPr>
          <w:p w:rsidR="00654C1F" w:rsidRPr="00654C1F" w:rsidRDefault="00654C1F" w:rsidP="00654C1F">
            <w:pPr>
              <w:widowControl/>
              <w:spacing w:after="120"/>
              <w:rPr>
                <w:rFonts w:ascii="Times New Roman" w:eastAsia="Times New Roman" w:hAnsi="Times New Roman" w:cs="Times New Roman"/>
                <w:sz w:val="20"/>
                <w:szCs w:val="20"/>
              </w:rPr>
            </w:pPr>
            <w:r w:rsidRPr="00654C1F">
              <w:rPr>
                <w:rFonts w:ascii="Times New Roman" w:eastAsia="Times New Roman" w:hAnsi="Times New Roman" w:cs="Times New Roman"/>
                <w:sz w:val="20"/>
                <w:szCs w:val="20"/>
              </w:rPr>
              <w:t>§63.1(e)</w:t>
            </w:r>
          </w:p>
        </w:tc>
        <w:tc>
          <w:tcPr>
            <w:tcW w:w="0" w:type="auto"/>
            <w:vAlign w:val="center"/>
          </w:tcPr>
          <w:p w:rsidR="00654C1F" w:rsidRPr="00654C1F" w:rsidRDefault="00654C1F" w:rsidP="00654C1F">
            <w:pPr>
              <w:widowControl/>
              <w:spacing w:after="120"/>
              <w:rPr>
                <w:rFonts w:ascii="Times New Roman" w:eastAsia="Times New Roman" w:hAnsi="Times New Roman" w:cs="Times New Roman"/>
                <w:sz w:val="20"/>
                <w:szCs w:val="20"/>
              </w:rPr>
            </w:pPr>
            <w:r w:rsidRPr="00654C1F">
              <w:rPr>
                <w:rFonts w:ascii="Times New Roman" w:eastAsia="Times New Roman" w:hAnsi="Times New Roman" w:cs="Times New Roman"/>
                <w:sz w:val="20"/>
                <w:szCs w:val="20"/>
              </w:rPr>
              <w:t>Applicability of Permit Program</w:t>
            </w:r>
          </w:p>
        </w:tc>
        <w:tc>
          <w:tcPr>
            <w:tcW w:w="0" w:type="auto"/>
            <w:vAlign w:val="center"/>
          </w:tcPr>
          <w:p w:rsidR="00654C1F" w:rsidRPr="00654C1F" w:rsidRDefault="00654C1F" w:rsidP="00654C1F">
            <w:pPr>
              <w:widowControl/>
              <w:spacing w:after="120"/>
              <w:rPr>
                <w:rFonts w:ascii="Times New Roman" w:eastAsia="Times New Roman" w:hAnsi="Times New Roman" w:cs="Times New Roman"/>
                <w:sz w:val="20"/>
                <w:szCs w:val="20"/>
              </w:rPr>
            </w:pPr>
            <w:r w:rsidRPr="00654C1F">
              <w:rPr>
                <w:rFonts w:ascii="Times New Roman" w:eastAsia="Times New Roman" w:hAnsi="Times New Roman" w:cs="Times New Roman"/>
                <w:sz w:val="20"/>
                <w:szCs w:val="20"/>
              </w:rPr>
              <w:t>Yes.</w:t>
            </w:r>
          </w:p>
        </w:tc>
        <w:tc>
          <w:tcPr>
            <w:tcW w:w="0" w:type="auto"/>
            <w:vAlign w:val="center"/>
          </w:tcPr>
          <w:p w:rsidR="00654C1F" w:rsidRPr="00654C1F" w:rsidRDefault="00654C1F" w:rsidP="00654C1F">
            <w:pPr>
              <w:widowControl/>
              <w:spacing w:after="120"/>
              <w:rPr>
                <w:rFonts w:ascii="Times New Roman" w:eastAsia="Times New Roman" w:hAnsi="Times New Roman" w:cs="Times New Roman"/>
                <w:sz w:val="20"/>
                <w:szCs w:val="20"/>
              </w:rPr>
            </w:pPr>
          </w:p>
        </w:tc>
      </w:tr>
      <w:tr w:rsidR="00654C1F" w:rsidRPr="00654C1F" w:rsidTr="00654C1F">
        <w:trPr>
          <w:jc w:val="center"/>
        </w:trPr>
        <w:tc>
          <w:tcPr>
            <w:tcW w:w="930" w:type="pct"/>
            <w:vAlign w:val="center"/>
          </w:tcPr>
          <w:p w:rsidR="00654C1F" w:rsidRPr="00654C1F" w:rsidRDefault="00654C1F" w:rsidP="00654C1F">
            <w:pPr>
              <w:widowControl/>
              <w:spacing w:after="120"/>
              <w:rPr>
                <w:rFonts w:ascii="Times New Roman" w:eastAsia="Times New Roman" w:hAnsi="Times New Roman" w:cs="Times New Roman"/>
                <w:sz w:val="20"/>
                <w:szCs w:val="20"/>
              </w:rPr>
            </w:pPr>
            <w:r w:rsidRPr="00654C1F">
              <w:rPr>
                <w:rFonts w:ascii="Times New Roman" w:eastAsia="Times New Roman" w:hAnsi="Times New Roman" w:cs="Times New Roman"/>
                <w:sz w:val="20"/>
                <w:szCs w:val="20"/>
              </w:rPr>
              <w:t>§63.2</w:t>
            </w:r>
          </w:p>
        </w:tc>
        <w:tc>
          <w:tcPr>
            <w:tcW w:w="0" w:type="auto"/>
            <w:vAlign w:val="center"/>
          </w:tcPr>
          <w:p w:rsidR="00654C1F" w:rsidRPr="00654C1F" w:rsidRDefault="00654C1F" w:rsidP="00654C1F">
            <w:pPr>
              <w:widowControl/>
              <w:spacing w:after="120"/>
              <w:rPr>
                <w:rFonts w:ascii="Times New Roman" w:eastAsia="Times New Roman" w:hAnsi="Times New Roman" w:cs="Times New Roman"/>
                <w:sz w:val="20"/>
                <w:szCs w:val="20"/>
              </w:rPr>
            </w:pPr>
            <w:r w:rsidRPr="00654C1F">
              <w:rPr>
                <w:rFonts w:ascii="Times New Roman" w:eastAsia="Times New Roman" w:hAnsi="Times New Roman" w:cs="Times New Roman"/>
                <w:sz w:val="20"/>
                <w:szCs w:val="20"/>
              </w:rPr>
              <w:t>Definitions</w:t>
            </w:r>
          </w:p>
        </w:tc>
        <w:tc>
          <w:tcPr>
            <w:tcW w:w="0" w:type="auto"/>
            <w:vAlign w:val="center"/>
          </w:tcPr>
          <w:p w:rsidR="00654C1F" w:rsidRPr="00654C1F" w:rsidRDefault="00654C1F" w:rsidP="00654C1F">
            <w:pPr>
              <w:widowControl/>
              <w:spacing w:after="120"/>
              <w:rPr>
                <w:rFonts w:ascii="Times New Roman" w:eastAsia="Times New Roman" w:hAnsi="Times New Roman" w:cs="Times New Roman"/>
                <w:sz w:val="20"/>
                <w:szCs w:val="20"/>
              </w:rPr>
            </w:pPr>
            <w:r w:rsidRPr="00654C1F">
              <w:rPr>
                <w:rFonts w:ascii="Times New Roman" w:eastAsia="Times New Roman" w:hAnsi="Times New Roman" w:cs="Times New Roman"/>
                <w:sz w:val="20"/>
                <w:szCs w:val="20"/>
              </w:rPr>
              <w:t>Yes</w:t>
            </w:r>
          </w:p>
        </w:tc>
        <w:tc>
          <w:tcPr>
            <w:tcW w:w="0" w:type="auto"/>
            <w:vAlign w:val="center"/>
          </w:tcPr>
          <w:p w:rsidR="00654C1F" w:rsidRPr="00654C1F" w:rsidRDefault="00654C1F" w:rsidP="00654C1F">
            <w:pPr>
              <w:widowControl/>
              <w:spacing w:after="120"/>
              <w:rPr>
                <w:rFonts w:ascii="Times New Roman" w:eastAsia="Times New Roman" w:hAnsi="Times New Roman" w:cs="Times New Roman"/>
                <w:sz w:val="20"/>
                <w:szCs w:val="20"/>
              </w:rPr>
            </w:pPr>
            <w:r w:rsidRPr="00654C1F">
              <w:rPr>
                <w:rFonts w:ascii="Times New Roman" w:eastAsia="Times New Roman" w:hAnsi="Times New Roman" w:cs="Times New Roman"/>
                <w:sz w:val="20"/>
                <w:szCs w:val="20"/>
              </w:rPr>
              <w:t>Additional definitions are found in §63.5779.</w:t>
            </w:r>
          </w:p>
        </w:tc>
      </w:tr>
      <w:tr w:rsidR="00654C1F" w:rsidRPr="00654C1F" w:rsidTr="00654C1F">
        <w:trPr>
          <w:jc w:val="center"/>
        </w:trPr>
        <w:tc>
          <w:tcPr>
            <w:tcW w:w="930" w:type="pct"/>
            <w:vAlign w:val="center"/>
          </w:tcPr>
          <w:p w:rsidR="00654C1F" w:rsidRPr="00654C1F" w:rsidRDefault="00654C1F" w:rsidP="00654C1F">
            <w:pPr>
              <w:widowControl/>
              <w:spacing w:after="120"/>
              <w:rPr>
                <w:rFonts w:ascii="Times New Roman" w:eastAsia="Times New Roman" w:hAnsi="Times New Roman" w:cs="Times New Roman"/>
                <w:sz w:val="20"/>
                <w:szCs w:val="20"/>
              </w:rPr>
            </w:pPr>
            <w:r w:rsidRPr="00654C1F">
              <w:rPr>
                <w:rFonts w:ascii="Times New Roman" w:eastAsia="Times New Roman" w:hAnsi="Times New Roman" w:cs="Times New Roman"/>
                <w:sz w:val="20"/>
                <w:szCs w:val="20"/>
              </w:rPr>
              <w:t>§63.3</w:t>
            </w:r>
          </w:p>
        </w:tc>
        <w:tc>
          <w:tcPr>
            <w:tcW w:w="0" w:type="auto"/>
            <w:vAlign w:val="center"/>
          </w:tcPr>
          <w:p w:rsidR="00654C1F" w:rsidRPr="00654C1F" w:rsidRDefault="00654C1F" w:rsidP="00654C1F">
            <w:pPr>
              <w:widowControl/>
              <w:spacing w:after="120"/>
              <w:rPr>
                <w:rFonts w:ascii="Times New Roman" w:eastAsia="Times New Roman" w:hAnsi="Times New Roman" w:cs="Times New Roman"/>
                <w:sz w:val="20"/>
                <w:szCs w:val="20"/>
              </w:rPr>
            </w:pPr>
            <w:r w:rsidRPr="00654C1F">
              <w:rPr>
                <w:rFonts w:ascii="Times New Roman" w:eastAsia="Times New Roman" w:hAnsi="Times New Roman" w:cs="Times New Roman"/>
                <w:sz w:val="20"/>
                <w:szCs w:val="20"/>
              </w:rPr>
              <w:t>Units and Abbreviations</w:t>
            </w:r>
          </w:p>
        </w:tc>
        <w:tc>
          <w:tcPr>
            <w:tcW w:w="0" w:type="auto"/>
            <w:vAlign w:val="center"/>
          </w:tcPr>
          <w:p w:rsidR="00654C1F" w:rsidRPr="00654C1F" w:rsidRDefault="00654C1F" w:rsidP="00654C1F">
            <w:pPr>
              <w:widowControl/>
              <w:spacing w:after="120"/>
              <w:rPr>
                <w:rFonts w:ascii="Times New Roman" w:eastAsia="Times New Roman" w:hAnsi="Times New Roman" w:cs="Times New Roman"/>
                <w:sz w:val="20"/>
                <w:szCs w:val="20"/>
              </w:rPr>
            </w:pPr>
            <w:r w:rsidRPr="00654C1F">
              <w:rPr>
                <w:rFonts w:ascii="Times New Roman" w:eastAsia="Times New Roman" w:hAnsi="Times New Roman" w:cs="Times New Roman"/>
                <w:sz w:val="20"/>
                <w:szCs w:val="20"/>
              </w:rPr>
              <w:t>Yes.</w:t>
            </w:r>
          </w:p>
        </w:tc>
        <w:tc>
          <w:tcPr>
            <w:tcW w:w="0" w:type="auto"/>
            <w:vAlign w:val="center"/>
          </w:tcPr>
          <w:p w:rsidR="00654C1F" w:rsidRPr="00654C1F" w:rsidRDefault="00654C1F" w:rsidP="00654C1F">
            <w:pPr>
              <w:widowControl/>
              <w:spacing w:after="120"/>
              <w:rPr>
                <w:rFonts w:ascii="Times New Roman" w:eastAsia="Times New Roman" w:hAnsi="Times New Roman" w:cs="Times New Roman"/>
                <w:sz w:val="20"/>
                <w:szCs w:val="20"/>
              </w:rPr>
            </w:pPr>
          </w:p>
        </w:tc>
      </w:tr>
      <w:tr w:rsidR="00654C1F" w:rsidRPr="00654C1F" w:rsidTr="00654C1F">
        <w:trPr>
          <w:jc w:val="center"/>
        </w:trPr>
        <w:tc>
          <w:tcPr>
            <w:tcW w:w="930" w:type="pct"/>
            <w:vAlign w:val="center"/>
          </w:tcPr>
          <w:p w:rsidR="00654C1F" w:rsidRPr="00654C1F" w:rsidRDefault="00654C1F" w:rsidP="00654C1F">
            <w:pPr>
              <w:widowControl/>
              <w:spacing w:after="120"/>
              <w:rPr>
                <w:rFonts w:ascii="Times New Roman" w:eastAsia="Times New Roman" w:hAnsi="Times New Roman" w:cs="Times New Roman"/>
                <w:sz w:val="20"/>
                <w:szCs w:val="20"/>
              </w:rPr>
            </w:pPr>
            <w:r w:rsidRPr="00654C1F">
              <w:rPr>
                <w:rFonts w:ascii="Times New Roman" w:eastAsia="Times New Roman" w:hAnsi="Times New Roman" w:cs="Times New Roman"/>
                <w:sz w:val="20"/>
                <w:szCs w:val="20"/>
              </w:rPr>
              <w:t>§63.4(a)</w:t>
            </w:r>
          </w:p>
        </w:tc>
        <w:tc>
          <w:tcPr>
            <w:tcW w:w="0" w:type="auto"/>
            <w:vAlign w:val="center"/>
          </w:tcPr>
          <w:p w:rsidR="00654C1F" w:rsidRPr="00654C1F" w:rsidRDefault="00654C1F" w:rsidP="00654C1F">
            <w:pPr>
              <w:widowControl/>
              <w:spacing w:after="120"/>
              <w:rPr>
                <w:rFonts w:ascii="Times New Roman" w:eastAsia="Times New Roman" w:hAnsi="Times New Roman" w:cs="Times New Roman"/>
                <w:sz w:val="20"/>
                <w:szCs w:val="20"/>
              </w:rPr>
            </w:pPr>
            <w:r w:rsidRPr="00654C1F">
              <w:rPr>
                <w:rFonts w:ascii="Times New Roman" w:eastAsia="Times New Roman" w:hAnsi="Times New Roman" w:cs="Times New Roman"/>
                <w:sz w:val="20"/>
                <w:szCs w:val="20"/>
              </w:rPr>
              <w:t>Prohibited Activities</w:t>
            </w:r>
          </w:p>
        </w:tc>
        <w:tc>
          <w:tcPr>
            <w:tcW w:w="0" w:type="auto"/>
            <w:vAlign w:val="center"/>
          </w:tcPr>
          <w:p w:rsidR="00654C1F" w:rsidRPr="00654C1F" w:rsidRDefault="00654C1F" w:rsidP="00654C1F">
            <w:pPr>
              <w:widowControl/>
              <w:spacing w:after="120"/>
              <w:rPr>
                <w:rFonts w:ascii="Times New Roman" w:eastAsia="Times New Roman" w:hAnsi="Times New Roman" w:cs="Times New Roman"/>
                <w:sz w:val="20"/>
                <w:szCs w:val="20"/>
              </w:rPr>
            </w:pPr>
            <w:r w:rsidRPr="00654C1F">
              <w:rPr>
                <w:rFonts w:ascii="Times New Roman" w:eastAsia="Times New Roman" w:hAnsi="Times New Roman" w:cs="Times New Roman"/>
                <w:sz w:val="20"/>
                <w:szCs w:val="20"/>
              </w:rPr>
              <w:t>Yes.</w:t>
            </w:r>
          </w:p>
        </w:tc>
        <w:tc>
          <w:tcPr>
            <w:tcW w:w="0" w:type="auto"/>
            <w:vAlign w:val="center"/>
          </w:tcPr>
          <w:p w:rsidR="00654C1F" w:rsidRPr="00654C1F" w:rsidRDefault="00654C1F" w:rsidP="00654C1F">
            <w:pPr>
              <w:widowControl/>
              <w:spacing w:after="120"/>
              <w:rPr>
                <w:rFonts w:ascii="Times New Roman" w:eastAsia="Times New Roman" w:hAnsi="Times New Roman" w:cs="Times New Roman"/>
                <w:sz w:val="20"/>
                <w:szCs w:val="20"/>
              </w:rPr>
            </w:pPr>
          </w:p>
        </w:tc>
      </w:tr>
      <w:tr w:rsidR="00654C1F" w:rsidRPr="00654C1F" w:rsidTr="00654C1F">
        <w:trPr>
          <w:jc w:val="center"/>
        </w:trPr>
        <w:tc>
          <w:tcPr>
            <w:tcW w:w="930" w:type="pct"/>
            <w:vAlign w:val="center"/>
          </w:tcPr>
          <w:p w:rsidR="00654C1F" w:rsidRPr="00654C1F" w:rsidRDefault="00654C1F" w:rsidP="00654C1F">
            <w:pPr>
              <w:widowControl/>
              <w:spacing w:after="120"/>
              <w:rPr>
                <w:rFonts w:ascii="Times New Roman" w:eastAsia="Times New Roman" w:hAnsi="Times New Roman" w:cs="Times New Roman"/>
                <w:sz w:val="20"/>
                <w:szCs w:val="20"/>
              </w:rPr>
            </w:pPr>
            <w:r w:rsidRPr="00654C1F">
              <w:rPr>
                <w:rFonts w:ascii="Times New Roman" w:eastAsia="Times New Roman" w:hAnsi="Times New Roman" w:cs="Times New Roman"/>
                <w:sz w:val="20"/>
                <w:szCs w:val="20"/>
              </w:rPr>
              <w:t>§63.4(b)–(c)</w:t>
            </w:r>
          </w:p>
        </w:tc>
        <w:tc>
          <w:tcPr>
            <w:tcW w:w="0" w:type="auto"/>
            <w:vAlign w:val="center"/>
          </w:tcPr>
          <w:p w:rsidR="00654C1F" w:rsidRPr="00654C1F" w:rsidRDefault="00654C1F" w:rsidP="00654C1F">
            <w:pPr>
              <w:widowControl/>
              <w:spacing w:after="120"/>
              <w:rPr>
                <w:rFonts w:ascii="Times New Roman" w:eastAsia="Times New Roman" w:hAnsi="Times New Roman" w:cs="Times New Roman"/>
                <w:sz w:val="20"/>
                <w:szCs w:val="20"/>
              </w:rPr>
            </w:pPr>
            <w:r w:rsidRPr="00654C1F">
              <w:rPr>
                <w:rFonts w:ascii="Times New Roman" w:eastAsia="Times New Roman" w:hAnsi="Times New Roman" w:cs="Times New Roman"/>
                <w:sz w:val="20"/>
                <w:szCs w:val="20"/>
              </w:rPr>
              <w:t>Circumvention/Severability</w:t>
            </w:r>
          </w:p>
        </w:tc>
        <w:tc>
          <w:tcPr>
            <w:tcW w:w="0" w:type="auto"/>
            <w:vAlign w:val="center"/>
          </w:tcPr>
          <w:p w:rsidR="00654C1F" w:rsidRPr="00654C1F" w:rsidRDefault="00654C1F" w:rsidP="00654C1F">
            <w:pPr>
              <w:widowControl/>
              <w:spacing w:after="120"/>
              <w:rPr>
                <w:rFonts w:ascii="Times New Roman" w:eastAsia="Times New Roman" w:hAnsi="Times New Roman" w:cs="Times New Roman"/>
                <w:sz w:val="20"/>
                <w:szCs w:val="20"/>
              </w:rPr>
            </w:pPr>
            <w:r w:rsidRPr="00654C1F">
              <w:rPr>
                <w:rFonts w:ascii="Times New Roman" w:eastAsia="Times New Roman" w:hAnsi="Times New Roman" w:cs="Times New Roman"/>
                <w:sz w:val="20"/>
                <w:szCs w:val="20"/>
              </w:rPr>
              <w:t>Yes.</w:t>
            </w:r>
          </w:p>
        </w:tc>
        <w:tc>
          <w:tcPr>
            <w:tcW w:w="0" w:type="auto"/>
            <w:vAlign w:val="center"/>
          </w:tcPr>
          <w:p w:rsidR="00654C1F" w:rsidRPr="00654C1F" w:rsidRDefault="00654C1F" w:rsidP="00654C1F">
            <w:pPr>
              <w:widowControl/>
              <w:spacing w:after="120"/>
              <w:rPr>
                <w:rFonts w:ascii="Times New Roman" w:eastAsia="Times New Roman" w:hAnsi="Times New Roman" w:cs="Times New Roman"/>
                <w:sz w:val="20"/>
                <w:szCs w:val="20"/>
              </w:rPr>
            </w:pPr>
          </w:p>
        </w:tc>
      </w:tr>
      <w:tr w:rsidR="00654C1F" w:rsidRPr="00654C1F" w:rsidTr="00654C1F">
        <w:trPr>
          <w:jc w:val="center"/>
        </w:trPr>
        <w:tc>
          <w:tcPr>
            <w:tcW w:w="930" w:type="pct"/>
            <w:vAlign w:val="center"/>
          </w:tcPr>
          <w:p w:rsidR="00654C1F" w:rsidRPr="00654C1F" w:rsidRDefault="00654C1F" w:rsidP="00654C1F">
            <w:pPr>
              <w:widowControl/>
              <w:spacing w:after="120"/>
              <w:rPr>
                <w:rFonts w:ascii="Times New Roman" w:eastAsia="Times New Roman" w:hAnsi="Times New Roman" w:cs="Times New Roman"/>
                <w:sz w:val="20"/>
                <w:szCs w:val="20"/>
              </w:rPr>
            </w:pPr>
            <w:r w:rsidRPr="00654C1F">
              <w:rPr>
                <w:rFonts w:ascii="Times New Roman" w:eastAsia="Times New Roman" w:hAnsi="Times New Roman" w:cs="Times New Roman"/>
                <w:sz w:val="20"/>
                <w:szCs w:val="20"/>
              </w:rPr>
              <w:t>§63.5(a)</w:t>
            </w:r>
          </w:p>
        </w:tc>
        <w:tc>
          <w:tcPr>
            <w:tcW w:w="0" w:type="auto"/>
            <w:vAlign w:val="center"/>
          </w:tcPr>
          <w:p w:rsidR="00654C1F" w:rsidRPr="00654C1F" w:rsidRDefault="00654C1F" w:rsidP="00654C1F">
            <w:pPr>
              <w:widowControl/>
              <w:spacing w:after="120"/>
              <w:rPr>
                <w:rFonts w:ascii="Times New Roman" w:eastAsia="Times New Roman" w:hAnsi="Times New Roman" w:cs="Times New Roman"/>
                <w:sz w:val="20"/>
                <w:szCs w:val="20"/>
              </w:rPr>
            </w:pPr>
            <w:r w:rsidRPr="00654C1F">
              <w:rPr>
                <w:rFonts w:ascii="Times New Roman" w:eastAsia="Times New Roman" w:hAnsi="Times New Roman" w:cs="Times New Roman"/>
                <w:sz w:val="20"/>
                <w:szCs w:val="20"/>
              </w:rPr>
              <w:t>Construction/Reconstruction</w:t>
            </w:r>
          </w:p>
        </w:tc>
        <w:tc>
          <w:tcPr>
            <w:tcW w:w="0" w:type="auto"/>
            <w:vAlign w:val="center"/>
          </w:tcPr>
          <w:p w:rsidR="00654C1F" w:rsidRPr="00654C1F" w:rsidRDefault="00654C1F" w:rsidP="00654C1F">
            <w:pPr>
              <w:widowControl/>
              <w:spacing w:after="120"/>
              <w:rPr>
                <w:rFonts w:ascii="Times New Roman" w:eastAsia="Times New Roman" w:hAnsi="Times New Roman" w:cs="Times New Roman"/>
                <w:sz w:val="20"/>
                <w:szCs w:val="20"/>
              </w:rPr>
            </w:pPr>
            <w:r w:rsidRPr="00654C1F">
              <w:rPr>
                <w:rFonts w:ascii="Times New Roman" w:eastAsia="Times New Roman" w:hAnsi="Times New Roman" w:cs="Times New Roman"/>
                <w:sz w:val="20"/>
                <w:szCs w:val="20"/>
              </w:rPr>
              <w:t>Yes.</w:t>
            </w:r>
          </w:p>
        </w:tc>
        <w:tc>
          <w:tcPr>
            <w:tcW w:w="0" w:type="auto"/>
            <w:vAlign w:val="center"/>
          </w:tcPr>
          <w:p w:rsidR="00654C1F" w:rsidRPr="00654C1F" w:rsidRDefault="00654C1F" w:rsidP="00654C1F">
            <w:pPr>
              <w:widowControl/>
              <w:spacing w:after="120"/>
              <w:rPr>
                <w:rFonts w:ascii="Times New Roman" w:eastAsia="Times New Roman" w:hAnsi="Times New Roman" w:cs="Times New Roman"/>
                <w:sz w:val="20"/>
                <w:szCs w:val="20"/>
              </w:rPr>
            </w:pPr>
          </w:p>
        </w:tc>
      </w:tr>
      <w:tr w:rsidR="00654C1F" w:rsidRPr="00654C1F" w:rsidTr="00654C1F">
        <w:trPr>
          <w:jc w:val="center"/>
        </w:trPr>
        <w:tc>
          <w:tcPr>
            <w:tcW w:w="930" w:type="pct"/>
            <w:vAlign w:val="center"/>
          </w:tcPr>
          <w:p w:rsidR="00654C1F" w:rsidRPr="00654C1F" w:rsidRDefault="00654C1F" w:rsidP="00654C1F">
            <w:pPr>
              <w:widowControl/>
              <w:spacing w:after="120"/>
              <w:rPr>
                <w:rFonts w:ascii="Times New Roman" w:eastAsia="Times New Roman" w:hAnsi="Times New Roman" w:cs="Times New Roman"/>
                <w:sz w:val="20"/>
                <w:szCs w:val="20"/>
              </w:rPr>
            </w:pPr>
            <w:r w:rsidRPr="00654C1F">
              <w:rPr>
                <w:rFonts w:ascii="Times New Roman" w:eastAsia="Times New Roman" w:hAnsi="Times New Roman" w:cs="Times New Roman"/>
                <w:sz w:val="20"/>
                <w:szCs w:val="20"/>
              </w:rPr>
              <w:t>§63.5(b)</w:t>
            </w:r>
          </w:p>
        </w:tc>
        <w:tc>
          <w:tcPr>
            <w:tcW w:w="0" w:type="auto"/>
            <w:vAlign w:val="center"/>
          </w:tcPr>
          <w:p w:rsidR="00654C1F" w:rsidRPr="00654C1F" w:rsidRDefault="00654C1F" w:rsidP="00654C1F">
            <w:pPr>
              <w:widowControl/>
              <w:spacing w:after="120"/>
              <w:rPr>
                <w:rFonts w:ascii="Times New Roman" w:eastAsia="Times New Roman" w:hAnsi="Times New Roman" w:cs="Times New Roman"/>
                <w:sz w:val="20"/>
                <w:szCs w:val="20"/>
              </w:rPr>
            </w:pPr>
            <w:r w:rsidRPr="00654C1F">
              <w:rPr>
                <w:rFonts w:ascii="Times New Roman" w:eastAsia="Times New Roman" w:hAnsi="Times New Roman" w:cs="Times New Roman"/>
                <w:sz w:val="20"/>
                <w:szCs w:val="20"/>
              </w:rPr>
              <w:t>Requirements for Existing, Newly Constructed, and Reconstructed Sources</w:t>
            </w:r>
          </w:p>
        </w:tc>
        <w:tc>
          <w:tcPr>
            <w:tcW w:w="0" w:type="auto"/>
            <w:vAlign w:val="center"/>
          </w:tcPr>
          <w:p w:rsidR="00654C1F" w:rsidRPr="00654C1F" w:rsidRDefault="00654C1F" w:rsidP="00654C1F">
            <w:pPr>
              <w:widowControl/>
              <w:spacing w:after="120"/>
              <w:rPr>
                <w:rFonts w:ascii="Times New Roman" w:eastAsia="Times New Roman" w:hAnsi="Times New Roman" w:cs="Times New Roman"/>
                <w:sz w:val="20"/>
                <w:szCs w:val="20"/>
              </w:rPr>
            </w:pPr>
            <w:r w:rsidRPr="00654C1F">
              <w:rPr>
                <w:rFonts w:ascii="Times New Roman" w:eastAsia="Times New Roman" w:hAnsi="Times New Roman" w:cs="Times New Roman"/>
                <w:sz w:val="20"/>
                <w:szCs w:val="20"/>
              </w:rPr>
              <w:t>Yes.</w:t>
            </w:r>
          </w:p>
        </w:tc>
        <w:tc>
          <w:tcPr>
            <w:tcW w:w="0" w:type="auto"/>
            <w:vAlign w:val="center"/>
          </w:tcPr>
          <w:p w:rsidR="00654C1F" w:rsidRPr="00654C1F" w:rsidRDefault="00654C1F" w:rsidP="00654C1F">
            <w:pPr>
              <w:widowControl/>
              <w:spacing w:after="120"/>
              <w:rPr>
                <w:rFonts w:ascii="Times New Roman" w:eastAsia="Times New Roman" w:hAnsi="Times New Roman" w:cs="Times New Roman"/>
                <w:sz w:val="20"/>
                <w:szCs w:val="20"/>
              </w:rPr>
            </w:pPr>
          </w:p>
        </w:tc>
      </w:tr>
      <w:tr w:rsidR="00654C1F" w:rsidRPr="00654C1F" w:rsidTr="00654C1F">
        <w:trPr>
          <w:jc w:val="center"/>
        </w:trPr>
        <w:tc>
          <w:tcPr>
            <w:tcW w:w="930" w:type="pct"/>
            <w:vAlign w:val="center"/>
          </w:tcPr>
          <w:p w:rsidR="00654C1F" w:rsidRPr="00654C1F" w:rsidRDefault="00654C1F" w:rsidP="00654C1F">
            <w:pPr>
              <w:widowControl/>
              <w:spacing w:after="120"/>
              <w:rPr>
                <w:rFonts w:ascii="Times New Roman" w:eastAsia="Times New Roman" w:hAnsi="Times New Roman" w:cs="Times New Roman"/>
                <w:sz w:val="20"/>
                <w:szCs w:val="20"/>
              </w:rPr>
            </w:pPr>
            <w:r w:rsidRPr="00654C1F">
              <w:rPr>
                <w:rFonts w:ascii="Times New Roman" w:eastAsia="Times New Roman" w:hAnsi="Times New Roman" w:cs="Times New Roman"/>
                <w:sz w:val="20"/>
                <w:szCs w:val="20"/>
              </w:rPr>
              <w:t>§63.5(c)</w:t>
            </w:r>
          </w:p>
        </w:tc>
        <w:tc>
          <w:tcPr>
            <w:tcW w:w="0" w:type="auto"/>
            <w:vAlign w:val="center"/>
          </w:tcPr>
          <w:p w:rsidR="00654C1F" w:rsidRPr="00654C1F" w:rsidRDefault="00654C1F" w:rsidP="00654C1F">
            <w:pPr>
              <w:widowControl/>
              <w:spacing w:after="120"/>
              <w:rPr>
                <w:rFonts w:ascii="Times New Roman" w:eastAsia="Times New Roman" w:hAnsi="Times New Roman" w:cs="Times New Roman"/>
                <w:sz w:val="20"/>
                <w:szCs w:val="20"/>
              </w:rPr>
            </w:pPr>
          </w:p>
        </w:tc>
        <w:tc>
          <w:tcPr>
            <w:tcW w:w="0" w:type="auto"/>
            <w:vAlign w:val="center"/>
          </w:tcPr>
          <w:p w:rsidR="00654C1F" w:rsidRPr="00654C1F" w:rsidRDefault="00654C1F" w:rsidP="00654C1F">
            <w:pPr>
              <w:widowControl/>
              <w:spacing w:after="120"/>
              <w:rPr>
                <w:rFonts w:ascii="Times New Roman" w:eastAsia="Times New Roman" w:hAnsi="Times New Roman" w:cs="Times New Roman"/>
                <w:sz w:val="20"/>
                <w:szCs w:val="20"/>
              </w:rPr>
            </w:pPr>
            <w:r w:rsidRPr="00654C1F">
              <w:rPr>
                <w:rFonts w:ascii="Times New Roman" w:eastAsia="Times New Roman" w:hAnsi="Times New Roman" w:cs="Times New Roman"/>
                <w:sz w:val="20"/>
                <w:szCs w:val="20"/>
              </w:rPr>
              <w:t>No</w:t>
            </w:r>
          </w:p>
        </w:tc>
        <w:tc>
          <w:tcPr>
            <w:tcW w:w="0" w:type="auto"/>
            <w:vAlign w:val="center"/>
          </w:tcPr>
          <w:p w:rsidR="00654C1F" w:rsidRPr="00654C1F" w:rsidRDefault="00654C1F" w:rsidP="00654C1F">
            <w:pPr>
              <w:widowControl/>
              <w:spacing w:after="120"/>
              <w:rPr>
                <w:rFonts w:ascii="Times New Roman" w:eastAsia="Times New Roman" w:hAnsi="Times New Roman" w:cs="Times New Roman"/>
                <w:sz w:val="20"/>
                <w:szCs w:val="20"/>
              </w:rPr>
            </w:pPr>
            <w:r w:rsidRPr="00654C1F">
              <w:rPr>
                <w:rFonts w:ascii="Times New Roman" w:eastAsia="Times New Roman" w:hAnsi="Times New Roman" w:cs="Times New Roman"/>
                <w:sz w:val="20"/>
                <w:szCs w:val="20"/>
              </w:rPr>
              <w:t>[Reserved]</w:t>
            </w:r>
          </w:p>
        </w:tc>
      </w:tr>
      <w:tr w:rsidR="00654C1F" w:rsidRPr="00654C1F" w:rsidTr="00654C1F">
        <w:trPr>
          <w:jc w:val="center"/>
        </w:trPr>
        <w:tc>
          <w:tcPr>
            <w:tcW w:w="930" w:type="pct"/>
            <w:vAlign w:val="center"/>
          </w:tcPr>
          <w:p w:rsidR="00654C1F" w:rsidRPr="00654C1F" w:rsidRDefault="00654C1F" w:rsidP="00654C1F">
            <w:pPr>
              <w:widowControl/>
              <w:spacing w:after="120"/>
              <w:rPr>
                <w:rFonts w:ascii="Times New Roman" w:eastAsia="Times New Roman" w:hAnsi="Times New Roman" w:cs="Times New Roman"/>
                <w:sz w:val="20"/>
                <w:szCs w:val="20"/>
              </w:rPr>
            </w:pPr>
            <w:r w:rsidRPr="00654C1F">
              <w:rPr>
                <w:rFonts w:ascii="Times New Roman" w:eastAsia="Times New Roman" w:hAnsi="Times New Roman" w:cs="Times New Roman"/>
                <w:sz w:val="20"/>
                <w:szCs w:val="20"/>
              </w:rPr>
              <w:t>§63.5(d)</w:t>
            </w:r>
          </w:p>
        </w:tc>
        <w:tc>
          <w:tcPr>
            <w:tcW w:w="0" w:type="auto"/>
            <w:vAlign w:val="center"/>
          </w:tcPr>
          <w:p w:rsidR="00654C1F" w:rsidRPr="00654C1F" w:rsidRDefault="00654C1F" w:rsidP="00654C1F">
            <w:pPr>
              <w:widowControl/>
              <w:spacing w:after="120"/>
              <w:rPr>
                <w:rFonts w:ascii="Times New Roman" w:eastAsia="Times New Roman" w:hAnsi="Times New Roman" w:cs="Times New Roman"/>
                <w:sz w:val="20"/>
                <w:szCs w:val="20"/>
              </w:rPr>
            </w:pPr>
            <w:r w:rsidRPr="00654C1F">
              <w:rPr>
                <w:rFonts w:ascii="Times New Roman" w:eastAsia="Times New Roman" w:hAnsi="Times New Roman" w:cs="Times New Roman"/>
                <w:sz w:val="20"/>
                <w:szCs w:val="20"/>
              </w:rPr>
              <w:t>Application for Approval of Construction/Reconstruction</w:t>
            </w:r>
          </w:p>
        </w:tc>
        <w:tc>
          <w:tcPr>
            <w:tcW w:w="0" w:type="auto"/>
            <w:vAlign w:val="center"/>
          </w:tcPr>
          <w:p w:rsidR="00654C1F" w:rsidRPr="00654C1F" w:rsidRDefault="00654C1F" w:rsidP="00654C1F">
            <w:pPr>
              <w:widowControl/>
              <w:spacing w:after="120"/>
              <w:rPr>
                <w:rFonts w:ascii="Times New Roman" w:eastAsia="Times New Roman" w:hAnsi="Times New Roman" w:cs="Times New Roman"/>
                <w:sz w:val="20"/>
                <w:szCs w:val="20"/>
              </w:rPr>
            </w:pPr>
            <w:r w:rsidRPr="00654C1F">
              <w:rPr>
                <w:rFonts w:ascii="Times New Roman" w:eastAsia="Times New Roman" w:hAnsi="Times New Roman" w:cs="Times New Roman"/>
                <w:sz w:val="20"/>
                <w:szCs w:val="20"/>
              </w:rPr>
              <w:t>Yes.</w:t>
            </w:r>
          </w:p>
        </w:tc>
        <w:tc>
          <w:tcPr>
            <w:tcW w:w="0" w:type="auto"/>
            <w:vAlign w:val="center"/>
          </w:tcPr>
          <w:p w:rsidR="00654C1F" w:rsidRPr="00654C1F" w:rsidRDefault="00654C1F" w:rsidP="00654C1F">
            <w:pPr>
              <w:widowControl/>
              <w:spacing w:after="120"/>
              <w:rPr>
                <w:rFonts w:ascii="Times New Roman" w:eastAsia="Times New Roman" w:hAnsi="Times New Roman" w:cs="Times New Roman"/>
                <w:sz w:val="20"/>
                <w:szCs w:val="20"/>
              </w:rPr>
            </w:pPr>
          </w:p>
        </w:tc>
      </w:tr>
      <w:tr w:rsidR="00654C1F" w:rsidRPr="00654C1F" w:rsidTr="00654C1F">
        <w:trPr>
          <w:jc w:val="center"/>
        </w:trPr>
        <w:tc>
          <w:tcPr>
            <w:tcW w:w="930" w:type="pct"/>
            <w:vAlign w:val="center"/>
          </w:tcPr>
          <w:p w:rsidR="00654C1F" w:rsidRPr="00654C1F" w:rsidRDefault="00654C1F" w:rsidP="00654C1F">
            <w:pPr>
              <w:widowControl/>
              <w:spacing w:after="120"/>
              <w:rPr>
                <w:rFonts w:ascii="Times New Roman" w:eastAsia="Times New Roman" w:hAnsi="Times New Roman" w:cs="Times New Roman"/>
                <w:sz w:val="20"/>
                <w:szCs w:val="20"/>
              </w:rPr>
            </w:pPr>
            <w:r w:rsidRPr="00654C1F">
              <w:rPr>
                <w:rFonts w:ascii="Times New Roman" w:eastAsia="Times New Roman" w:hAnsi="Times New Roman" w:cs="Times New Roman"/>
                <w:sz w:val="20"/>
                <w:szCs w:val="20"/>
              </w:rPr>
              <w:t>§63.5(e)</w:t>
            </w:r>
          </w:p>
        </w:tc>
        <w:tc>
          <w:tcPr>
            <w:tcW w:w="0" w:type="auto"/>
            <w:vAlign w:val="center"/>
          </w:tcPr>
          <w:p w:rsidR="00654C1F" w:rsidRPr="00654C1F" w:rsidRDefault="00654C1F" w:rsidP="00654C1F">
            <w:pPr>
              <w:widowControl/>
              <w:spacing w:after="120"/>
              <w:rPr>
                <w:rFonts w:ascii="Times New Roman" w:eastAsia="Times New Roman" w:hAnsi="Times New Roman" w:cs="Times New Roman"/>
                <w:sz w:val="20"/>
                <w:szCs w:val="20"/>
              </w:rPr>
            </w:pPr>
            <w:r w:rsidRPr="00654C1F">
              <w:rPr>
                <w:rFonts w:ascii="Times New Roman" w:eastAsia="Times New Roman" w:hAnsi="Times New Roman" w:cs="Times New Roman"/>
                <w:sz w:val="20"/>
                <w:szCs w:val="20"/>
              </w:rPr>
              <w:t>Approval of Construction/Reconstruction</w:t>
            </w:r>
          </w:p>
        </w:tc>
        <w:tc>
          <w:tcPr>
            <w:tcW w:w="0" w:type="auto"/>
            <w:vAlign w:val="center"/>
          </w:tcPr>
          <w:p w:rsidR="00654C1F" w:rsidRPr="00654C1F" w:rsidRDefault="00654C1F" w:rsidP="00654C1F">
            <w:pPr>
              <w:widowControl/>
              <w:spacing w:after="120"/>
              <w:rPr>
                <w:rFonts w:ascii="Times New Roman" w:eastAsia="Times New Roman" w:hAnsi="Times New Roman" w:cs="Times New Roman"/>
                <w:sz w:val="20"/>
                <w:szCs w:val="20"/>
              </w:rPr>
            </w:pPr>
            <w:r w:rsidRPr="00654C1F">
              <w:rPr>
                <w:rFonts w:ascii="Times New Roman" w:eastAsia="Times New Roman" w:hAnsi="Times New Roman" w:cs="Times New Roman"/>
                <w:sz w:val="20"/>
                <w:szCs w:val="20"/>
              </w:rPr>
              <w:t>Yes.</w:t>
            </w:r>
          </w:p>
        </w:tc>
        <w:tc>
          <w:tcPr>
            <w:tcW w:w="0" w:type="auto"/>
            <w:vAlign w:val="center"/>
          </w:tcPr>
          <w:p w:rsidR="00654C1F" w:rsidRPr="00654C1F" w:rsidRDefault="00654C1F" w:rsidP="00654C1F">
            <w:pPr>
              <w:widowControl/>
              <w:spacing w:after="120"/>
              <w:rPr>
                <w:rFonts w:ascii="Times New Roman" w:eastAsia="Times New Roman" w:hAnsi="Times New Roman" w:cs="Times New Roman"/>
                <w:sz w:val="20"/>
                <w:szCs w:val="20"/>
              </w:rPr>
            </w:pPr>
          </w:p>
        </w:tc>
      </w:tr>
      <w:tr w:rsidR="00654C1F" w:rsidRPr="00654C1F" w:rsidTr="00654C1F">
        <w:trPr>
          <w:jc w:val="center"/>
        </w:trPr>
        <w:tc>
          <w:tcPr>
            <w:tcW w:w="930" w:type="pct"/>
            <w:vAlign w:val="center"/>
          </w:tcPr>
          <w:p w:rsidR="00654C1F" w:rsidRPr="00654C1F" w:rsidRDefault="00654C1F" w:rsidP="00654C1F">
            <w:pPr>
              <w:widowControl/>
              <w:spacing w:after="120"/>
              <w:rPr>
                <w:rFonts w:ascii="Times New Roman" w:eastAsia="Times New Roman" w:hAnsi="Times New Roman" w:cs="Times New Roman"/>
                <w:sz w:val="20"/>
                <w:szCs w:val="20"/>
              </w:rPr>
            </w:pPr>
            <w:r w:rsidRPr="00654C1F">
              <w:rPr>
                <w:rFonts w:ascii="Times New Roman" w:eastAsia="Times New Roman" w:hAnsi="Times New Roman" w:cs="Times New Roman"/>
                <w:sz w:val="20"/>
                <w:szCs w:val="20"/>
              </w:rPr>
              <w:t>§63.5(f)</w:t>
            </w:r>
          </w:p>
        </w:tc>
        <w:tc>
          <w:tcPr>
            <w:tcW w:w="0" w:type="auto"/>
            <w:vAlign w:val="center"/>
          </w:tcPr>
          <w:p w:rsidR="00654C1F" w:rsidRPr="00654C1F" w:rsidRDefault="00654C1F" w:rsidP="00654C1F">
            <w:pPr>
              <w:widowControl/>
              <w:spacing w:after="120"/>
              <w:rPr>
                <w:rFonts w:ascii="Times New Roman" w:eastAsia="Times New Roman" w:hAnsi="Times New Roman" w:cs="Times New Roman"/>
                <w:sz w:val="20"/>
                <w:szCs w:val="20"/>
              </w:rPr>
            </w:pPr>
            <w:r w:rsidRPr="00654C1F">
              <w:rPr>
                <w:rFonts w:ascii="Times New Roman" w:eastAsia="Times New Roman" w:hAnsi="Times New Roman" w:cs="Times New Roman"/>
                <w:sz w:val="20"/>
                <w:szCs w:val="20"/>
              </w:rPr>
              <w:t>Approval of Construction/Reconstruction Based on prior State Review</w:t>
            </w:r>
          </w:p>
        </w:tc>
        <w:tc>
          <w:tcPr>
            <w:tcW w:w="0" w:type="auto"/>
            <w:vAlign w:val="center"/>
          </w:tcPr>
          <w:p w:rsidR="00654C1F" w:rsidRPr="00654C1F" w:rsidRDefault="00654C1F" w:rsidP="00654C1F">
            <w:pPr>
              <w:widowControl/>
              <w:spacing w:after="120"/>
              <w:rPr>
                <w:rFonts w:ascii="Times New Roman" w:eastAsia="Times New Roman" w:hAnsi="Times New Roman" w:cs="Times New Roman"/>
                <w:sz w:val="20"/>
                <w:szCs w:val="20"/>
              </w:rPr>
            </w:pPr>
            <w:r w:rsidRPr="00654C1F">
              <w:rPr>
                <w:rFonts w:ascii="Times New Roman" w:eastAsia="Times New Roman" w:hAnsi="Times New Roman" w:cs="Times New Roman"/>
                <w:sz w:val="20"/>
                <w:szCs w:val="20"/>
              </w:rPr>
              <w:t>Yes.</w:t>
            </w:r>
          </w:p>
        </w:tc>
        <w:tc>
          <w:tcPr>
            <w:tcW w:w="0" w:type="auto"/>
            <w:vAlign w:val="center"/>
          </w:tcPr>
          <w:p w:rsidR="00654C1F" w:rsidRPr="00654C1F" w:rsidRDefault="00654C1F" w:rsidP="00654C1F">
            <w:pPr>
              <w:widowControl/>
              <w:spacing w:after="120"/>
              <w:rPr>
                <w:rFonts w:ascii="Times New Roman" w:eastAsia="Times New Roman" w:hAnsi="Times New Roman" w:cs="Times New Roman"/>
                <w:sz w:val="20"/>
                <w:szCs w:val="20"/>
              </w:rPr>
            </w:pPr>
          </w:p>
        </w:tc>
      </w:tr>
      <w:tr w:rsidR="00654C1F" w:rsidRPr="00654C1F" w:rsidTr="00654C1F">
        <w:trPr>
          <w:jc w:val="center"/>
        </w:trPr>
        <w:tc>
          <w:tcPr>
            <w:tcW w:w="930" w:type="pct"/>
            <w:vAlign w:val="center"/>
          </w:tcPr>
          <w:p w:rsidR="00654C1F" w:rsidRPr="00654C1F" w:rsidRDefault="00654C1F" w:rsidP="00654C1F">
            <w:pPr>
              <w:widowControl/>
              <w:spacing w:after="120"/>
              <w:rPr>
                <w:rFonts w:ascii="Times New Roman" w:eastAsia="Times New Roman" w:hAnsi="Times New Roman" w:cs="Times New Roman"/>
                <w:sz w:val="20"/>
                <w:szCs w:val="20"/>
              </w:rPr>
            </w:pPr>
            <w:r w:rsidRPr="00654C1F">
              <w:rPr>
                <w:rFonts w:ascii="Times New Roman" w:eastAsia="Times New Roman" w:hAnsi="Times New Roman" w:cs="Times New Roman"/>
                <w:sz w:val="20"/>
                <w:szCs w:val="20"/>
              </w:rPr>
              <w:t>§63.6(a)</w:t>
            </w:r>
          </w:p>
        </w:tc>
        <w:tc>
          <w:tcPr>
            <w:tcW w:w="0" w:type="auto"/>
            <w:vAlign w:val="center"/>
          </w:tcPr>
          <w:p w:rsidR="00654C1F" w:rsidRPr="00654C1F" w:rsidRDefault="00654C1F" w:rsidP="00654C1F">
            <w:pPr>
              <w:widowControl/>
              <w:spacing w:after="120"/>
              <w:rPr>
                <w:rFonts w:ascii="Times New Roman" w:eastAsia="Times New Roman" w:hAnsi="Times New Roman" w:cs="Times New Roman"/>
                <w:sz w:val="20"/>
                <w:szCs w:val="20"/>
              </w:rPr>
            </w:pPr>
            <w:r w:rsidRPr="00654C1F">
              <w:rPr>
                <w:rFonts w:ascii="Times New Roman" w:eastAsia="Times New Roman" w:hAnsi="Times New Roman" w:cs="Times New Roman"/>
                <w:sz w:val="20"/>
                <w:szCs w:val="20"/>
              </w:rPr>
              <w:t xml:space="preserve">Compliance with Standards and </w:t>
            </w:r>
            <w:r w:rsidRPr="00654C1F">
              <w:rPr>
                <w:rFonts w:ascii="Times New Roman" w:eastAsia="Times New Roman" w:hAnsi="Times New Roman" w:cs="Times New Roman"/>
                <w:sz w:val="20"/>
                <w:szCs w:val="20"/>
              </w:rPr>
              <w:lastRenderedPageBreak/>
              <w:t>Maintenance Requirements—Applicability</w:t>
            </w:r>
          </w:p>
        </w:tc>
        <w:tc>
          <w:tcPr>
            <w:tcW w:w="0" w:type="auto"/>
            <w:vAlign w:val="center"/>
          </w:tcPr>
          <w:p w:rsidR="00654C1F" w:rsidRPr="00654C1F" w:rsidRDefault="00654C1F" w:rsidP="00654C1F">
            <w:pPr>
              <w:widowControl/>
              <w:spacing w:after="120"/>
              <w:rPr>
                <w:rFonts w:ascii="Times New Roman" w:eastAsia="Times New Roman" w:hAnsi="Times New Roman" w:cs="Times New Roman"/>
                <w:sz w:val="20"/>
                <w:szCs w:val="20"/>
              </w:rPr>
            </w:pPr>
            <w:r w:rsidRPr="00654C1F">
              <w:rPr>
                <w:rFonts w:ascii="Times New Roman" w:eastAsia="Times New Roman" w:hAnsi="Times New Roman" w:cs="Times New Roman"/>
                <w:sz w:val="20"/>
                <w:szCs w:val="20"/>
              </w:rPr>
              <w:lastRenderedPageBreak/>
              <w:t>Yes.</w:t>
            </w:r>
          </w:p>
        </w:tc>
        <w:tc>
          <w:tcPr>
            <w:tcW w:w="0" w:type="auto"/>
            <w:vAlign w:val="center"/>
          </w:tcPr>
          <w:p w:rsidR="00654C1F" w:rsidRPr="00654C1F" w:rsidRDefault="00654C1F" w:rsidP="00654C1F">
            <w:pPr>
              <w:widowControl/>
              <w:spacing w:after="120"/>
              <w:rPr>
                <w:rFonts w:ascii="Times New Roman" w:eastAsia="Times New Roman" w:hAnsi="Times New Roman" w:cs="Times New Roman"/>
                <w:sz w:val="20"/>
                <w:szCs w:val="20"/>
              </w:rPr>
            </w:pPr>
          </w:p>
        </w:tc>
      </w:tr>
      <w:tr w:rsidR="00654C1F" w:rsidRPr="00654C1F" w:rsidTr="00654C1F">
        <w:trPr>
          <w:jc w:val="center"/>
        </w:trPr>
        <w:tc>
          <w:tcPr>
            <w:tcW w:w="930" w:type="pct"/>
            <w:vAlign w:val="center"/>
          </w:tcPr>
          <w:p w:rsidR="00654C1F" w:rsidRPr="00654C1F" w:rsidRDefault="00654C1F" w:rsidP="00654C1F">
            <w:pPr>
              <w:widowControl/>
              <w:spacing w:after="120"/>
              <w:rPr>
                <w:rFonts w:ascii="Times New Roman" w:eastAsia="Times New Roman" w:hAnsi="Times New Roman" w:cs="Times New Roman"/>
                <w:sz w:val="20"/>
                <w:szCs w:val="20"/>
              </w:rPr>
            </w:pPr>
            <w:r w:rsidRPr="00654C1F">
              <w:rPr>
                <w:rFonts w:ascii="Times New Roman" w:eastAsia="Times New Roman" w:hAnsi="Times New Roman" w:cs="Times New Roman"/>
                <w:sz w:val="20"/>
                <w:szCs w:val="20"/>
              </w:rPr>
              <w:lastRenderedPageBreak/>
              <w:t>§63.6(b)</w:t>
            </w:r>
          </w:p>
        </w:tc>
        <w:tc>
          <w:tcPr>
            <w:tcW w:w="0" w:type="auto"/>
            <w:vAlign w:val="center"/>
          </w:tcPr>
          <w:p w:rsidR="00654C1F" w:rsidRPr="00654C1F" w:rsidRDefault="00654C1F" w:rsidP="00654C1F">
            <w:pPr>
              <w:widowControl/>
              <w:spacing w:after="120"/>
              <w:rPr>
                <w:rFonts w:ascii="Times New Roman" w:eastAsia="Times New Roman" w:hAnsi="Times New Roman" w:cs="Times New Roman"/>
                <w:sz w:val="20"/>
                <w:szCs w:val="20"/>
              </w:rPr>
            </w:pPr>
            <w:r w:rsidRPr="00654C1F">
              <w:rPr>
                <w:rFonts w:ascii="Times New Roman" w:eastAsia="Times New Roman" w:hAnsi="Times New Roman" w:cs="Times New Roman"/>
                <w:sz w:val="20"/>
                <w:szCs w:val="20"/>
              </w:rPr>
              <w:t>Compliance Dates for New and Reconstructed Sources</w:t>
            </w:r>
          </w:p>
        </w:tc>
        <w:tc>
          <w:tcPr>
            <w:tcW w:w="0" w:type="auto"/>
            <w:vAlign w:val="center"/>
          </w:tcPr>
          <w:p w:rsidR="00654C1F" w:rsidRPr="00654C1F" w:rsidRDefault="00654C1F" w:rsidP="00654C1F">
            <w:pPr>
              <w:widowControl/>
              <w:spacing w:after="120"/>
              <w:rPr>
                <w:rFonts w:ascii="Times New Roman" w:eastAsia="Times New Roman" w:hAnsi="Times New Roman" w:cs="Times New Roman"/>
                <w:sz w:val="20"/>
                <w:szCs w:val="20"/>
              </w:rPr>
            </w:pPr>
            <w:r w:rsidRPr="00654C1F">
              <w:rPr>
                <w:rFonts w:ascii="Times New Roman" w:eastAsia="Times New Roman" w:hAnsi="Times New Roman" w:cs="Times New Roman"/>
                <w:sz w:val="20"/>
                <w:szCs w:val="20"/>
              </w:rPr>
              <w:t>Yes</w:t>
            </w:r>
          </w:p>
        </w:tc>
        <w:tc>
          <w:tcPr>
            <w:tcW w:w="0" w:type="auto"/>
            <w:vAlign w:val="center"/>
          </w:tcPr>
          <w:p w:rsidR="00654C1F" w:rsidRPr="00654C1F" w:rsidRDefault="00654C1F" w:rsidP="00654C1F">
            <w:pPr>
              <w:widowControl/>
              <w:spacing w:after="120"/>
              <w:rPr>
                <w:rFonts w:ascii="Times New Roman" w:eastAsia="Times New Roman" w:hAnsi="Times New Roman" w:cs="Times New Roman"/>
                <w:sz w:val="20"/>
                <w:szCs w:val="20"/>
              </w:rPr>
            </w:pPr>
            <w:r w:rsidRPr="00654C1F">
              <w:rPr>
                <w:rFonts w:ascii="Times New Roman" w:eastAsia="Times New Roman" w:hAnsi="Times New Roman" w:cs="Times New Roman"/>
                <w:sz w:val="20"/>
                <w:szCs w:val="20"/>
              </w:rPr>
              <w:t>§63.695 specifies compliance dates, including the compliance date for new area sources that become major sources after the effective date of the rule.</w:t>
            </w:r>
          </w:p>
        </w:tc>
      </w:tr>
      <w:tr w:rsidR="00654C1F" w:rsidRPr="00654C1F" w:rsidTr="00654C1F">
        <w:trPr>
          <w:jc w:val="center"/>
        </w:trPr>
        <w:tc>
          <w:tcPr>
            <w:tcW w:w="930" w:type="pct"/>
            <w:vAlign w:val="center"/>
          </w:tcPr>
          <w:p w:rsidR="00654C1F" w:rsidRPr="00654C1F" w:rsidRDefault="00654C1F" w:rsidP="00654C1F">
            <w:pPr>
              <w:widowControl/>
              <w:spacing w:after="120"/>
              <w:rPr>
                <w:rFonts w:ascii="Times New Roman" w:eastAsia="Times New Roman" w:hAnsi="Times New Roman" w:cs="Times New Roman"/>
                <w:sz w:val="20"/>
                <w:szCs w:val="20"/>
              </w:rPr>
            </w:pPr>
            <w:r w:rsidRPr="00654C1F">
              <w:rPr>
                <w:rFonts w:ascii="Times New Roman" w:eastAsia="Times New Roman" w:hAnsi="Times New Roman" w:cs="Times New Roman"/>
                <w:sz w:val="20"/>
                <w:szCs w:val="20"/>
              </w:rPr>
              <w:t>§63.6(c)</w:t>
            </w:r>
          </w:p>
        </w:tc>
        <w:tc>
          <w:tcPr>
            <w:tcW w:w="0" w:type="auto"/>
            <w:vAlign w:val="center"/>
          </w:tcPr>
          <w:p w:rsidR="00654C1F" w:rsidRPr="00654C1F" w:rsidRDefault="00654C1F" w:rsidP="00654C1F">
            <w:pPr>
              <w:widowControl/>
              <w:spacing w:after="120"/>
              <w:rPr>
                <w:rFonts w:ascii="Times New Roman" w:eastAsia="Times New Roman" w:hAnsi="Times New Roman" w:cs="Times New Roman"/>
                <w:sz w:val="20"/>
                <w:szCs w:val="20"/>
              </w:rPr>
            </w:pPr>
            <w:r w:rsidRPr="00654C1F">
              <w:rPr>
                <w:rFonts w:ascii="Times New Roman" w:eastAsia="Times New Roman" w:hAnsi="Times New Roman" w:cs="Times New Roman"/>
                <w:sz w:val="20"/>
                <w:szCs w:val="20"/>
              </w:rPr>
              <w:t>Compliance Dates for Existing Sources</w:t>
            </w:r>
          </w:p>
        </w:tc>
        <w:tc>
          <w:tcPr>
            <w:tcW w:w="0" w:type="auto"/>
            <w:vAlign w:val="center"/>
          </w:tcPr>
          <w:p w:rsidR="00654C1F" w:rsidRPr="00654C1F" w:rsidRDefault="00654C1F" w:rsidP="00654C1F">
            <w:pPr>
              <w:widowControl/>
              <w:spacing w:after="120"/>
              <w:rPr>
                <w:rFonts w:ascii="Times New Roman" w:eastAsia="Times New Roman" w:hAnsi="Times New Roman" w:cs="Times New Roman"/>
                <w:sz w:val="20"/>
                <w:szCs w:val="20"/>
              </w:rPr>
            </w:pPr>
            <w:r w:rsidRPr="00654C1F">
              <w:rPr>
                <w:rFonts w:ascii="Times New Roman" w:eastAsia="Times New Roman" w:hAnsi="Times New Roman" w:cs="Times New Roman"/>
                <w:sz w:val="20"/>
                <w:szCs w:val="20"/>
              </w:rPr>
              <w:t>Yes</w:t>
            </w:r>
          </w:p>
        </w:tc>
        <w:tc>
          <w:tcPr>
            <w:tcW w:w="0" w:type="auto"/>
            <w:vAlign w:val="center"/>
          </w:tcPr>
          <w:p w:rsidR="00654C1F" w:rsidRPr="00654C1F" w:rsidRDefault="00654C1F" w:rsidP="00654C1F">
            <w:pPr>
              <w:widowControl/>
              <w:spacing w:after="120"/>
              <w:rPr>
                <w:rFonts w:ascii="Times New Roman" w:eastAsia="Times New Roman" w:hAnsi="Times New Roman" w:cs="Times New Roman"/>
                <w:sz w:val="20"/>
                <w:szCs w:val="20"/>
              </w:rPr>
            </w:pPr>
            <w:r w:rsidRPr="00654C1F">
              <w:rPr>
                <w:rFonts w:ascii="Times New Roman" w:eastAsia="Times New Roman" w:hAnsi="Times New Roman" w:cs="Times New Roman"/>
                <w:sz w:val="20"/>
                <w:szCs w:val="20"/>
              </w:rPr>
              <w:t>§63.5695 specifies compliance dates, including the compliance date for existing area sources that become major sources after the effective date of the rule.</w:t>
            </w:r>
          </w:p>
        </w:tc>
      </w:tr>
      <w:tr w:rsidR="00654C1F" w:rsidRPr="00654C1F" w:rsidTr="00654C1F">
        <w:trPr>
          <w:jc w:val="center"/>
        </w:trPr>
        <w:tc>
          <w:tcPr>
            <w:tcW w:w="930" w:type="pct"/>
            <w:vAlign w:val="center"/>
          </w:tcPr>
          <w:p w:rsidR="00654C1F" w:rsidRPr="00654C1F" w:rsidRDefault="00654C1F" w:rsidP="00654C1F">
            <w:pPr>
              <w:widowControl/>
              <w:spacing w:after="120"/>
              <w:rPr>
                <w:rFonts w:ascii="Times New Roman" w:eastAsia="Times New Roman" w:hAnsi="Times New Roman" w:cs="Times New Roman"/>
                <w:sz w:val="20"/>
                <w:szCs w:val="20"/>
              </w:rPr>
            </w:pPr>
            <w:r w:rsidRPr="00654C1F">
              <w:rPr>
                <w:rFonts w:ascii="Times New Roman" w:eastAsia="Times New Roman" w:hAnsi="Times New Roman" w:cs="Times New Roman"/>
                <w:sz w:val="20"/>
                <w:szCs w:val="20"/>
              </w:rPr>
              <w:t>§63.6(d)</w:t>
            </w:r>
          </w:p>
        </w:tc>
        <w:tc>
          <w:tcPr>
            <w:tcW w:w="0" w:type="auto"/>
            <w:vAlign w:val="center"/>
          </w:tcPr>
          <w:p w:rsidR="00654C1F" w:rsidRPr="00654C1F" w:rsidRDefault="00654C1F" w:rsidP="00654C1F">
            <w:pPr>
              <w:widowControl/>
              <w:spacing w:after="120"/>
              <w:rPr>
                <w:rFonts w:ascii="Times New Roman" w:eastAsia="Times New Roman" w:hAnsi="Times New Roman" w:cs="Times New Roman"/>
                <w:sz w:val="20"/>
                <w:szCs w:val="20"/>
              </w:rPr>
            </w:pPr>
          </w:p>
        </w:tc>
        <w:tc>
          <w:tcPr>
            <w:tcW w:w="0" w:type="auto"/>
            <w:vAlign w:val="center"/>
          </w:tcPr>
          <w:p w:rsidR="00654C1F" w:rsidRPr="00654C1F" w:rsidRDefault="00654C1F" w:rsidP="00654C1F">
            <w:pPr>
              <w:widowControl/>
              <w:spacing w:after="120"/>
              <w:rPr>
                <w:rFonts w:ascii="Times New Roman" w:eastAsia="Times New Roman" w:hAnsi="Times New Roman" w:cs="Times New Roman"/>
                <w:sz w:val="20"/>
                <w:szCs w:val="20"/>
              </w:rPr>
            </w:pPr>
            <w:r w:rsidRPr="00654C1F">
              <w:rPr>
                <w:rFonts w:ascii="Times New Roman" w:eastAsia="Times New Roman" w:hAnsi="Times New Roman" w:cs="Times New Roman"/>
                <w:sz w:val="20"/>
                <w:szCs w:val="20"/>
              </w:rPr>
              <w:t>No</w:t>
            </w:r>
          </w:p>
        </w:tc>
        <w:tc>
          <w:tcPr>
            <w:tcW w:w="0" w:type="auto"/>
            <w:vAlign w:val="center"/>
          </w:tcPr>
          <w:p w:rsidR="00654C1F" w:rsidRPr="00654C1F" w:rsidRDefault="00654C1F" w:rsidP="00654C1F">
            <w:pPr>
              <w:widowControl/>
              <w:spacing w:after="120"/>
              <w:rPr>
                <w:rFonts w:ascii="Times New Roman" w:eastAsia="Times New Roman" w:hAnsi="Times New Roman" w:cs="Times New Roman"/>
                <w:sz w:val="20"/>
                <w:szCs w:val="20"/>
              </w:rPr>
            </w:pPr>
            <w:r w:rsidRPr="00654C1F">
              <w:rPr>
                <w:rFonts w:ascii="Times New Roman" w:eastAsia="Times New Roman" w:hAnsi="Times New Roman" w:cs="Times New Roman"/>
                <w:sz w:val="20"/>
                <w:szCs w:val="20"/>
              </w:rPr>
              <w:t>[Reserved]</w:t>
            </w:r>
          </w:p>
        </w:tc>
      </w:tr>
      <w:tr w:rsidR="00654C1F" w:rsidRPr="00654C1F" w:rsidTr="00654C1F">
        <w:trPr>
          <w:jc w:val="center"/>
        </w:trPr>
        <w:tc>
          <w:tcPr>
            <w:tcW w:w="930" w:type="pct"/>
            <w:vAlign w:val="center"/>
          </w:tcPr>
          <w:p w:rsidR="00654C1F" w:rsidRPr="00654C1F" w:rsidRDefault="00654C1F" w:rsidP="00654C1F">
            <w:pPr>
              <w:widowControl/>
              <w:spacing w:after="120"/>
              <w:rPr>
                <w:rFonts w:ascii="Times New Roman" w:eastAsia="Times New Roman" w:hAnsi="Times New Roman" w:cs="Times New Roman"/>
                <w:sz w:val="20"/>
                <w:szCs w:val="20"/>
              </w:rPr>
            </w:pPr>
            <w:r w:rsidRPr="00654C1F">
              <w:rPr>
                <w:rFonts w:ascii="Times New Roman" w:eastAsia="Times New Roman" w:hAnsi="Times New Roman" w:cs="Times New Roman"/>
                <w:sz w:val="20"/>
                <w:szCs w:val="20"/>
              </w:rPr>
              <w:t>§63.6(e)(1)–(2)</w:t>
            </w:r>
          </w:p>
        </w:tc>
        <w:tc>
          <w:tcPr>
            <w:tcW w:w="0" w:type="auto"/>
            <w:vAlign w:val="center"/>
          </w:tcPr>
          <w:p w:rsidR="00654C1F" w:rsidRPr="00654C1F" w:rsidRDefault="00654C1F" w:rsidP="00654C1F">
            <w:pPr>
              <w:widowControl/>
              <w:spacing w:after="120"/>
              <w:rPr>
                <w:rFonts w:ascii="Times New Roman" w:eastAsia="Times New Roman" w:hAnsi="Times New Roman" w:cs="Times New Roman"/>
                <w:sz w:val="20"/>
                <w:szCs w:val="20"/>
              </w:rPr>
            </w:pPr>
            <w:r w:rsidRPr="00654C1F">
              <w:rPr>
                <w:rFonts w:ascii="Times New Roman" w:eastAsia="Times New Roman" w:hAnsi="Times New Roman" w:cs="Times New Roman"/>
                <w:sz w:val="20"/>
                <w:szCs w:val="20"/>
              </w:rPr>
              <w:t>Operation and Maintenance Requirements</w:t>
            </w:r>
          </w:p>
        </w:tc>
        <w:tc>
          <w:tcPr>
            <w:tcW w:w="0" w:type="auto"/>
            <w:vAlign w:val="center"/>
          </w:tcPr>
          <w:p w:rsidR="00654C1F" w:rsidRPr="00654C1F" w:rsidRDefault="00654C1F" w:rsidP="00654C1F">
            <w:pPr>
              <w:widowControl/>
              <w:spacing w:after="120"/>
              <w:rPr>
                <w:rFonts w:ascii="Times New Roman" w:eastAsia="Times New Roman" w:hAnsi="Times New Roman" w:cs="Times New Roman"/>
                <w:sz w:val="20"/>
                <w:szCs w:val="20"/>
              </w:rPr>
            </w:pPr>
            <w:r w:rsidRPr="00654C1F">
              <w:rPr>
                <w:rFonts w:ascii="Times New Roman" w:eastAsia="Times New Roman" w:hAnsi="Times New Roman" w:cs="Times New Roman"/>
                <w:sz w:val="20"/>
                <w:szCs w:val="20"/>
              </w:rPr>
              <w:t>No</w:t>
            </w:r>
          </w:p>
        </w:tc>
        <w:tc>
          <w:tcPr>
            <w:tcW w:w="0" w:type="auto"/>
            <w:vAlign w:val="center"/>
          </w:tcPr>
          <w:p w:rsidR="00654C1F" w:rsidRPr="00654C1F" w:rsidRDefault="00654C1F" w:rsidP="00654C1F">
            <w:pPr>
              <w:widowControl/>
              <w:spacing w:after="120"/>
              <w:rPr>
                <w:rFonts w:ascii="Times New Roman" w:eastAsia="Times New Roman" w:hAnsi="Times New Roman" w:cs="Times New Roman"/>
                <w:sz w:val="20"/>
                <w:szCs w:val="20"/>
              </w:rPr>
            </w:pPr>
            <w:r w:rsidRPr="00654C1F">
              <w:rPr>
                <w:rFonts w:ascii="Times New Roman" w:eastAsia="Times New Roman" w:hAnsi="Times New Roman" w:cs="Times New Roman"/>
                <w:sz w:val="20"/>
                <w:szCs w:val="20"/>
              </w:rPr>
              <w:t>Operating requirements for open molding operations with add-on controls are specified in §63.5725.</w:t>
            </w:r>
          </w:p>
        </w:tc>
      </w:tr>
      <w:tr w:rsidR="00654C1F" w:rsidRPr="00654C1F" w:rsidTr="00654C1F">
        <w:trPr>
          <w:jc w:val="center"/>
        </w:trPr>
        <w:tc>
          <w:tcPr>
            <w:tcW w:w="930" w:type="pct"/>
            <w:vAlign w:val="center"/>
          </w:tcPr>
          <w:p w:rsidR="00654C1F" w:rsidRPr="00654C1F" w:rsidRDefault="00654C1F" w:rsidP="00654C1F">
            <w:pPr>
              <w:widowControl/>
              <w:spacing w:after="120"/>
              <w:rPr>
                <w:rFonts w:ascii="Times New Roman" w:eastAsia="Times New Roman" w:hAnsi="Times New Roman" w:cs="Times New Roman"/>
                <w:sz w:val="20"/>
                <w:szCs w:val="20"/>
              </w:rPr>
            </w:pPr>
            <w:r w:rsidRPr="00654C1F">
              <w:rPr>
                <w:rFonts w:ascii="Times New Roman" w:eastAsia="Times New Roman" w:hAnsi="Times New Roman" w:cs="Times New Roman"/>
                <w:sz w:val="20"/>
                <w:szCs w:val="20"/>
              </w:rPr>
              <w:t>§63.6(e)(3)</w:t>
            </w:r>
          </w:p>
        </w:tc>
        <w:tc>
          <w:tcPr>
            <w:tcW w:w="0" w:type="auto"/>
            <w:vAlign w:val="center"/>
          </w:tcPr>
          <w:p w:rsidR="00654C1F" w:rsidRPr="00654C1F" w:rsidRDefault="00654C1F" w:rsidP="00654C1F">
            <w:pPr>
              <w:widowControl/>
              <w:spacing w:after="120"/>
              <w:rPr>
                <w:rFonts w:ascii="Times New Roman" w:eastAsia="Times New Roman" w:hAnsi="Times New Roman" w:cs="Times New Roman"/>
                <w:sz w:val="20"/>
                <w:szCs w:val="20"/>
              </w:rPr>
            </w:pPr>
            <w:r w:rsidRPr="00654C1F">
              <w:rPr>
                <w:rFonts w:ascii="Times New Roman" w:eastAsia="Times New Roman" w:hAnsi="Times New Roman" w:cs="Times New Roman"/>
                <w:sz w:val="20"/>
                <w:szCs w:val="20"/>
              </w:rPr>
              <w:t>Startup, Shut Down, and Malfunction Plans</w:t>
            </w:r>
          </w:p>
        </w:tc>
        <w:tc>
          <w:tcPr>
            <w:tcW w:w="0" w:type="auto"/>
            <w:vAlign w:val="center"/>
          </w:tcPr>
          <w:p w:rsidR="00654C1F" w:rsidRPr="00654C1F" w:rsidRDefault="00654C1F" w:rsidP="00654C1F">
            <w:pPr>
              <w:widowControl/>
              <w:spacing w:after="120"/>
              <w:rPr>
                <w:rFonts w:ascii="Times New Roman" w:eastAsia="Times New Roman" w:hAnsi="Times New Roman" w:cs="Times New Roman"/>
                <w:sz w:val="20"/>
                <w:szCs w:val="20"/>
              </w:rPr>
            </w:pPr>
            <w:r w:rsidRPr="00654C1F">
              <w:rPr>
                <w:rFonts w:ascii="Times New Roman" w:eastAsia="Times New Roman" w:hAnsi="Times New Roman" w:cs="Times New Roman"/>
                <w:sz w:val="20"/>
                <w:szCs w:val="20"/>
              </w:rPr>
              <w:t>Yes</w:t>
            </w:r>
          </w:p>
        </w:tc>
        <w:tc>
          <w:tcPr>
            <w:tcW w:w="0" w:type="auto"/>
            <w:vAlign w:val="center"/>
          </w:tcPr>
          <w:p w:rsidR="00654C1F" w:rsidRPr="00654C1F" w:rsidRDefault="00654C1F" w:rsidP="00654C1F">
            <w:pPr>
              <w:widowControl/>
              <w:spacing w:after="120"/>
              <w:rPr>
                <w:rFonts w:ascii="Times New Roman" w:eastAsia="Times New Roman" w:hAnsi="Times New Roman" w:cs="Times New Roman"/>
                <w:sz w:val="20"/>
                <w:szCs w:val="20"/>
              </w:rPr>
            </w:pPr>
            <w:r w:rsidRPr="00654C1F">
              <w:rPr>
                <w:rFonts w:ascii="Times New Roman" w:eastAsia="Times New Roman" w:hAnsi="Times New Roman" w:cs="Times New Roman"/>
                <w:sz w:val="20"/>
                <w:szCs w:val="20"/>
              </w:rPr>
              <w:t>Only sources with add-on controls must complete startup, shutdown, and malfunction plans.</w:t>
            </w:r>
          </w:p>
        </w:tc>
      </w:tr>
      <w:tr w:rsidR="00654C1F" w:rsidRPr="00654C1F" w:rsidTr="00654C1F">
        <w:trPr>
          <w:jc w:val="center"/>
        </w:trPr>
        <w:tc>
          <w:tcPr>
            <w:tcW w:w="930" w:type="pct"/>
            <w:vAlign w:val="center"/>
          </w:tcPr>
          <w:p w:rsidR="00654C1F" w:rsidRPr="00654C1F" w:rsidRDefault="00654C1F" w:rsidP="00654C1F">
            <w:pPr>
              <w:widowControl/>
              <w:spacing w:after="120"/>
              <w:rPr>
                <w:rFonts w:ascii="Times New Roman" w:eastAsia="Times New Roman" w:hAnsi="Times New Roman" w:cs="Times New Roman"/>
                <w:sz w:val="20"/>
                <w:szCs w:val="20"/>
              </w:rPr>
            </w:pPr>
            <w:r w:rsidRPr="00654C1F">
              <w:rPr>
                <w:rFonts w:ascii="Times New Roman" w:eastAsia="Times New Roman" w:hAnsi="Times New Roman" w:cs="Times New Roman"/>
                <w:sz w:val="20"/>
                <w:szCs w:val="20"/>
              </w:rPr>
              <w:t>§63.6(f)</w:t>
            </w:r>
          </w:p>
        </w:tc>
        <w:tc>
          <w:tcPr>
            <w:tcW w:w="0" w:type="auto"/>
            <w:vAlign w:val="center"/>
          </w:tcPr>
          <w:p w:rsidR="00654C1F" w:rsidRPr="00654C1F" w:rsidRDefault="00654C1F" w:rsidP="00654C1F">
            <w:pPr>
              <w:widowControl/>
              <w:spacing w:after="120"/>
              <w:rPr>
                <w:rFonts w:ascii="Times New Roman" w:eastAsia="Times New Roman" w:hAnsi="Times New Roman" w:cs="Times New Roman"/>
                <w:sz w:val="20"/>
                <w:szCs w:val="20"/>
              </w:rPr>
            </w:pPr>
            <w:r w:rsidRPr="00654C1F">
              <w:rPr>
                <w:rFonts w:ascii="Times New Roman" w:eastAsia="Times New Roman" w:hAnsi="Times New Roman" w:cs="Times New Roman"/>
                <w:sz w:val="20"/>
                <w:szCs w:val="20"/>
              </w:rPr>
              <w:t xml:space="preserve">Compliance with </w:t>
            </w:r>
            <w:proofErr w:type="spellStart"/>
            <w:r w:rsidRPr="00654C1F">
              <w:rPr>
                <w:rFonts w:ascii="Times New Roman" w:eastAsia="Times New Roman" w:hAnsi="Times New Roman" w:cs="Times New Roman"/>
                <w:sz w:val="20"/>
                <w:szCs w:val="20"/>
              </w:rPr>
              <w:t>Nonopacity</w:t>
            </w:r>
            <w:proofErr w:type="spellEnd"/>
            <w:r w:rsidRPr="00654C1F">
              <w:rPr>
                <w:rFonts w:ascii="Times New Roman" w:eastAsia="Times New Roman" w:hAnsi="Times New Roman" w:cs="Times New Roman"/>
                <w:sz w:val="20"/>
                <w:szCs w:val="20"/>
              </w:rPr>
              <w:t xml:space="preserve"> Emission Standards</w:t>
            </w:r>
          </w:p>
        </w:tc>
        <w:tc>
          <w:tcPr>
            <w:tcW w:w="0" w:type="auto"/>
            <w:vAlign w:val="center"/>
          </w:tcPr>
          <w:p w:rsidR="00654C1F" w:rsidRPr="00654C1F" w:rsidRDefault="00654C1F" w:rsidP="00654C1F">
            <w:pPr>
              <w:widowControl/>
              <w:spacing w:after="120"/>
              <w:rPr>
                <w:rFonts w:ascii="Times New Roman" w:eastAsia="Times New Roman" w:hAnsi="Times New Roman" w:cs="Times New Roman"/>
                <w:sz w:val="20"/>
                <w:szCs w:val="20"/>
              </w:rPr>
            </w:pPr>
            <w:r w:rsidRPr="00654C1F">
              <w:rPr>
                <w:rFonts w:ascii="Times New Roman" w:eastAsia="Times New Roman" w:hAnsi="Times New Roman" w:cs="Times New Roman"/>
                <w:sz w:val="20"/>
                <w:szCs w:val="20"/>
              </w:rPr>
              <w:t>Yes.</w:t>
            </w:r>
          </w:p>
        </w:tc>
        <w:tc>
          <w:tcPr>
            <w:tcW w:w="0" w:type="auto"/>
            <w:vAlign w:val="center"/>
          </w:tcPr>
          <w:p w:rsidR="00654C1F" w:rsidRPr="00654C1F" w:rsidRDefault="00654C1F" w:rsidP="00654C1F">
            <w:pPr>
              <w:widowControl/>
              <w:spacing w:after="120"/>
              <w:rPr>
                <w:rFonts w:ascii="Times New Roman" w:eastAsia="Times New Roman" w:hAnsi="Times New Roman" w:cs="Times New Roman"/>
                <w:sz w:val="20"/>
                <w:szCs w:val="20"/>
              </w:rPr>
            </w:pPr>
          </w:p>
        </w:tc>
      </w:tr>
      <w:tr w:rsidR="00654C1F" w:rsidRPr="00654C1F" w:rsidTr="00654C1F">
        <w:trPr>
          <w:jc w:val="center"/>
        </w:trPr>
        <w:tc>
          <w:tcPr>
            <w:tcW w:w="930" w:type="pct"/>
            <w:vAlign w:val="center"/>
          </w:tcPr>
          <w:p w:rsidR="00654C1F" w:rsidRPr="00654C1F" w:rsidRDefault="00654C1F" w:rsidP="00654C1F">
            <w:pPr>
              <w:widowControl/>
              <w:spacing w:after="120"/>
              <w:rPr>
                <w:rFonts w:ascii="Times New Roman" w:eastAsia="Times New Roman" w:hAnsi="Times New Roman" w:cs="Times New Roman"/>
                <w:sz w:val="20"/>
                <w:szCs w:val="20"/>
              </w:rPr>
            </w:pPr>
            <w:r w:rsidRPr="00654C1F">
              <w:rPr>
                <w:rFonts w:ascii="Times New Roman" w:eastAsia="Times New Roman" w:hAnsi="Times New Roman" w:cs="Times New Roman"/>
                <w:sz w:val="20"/>
                <w:szCs w:val="20"/>
              </w:rPr>
              <w:t>§63.6(g)</w:t>
            </w:r>
          </w:p>
        </w:tc>
        <w:tc>
          <w:tcPr>
            <w:tcW w:w="0" w:type="auto"/>
            <w:vAlign w:val="center"/>
          </w:tcPr>
          <w:p w:rsidR="00654C1F" w:rsidRPr="00654C1F" w:rsidRDefault="00654C1F" w:rsidP="00654C1F">
            <w:pPr>
              <w:widowControl/>
              <w:spacing w:after="120"/>
              <w:rPr>
                <w:rFonts w:ascii="Times New Roman" w:eastAsia="Times New Roman" w:hAnsi="Times New Roman" w:cs="Times New Roman"/>
                <w:sz w:val="20"/>
                <w:szCs w:val="20"/>
              </w:rPr>
            </w:pPr>
            <w:r w:rsidRPr="00654C1F">
              <w:rPr>
                <w:rFonts w:ascii="Times New Roman" w:eastAsia="Times New Roman" w:hAnsi="Times New Roman" w:cs="Times New Roman"/>
                <w:sz w:val="20"/>
                <w:szCs w:val="20"/>
              </w:rPr>
              <w:t xml:space="preserve">Use of an Alternative </w:t>
            </w:r>
            <w:proofErr w:type="spellStart"/>
            <w:r w:rsidRPr="00654C1F">
              <w:rPr>
                <w:rFonts w:ascii="Times New Roman" w:eastAsia="Times New Roman" w:hAnsi="Times New Roman" w:cs="Times New Roman"/>
                <w:sz w:val="20"/>
                <w:szCs w:val="20"/>
              </w:rPr>
              <w:t>Nonopacity</w:t>
            </w:r>
            <w:proofErr w:type="spellEnd"/>
            <w:r w:rsidRPr="00654C1F">
              <w:rPr>
                <w:rFonts w:ascii="Times New Roman" w:eastAsia="Times New Roman" w:hAnsi="Times New Roman" w:cs="Times New Roman"/>
                <w:sz w:val="20"/>
                <w:szCs w:val="20"/>
              </w:rPr>
              <w:t xml:space="preserve"> Emission Standard</w:t>
            </w:r>
          </w:p>
        </w:tc>
        <w:tc>
          <w:tcPr>
            <w:tcW w:w="0" w:type="auto"/>
            <w:vAlign w:val="center"/>
          </w:tcPr>
          <w:p w:rsidR="00654C1F" w:rsidRPr="00654C1F" w:rsidRDefault="00654C1F" w:rsidP="00654C1F">
            <w:pPr>
              <w:widowControl/>
              <w:spacing w:after="120"/>
              <w:rPr>
                <w:rFonts w:ascii="Times New Roman" w:eastAsia="Times New Roman" w:hAnsi="Times New Roman" w:cs="Times New Roman"/>
                <w:sz w:val="20"/>
                <w:szCs w:val="20"/>
              </w:rPr>
            </w:pPr>
            <w:r w:rsidRPr="00654C1F">
              <w:rPr>
                <w:rFonts w:ascii="Times New Roman" w:eastAsia="Times New Roman" w:hAnsi="Times New Roman" w:cs="Times New Roman"/>
                <w:sz w:val="20"/>
                <w:szCs w:val="20"/>
              </w:rPr>
              <w:t>Yes.</w:t>
            </w:r>
          </w:p>
        </w:tc>
        <w:tc>
          <w:tcPr>
            <w:tcW w:w="0" w:type="auto"/>
            <w:vAlign w:val="center"/>
          </w:tcPr>
          <w:p w:rsidR="00654C1F" w:rsidRPr="00654C1F" w:rsidRDefault="00654C1F" w:rsidP="00654C1F">
            <w:pPr>
              <w:widowControl/>
              <w:spacing w:after="120"/>
              <w:rPr>
                <w:rFonts w:ascii="Times New Roman" w:eastAsia="Times New Roman" w:hAnsi="Times New Roman" w:cs="Times New Roman"/>
                <w:sz w:val="20"/>
                <w:szCs w:val="20"/>
              </w:rPr>
            </w:pPr>
          </w:p>
        </w:tc>
      </w:tr>
      <w:tr w:rsidR="00654C1F" w:rsidRPr="00654C1F" w:rsidTr="00654C1F">
        <w:trPr>
          <w:jc w:val="center"/>
        </w:trPr>
        <w:tc>
          <w:tcPr>
            <w:tcW w:w="930" w:type="pct"/>
            <w:vAlign w:val="center"/>
          </w:tcPr>
          <w:p w:rsidR="00654C1F" w:rsidRPr="00654C1F" w:rsidRDefault="00654C1F" w:rsidP="00654C1F">
            <w:pPr>
              <w:widowControl/>
              <w:spacing w:after="120"/>
              <w:rPr>
                <w:rFonts w:ascii="Times New Roman" w:eastAsia="Times New Roman" w:hAnsi="Times New Roman" w:cs="Times New Roman"/>
                <w:sz w:val="20"/>
                <w:szCs w:val="20"/>
              </w:rPr>
            </w:pPr>
            <w:r w:rsidRPr="00654C1F">
              <w:rPr>
                <w:rFonts w:ascii="Times New Roman" w:eastAsia="Times New Roman" w:hAnsi="Times New Roman" w:cs="Times New Roman"/>
                <w:sz w:val="20"/>
                <w:szCs w:val="20"/>
              </w:rPr>
              <w:t>§63.6(h)</w:t>
            </w:r>
          </w:p>
        </w:tc>
        <w:tc>
          <w:tcPr>
            <w:tcW w:w="0" w:type="auto"/>
            <w:vAlign w:val="center"/>
          </w:tcPr>
          <w:p w:rsidR="00654C1F" w:rsidRPr="00654C1F" w:rsidRDefault="00654C1F" w:rsidP="00654C1F">
            <w:pPr>
              <w:widowControl/>
              <w:spacing w:after="120"/>
              <w:rPr>
                <w:rFonts w:ascii="Times New Roman" w:eastAsia="Times New Roman" w:hAnsi="Times New Roman" w:cs="Times New Roman"/>
                <w:sz w:val="20"/>
                <w:szCs w:val="20"/>
              </w:rPr>
            </w:pPr>
            <w:r w:rsidRPr="00654C1F">
              <w:rPr>
                <w:rFonts w:ascii="Times New Roman" w:eastAsia="Times New Roman" w:hAnsi="Times New Roman" w:cs="Times New Roman"/>
                <w:sz w:val="20"/>
                <w:szCs w:val="20"/>
              </w:rPr>
              <w:t>Compliance with Opacity/Visible Emissions Standards</w:t>
            </w:r>
          </w:p>
        </w:tc>
        <w:tc>
          <w:tcPr>
            <w:tcW w:w="0" w:type="auto"/>
            <w:vAlign w:val="center"/>
          </w:tcPr>
          <w:p w:rsidR="00654C1F" w:rsidRPr="00654C1F" w:rsidRDefault="00654C1F" w:rsidP="00654C1F">
            <w:pPr>
              <w:widowControl/>
              <w:spacing w:after="120"/>
              <w:rPr>
                <w:rFonts w:ascii="Times New Roman" w:eastAsia="Times New Roman" w:hAnsi="Times New Roman" w:cs="Times New Roman"/>
                <w:sz w:val="20"/>
                <w:szCs w:val="20"/>
              </w:rPr>
            </w:pPr>
            <w:r w:rsidRPr="00654C1F">
              <w:rPr>
                <w:rFonts w:ascii="Times New Roman" w:eastAsia="Times New Roman" w:hAnsi="Times New Roman" w:cs="Times New Roman"/>
                <w:sz w:val="20"/>
                <w:szCs w:val="20"/>
              </w:rPr>
              <w:t>No</w:t>
            </w:r>
          </w:p>
        </w:tc>
        <w:tc>
          <w:tcPr>
            <w:tcW w:w="0" w:type="auto"/>
            <w:vAlign w:val="center"/>
          </w:tcPr>
          <w:p w:rsidR="00654C1F" w:rsidRPr="00654C1F" w:rsidRDefault="00654C1F" w:rsidP="00654C1F">
            <w:pPr>
              <w:widowControl/>
              <w:spacing w:after="120"/>
              <w:rPr>
                <w:rFonts w:ascii="Times New Roman" w:eastAsia="Times New Roman" w:hAnsi="Times New Roman" w:cs="Times New Roman"/>
                <w:sz w:val="20"/>
                <w:szCs w:val="20"/>
              </w:rPr>
            </w:pPr>
            <w:r w:rsidRPr="00654C1F">
              <w:rPr>
                <w:rFonts w:ascii="Times New Roman" w:eastAsia="Times New Roman" w:hAnsi="Times New Roman" w:cs="Times New Roman"/>
                <w:sz w:val="20"/>
                <w:szCs w:val="20"/>
              </w:rPr>
              <w:t>Subpart VVVV does not specify opacity or visible emission standards.</w:t>
            </w:r>
          </w:p>
        </w:tc>
      </w:tr>
      <w:tr w:rsidR="00654C1F" w:rsidRPr="00654C1F" w:rsidTr="00654C1F">
        <w:trPr>
          <w:jc w:val="center"/>
        </w:trPr>
        <w:tc>
          <w:tcPr>
            <w:tcW w:w="930" w:type="pct"/>
            <w:vAlign w:val="center"/>
          </w:tcPr>
          <w:p w:rsidR="00654C1F" w:rsidRPr="00654C1F" w:rsidRDefault="00654C1F" w:rsidP="00654C1F">
            <w:pPr>
              <w:widowControl/>
              <w:spacing w:after="120"/>
              <w:rPr>
                <w:rFonts w:ascii="Times New Roman" w:eastAsia="Times New Roman" w:hAnsi="Times New Roman" w:cs="Times New Roman"/>
                <w:sz w:val="20"/>
                <w:szCs w:val="20"/>
              </w:rPr>
            </w:pPr>
            <w:r w:rsidRPr="00654C1F">
              <w:rPr>
                <w:rFonts w:ascii="Times New Roman" w:eastAsia="Times New Roman" w:hAnsi="Times New Roman" w:cs="Times New Roman"/>
                <w:sz w:val="20"/>
                <w:szCs w:val="20"/>
              </w:rPr>
              <w:t>§63.6(</w:t>
            </w:r>
            <w:proofErr w:type="spellStart"/>
            <w:r w:rsidRPr="00654C1F">
              <w:rPr>
                <w:rFonts w:ascii="Times New Roman" w:eastAsia="Times New Roman" w:hAnsi="Times New Roman" w:cs="Times New Roman"/>
                <w:sz w:val="20"/>
                <w:szCs w:val="20"/>
              </w:rPr>
              <w:t>i</w:t>
            </w:r>
            <w:proofErr w:type="spellEnd"/>
            <w:r w:rsidRPr="00654C1F">
              <w:rPr>
                <w:rFonts w:ascii="Times New Roman" w:eastAsia="Times New Roman" w:hAnsi="Times New Roman" w:cs="Times New Roman"/>
                <w:sz w:val="20"/>
                <w:szCs w:val="20"/>
              </w:rPr>
              <w:t>)</w:t>
            </w:r>
          </w:p>
        </w:tc>
        <w:tc>
          <w:tcPr>
            <w:tcW w:w="0" w:type="auto"/>
            <w:vAlign w:val="center"/>
          </w:tcPr>
          <w:p w:rsidR="00654C1F" w:rsidRPr="00654C1F" w:rsidRDefault="00654C1F" w:rsidP="00654C1F">
            <w:pPr>
              <w:widowControl/>
              <w:spacing w:after="120"/>
              <w:rPr>
                <w:rFonts w:ascii="Times New Roman" w:eastAsia="Times New Roman" w:hAnsi="Times New Roman" w:cs="Times New Roman"/>
                <w:sz w:val="20"/>
                <w:szCs w:val="20"/>
              </w:rPr>
            </w:pPr>
            <w:r w:rsidRPr="00654C1F">
              <w:rPr>
                <w:rFonts w:ascii="Times New Roman" w:eastAsia="Times New Roman" w:hAnsi="Times New Roman" w:cs="Times New Roman"/>
                <w:sz w:val="20"/>
                <w:szCs w:val="20"/>
              </w:rPr>
              <w:t>Extension of Compliance with Emission Standards</w:t>
            </w:r>
          </w:p>
        </w:tc>
        <w:tc>
          <w:tcPr>
            <w:tcW w:w="0" w:type="auto"/>
            <w:vAlign w:val="center"/>
          </w:tcPr>
          <w:p w:rsidR="00654C1F" w:rsidRPr="00654C1F" w:rsidRDefault="00654C1F" w:rsidP="00654C1F">
            <w:pPr>
              <w:widowControl/>
              <w:spacing w:after="120"/>
              <w:rPr>
                <w:rFonts w:ascii="Times New Roman" w:eastAsia="Times New Roman" w:hAnsi="Times New Roman" w:cs="Times New Roman"/>
                <w:sz w:val="20"/>
                <w:szCs w:val="20"/>
              </w:rPr>
            </w:pPr>
            <w:r w:rsidRPr="00654C1F">
              <w:rPr>
                <w:rFonts w:ascii="Times New Roman" w:eastAsia="Times New Roman" w:hAnsi="Times New Roman" w:cs="Times New Roman"/>
                <w:sz w:val="20"/>
                <w:szCs w:val="20"/>
              </w:rPr>
              <w:t>Yes.</w:t>
            </w:r>
          </w:p>
        </w:tc>
        <w:tc>
          <w:tcPr>
            <w:tcW w:w="0" w:type="auto"/>
            <w:vAlign w:val="center"/>
          </w:tcPr>
          <w:p w:rsidR="00654C1F" w:rsidRPr="00654C1F" w:rsidRDefault="00654C1F" w:rsidP="00654C1F">
            <w:pPr>
              <w:widowControl/>
              <w:spacing w:after="120"/>
              <w:rPr>
                <w:rFonts w:ascii="Times New Roman" w:eastAsia="Times New Roman" w:hAnsi="Times New Roman" w:cs="Times New Roman"/>
                <w:sz w:val="20"/>
                <w:szCs w:val="20"/>
              </w:rPr>
            </w:pPr>
          </w:p>
        </w:tc>
      </w:tr>
      <w:tr w:rsidR="00654C1F" w:rsidRPr="00654C1F" w:rsidTr="00654C1F">
        <w:trPr>
          <w:jc w:val="center"/>
        </w:trPr>
        <w:tc>
          <w:tcPr>
            <w:tcW w:w="930" w:type="pct"/>
            <w:vAlign w:val="center"/>
          </w:tcPr>
          <w:p w:rsidR="00654C1F" w:rsidRPr="00654C1F" w:rsidRDefault="00654C1F" w:rsidP="00654C1F">
            <w:pPr>
              <w:widowControl/>
              <w:spacing w:after="120"/>
              <w:rPr>
                <w:rFonts w:ascii="Times New Roman" w:eastAsia="Times New Roman" w:hAnsi="Times New Roman" w:cs="Times New Roman"/>
                <w:sz w:val="20"/>
                <w:szCs w:val="20"/>
              </w:rPr>
            </w:pPr>
            <w:r w:rsidRPr="00654C1F">
              <w:rPr>
                <w:rFonts w:ascii="Times New Roman" w:eastAsia="Times New Roman" w:hAnsi="Times New Roman" w:cs="Times New Roman"/>
                <w:sz w:val="20"/>
                <w:szCs w:val="20"/>
              </w:rPr>
              <w:t>§63.6(j)</w:t>
            </w:r>
          </w:p>
        </w:tc>
        <w:tc>
          <w:tcPr>
            <w:tcW w:w="0" w:type="auto"/>
            <w:vAlign w:val="center"/>
          </w:tcPr>
          <w:p w:rsidR="00654C1F" w:rsidRPr="00654C1F" w:rsidRDefault="00654C1F" w:rsidP="00654C1F">
            <w:pPr>
              <w:widowControl/>
              <w:spacing w:after="120"/>
              <w:rPr>
                <w:rFonts w:ascii="Times New Roman" w:eastAsia="Times New Roman" w:hAnsi="Times New Roman" w:cs="Times New Roman"/>
                <w:sz w:val="20"/>
                <w:szCs w:val="20"/>
              </w:rPr>
            </w:pPr>
            <w:r w:rsidRPr="00654C1F">
              <w:rPr>
                <w:rFonts w:ascii="Times New Roman" w:eastAsia="Times New Roman" w:hAnsi="Times New Roman" w:cs="Times New Roman"/>
                <w:sz w:val="20"/>
                <w:szCs w:val="20"/>
              </w:rPr>
              <w:t>Exemption from Compliance with Emission Standards</w:t>
            </w:r>
          </w:p>
        </w:tc>
        <w:tc>
          <w:tcPr>
            <w:tcW w:w="0" w:type="auto"/>
            <w:vAlign w:val="center"/>
          </w:tcPr>
          <w:p w:rsidR="00654C1F" w:rsidRPr="00654C1F" w:rsidRDefault="00654C1F" w:rsidP="00654C1F">
            <w:pPr>
              <w:widowControl/>
              <w:spacing w:after="120"/>
              <w:rPr>
                <w:rFonts w:ascii="Times New Roman" w:eastAsia="Times New Roman" w:hAnsi="Times New Roman" w:cs="Times New Roman"/>
                <w:sz w:val="20"/>
                <w:szCs w:val="20"/>
              </w:rPr>
            </w:pPr>
            <w:r w:rsidRPr="00654C1F">
              <w:rPr>
                <w:rFonts w:ascii="Times New Roman" w:eastAsia="Times New Roman" w:hAnsi="Times New Roman" w:cs="Times New Roman"/>
                <w:sz w:val="20"/>
                <w:szCs w:val="20"/>
              </w:rPr>
              <w:t>Yes.</w:t>
            </w:r>
          </w:p>
        </w:tc>
        <w:tc>
          <w:tcPr>
            <w:tcW w:w="0" w:type="auto"/>
            <w:vAlign w:val="center"/>
          </w:tcPr>
          <w:p w:rsidR="00654C1F" w:rsidRPr="00654C1F" w:rsidRDefault="00654C1F" w:rsidP="00654C1F">
            <w:pPr>
              <w:widowControl/>
              <w:spacing w:after="120"/>
              <w:rPr>
                <w:rFonts w:ascii="Times New Roman" w:eastAsia="Times New Roman" w:hAnsi="Times New Roman" w:cs="Times New Roman"/>
                <w:sz w:val="20"/>
                <w:szCs w:val="20"/>
              </w:rPr>
            </w:pPr>
          </w:p>
        </w:tc>
      </w:tr>
      <w:tr w:rsidR="00654C1F" w:rsidRPr="00654C1F" w:rsidTr="00654C1F">
        <w:trPr>
          <w:jc w:val="center"/>
        </w:trPr>
        <w:tc>
          <w:tcPr>
            <w:tcW w:w="930" w:type="pct"/>
            <w:vAlign w:val="center"/>
          </w:tcPr>
          <w:p w:rsidR="00654C1F" w:rsidRPr="00654C1F" w:rsidRDefault="00654C1F" w:rsidP="00654C1F">
            <w:pPr>
              <w:widowControl/>
              <w:spacing w:after="120"/>
              <w:rPr>
                <w:rFonts w:ascii="Times New Roman" w:eastAsia="Times New Roman" w:hAnsi="Times New Roman" w:cs="Times New Roman"/>
                <w:sz w:val="20"/>
                <w:szCs w:val="20"/>
              </w:rPr>
            </w:pPr>
            <w:r w:rsidRPr="00654C1F">
              <w:rPr>
                <w:rFonts w:ascii="Times New Roman" w:eastAsia="Times New Roman" w:hAnsi="Times New Roman" w:cs="Times New Roman"/>
                <w:sz w:val="20"/>
                <w:szCs w:val="20"/>
              </w:rPr>
              <w:t>§63.7(a)(1)</w:t>
            </w:r>
          </w:p>
        </w:tc>
        <w:tc>
          <w:tcPr>
            <w:tcW w:w="0" w:type="auto"/>
            <w:vAlign w:val="center"/>
          </w:tcPr>
          <w:p w:rsidR="00654C1F" w:rsidRPr="00654C1F" w:rsidRDefault="00654C1F" w:rsidP="00654C1F">
            <w:pPr>
              <w:widowControl/>
              <w:spacing w:after="120"/>
              <w:rPr>
                <w:rFonts w:ascii="Times New Roman" w:eastAsia="Times New Roman" w:hAnsi="Times New Roman" w:cs="Times New Roman"/>
                <w:sz w:val="20"/>
                <w:szCs w:val="20"/>
              </w:rPr>
            </w:pPr>
            <w:r w:rsidRPr="00654C1F">
              <w:rPr>
                <w:rFonts w:ascii="Times New Roman" w:eastAsia="Times New Roman" w:hAnsi="Times New Roman" w:cs="Times New Roman"/>
                <w:sz w:val="20"/>
                <w:szCs w:val="20"/>
              </w:rPr>
              <w:t>Performance Test Requirements</w:t>
            </w:r>
          </w:p>
        </w:tc>
        <w:tc>
          <w:tcPr>
            <w:tcW w:w="0" w:type="auto"/>
            <w:vAlign w:val="center"/>
          </w:tcPr>
          <w:p w:rsidR="00654C1F" w:rsidRPr="00654C1F" w:rsidRDefault="00654C1F" w:rsidP="00654C1F">
            <w:pPr>
              <w:widowControl/>
              <w:spacing w:after="120"/>
              <w:rPr>
                <w:rFonts w:ascii="Times New Roman" w:eastAsia="Times New Roman" w:hAnsi="Times New Roman" w:cs="Times New Roman"/>
                <w:sz w:val="20"/>
                <w:szCs w:val="20"/>
              </w:rPr>
            </w:pPr>
            <w:r w:rsidRPr="00654C1F">
              <w:rPr>
                <w:rFonts w:ascii="Times New Roman" w:eastAsia="Times New Roman" w:hAnsi="Times New Roman" w:cs="Times New Roman"/>
                <w:sz w:val="20"/>
                <w:szCs w:val="20"/>
              </w:rPr>
              <w:t>Yes.</w:t>
            </w:r>
          </w:p>
        </w:tc>
        <w:tc>
          <w:tcPr>
            <w:tcW w:w="0" w:type="auto"/>
            <w:vAlign w:val="center"/>
          </w:tcPr>
          <w:p w:rsidR="00654C1F" w:rsidRPr="00654C1F" w:rsidRDefault="00654C1F" w:rsidP="00654C1F">
            <w:pPr>
              <w:widowControl/>
              <w:spacing w:after="120"/>
              <w:rPr>
                <w:rFonts w:ascii="Times New Roman" w:eastAsia="Times New Roman" w:hAnsi="Times New Roman" w:cs="Times New Roman"/>
                <w:sz w:val="20"/>
                <w:szCs w:val="20"/>
              </w:rPr>
            </w:pPr>
          </w:p>
        </w:tc>
      </w:tr>
      <w:tr w:rsidR="00654C1F" w:rsidRPr="00654C1F" w:rsidTr="00654C1F">
        <w:trPr>
          <w:jc w:val="center"/>
        </w:trPr>
        <w:tc>
          <w:tcPr>
            <w:tcW w:w="930" w:type="pct"/>
            <w:vAlign w:val="center"/>
          </w:tcPr>
          <w:p w:rsidR="00654C1F" w:rsidRPr="00654C1F" w:rsidRDefault="00654C1F" w:rsidP="00654C1F">
            <w:pPr>
              <w:widowControl/>
              <w:spacing w:after="120"/>
              <w:rPr>
                <w:rFonts w:ascii="Times New Roman" w:eastAsia="Times New Roman" w:hAnsi="Times New Roman" w:cs="Times New Roman"/>
                <w:sz w:val="20"/>
                <w:szCs w:val="20"/>
              </w:rPr>
            </w:pPr>
            <w:r w:rsidRPr="00654C1F">
              <w:rPr>
                <w:rFonts w:ascii="Times New Roman" w:eastAsia="Times New Roman" w:hAnsi="Times New Roman" w:cs="Times New Roman"/>
                <w:sz w:val="20"/>
                <w:szCs w:val="20"/>
              </w:rPr>
              <w:t>§63.7(a)(2)</w:t>
            </w:r>
          </w:p>
        </w:tc>
        <w:tc>
          <w:tcPr>
            <w:tcW w:w="0" w:type="auto"/>
            <w:vAlign w:val="center"/>
          </w:tcPr>
          <w:p w:rsidR="00654C1F" w:rsidRPr="00654C1F" w:rsidRDefault="00654C1F" w:rsidP="00654C1F">
            <w:pPr>
              <w:widowControl/>
              <w:spacing w:after="120"/>
              <w:rPr>
                <w:rFonts w:ascii="Times New Roman" w:eastAsia="Times New Roman" w:hAnsi="Times New Roman" w:cs="Times New Roman"/>
                <w:sz w:val="20"/>
                <w:szCs w:val="20"/>
              </w:rPr>
            </w:pPr>
            <w:r w:rsidRPr="00654C1F">
              <w:rPr>
                <w:rFonts w:ascii="Times New Roman" w:eastAsia="Times New Roman" w:hAnsi="Times New Roman" w:cs="Times New Roman"/>
                <w:sz w:val="20"/>
                <w:szCs w:val="20"/>
              </w:rPr>
              <w:t>Dates for performance tests</w:t>
            </w:r>
          </w:p>
        </w:tc>
        <w:tc>
          <w:tcPr>
            <w:tcW w:w="0" w:type="auto"/>
            <w:vAlign w:val="center"/>
          </w:tcPr>
          <w:p w:rsidR="00654C1F" w:rsidRPr="00654C1F" w:rsidRDefault="00654C1F" w:rsidP="00654C1F">
            <w:pPr>
              <w:widowControl/>
              <w:spacing w:after="120"/>
              <w:rPr>
                <w:rFonts w:ascii="Times New Roman" w:eastAsia="Times New Roman" w:hAnsi="Times New Roman" w:cs="Times New Roman"/>
                <w:sz w:val="20"/>
                <w:szCs w:val="20"/>
              </w:rPr>
            </w:pPr>
            <w:r w:rsidRPr="00654C1F">
              <w:rPr>
                <w:rFonts w:ascii="Times New Roman" w:eastAsia="Times New Roman" w:hAnsi="Times New Roman" w:cs="Times New Roman"/>
                <w:sz w:val="20"/>
                <w:szCs w:val="20"/>
              </w:rPr>
              <w:t>No</w:t>
            </w:r>
          </w:p>
        </w:tc>
        <w:tc>
          <w:tcPr>
            <w:tcW w:w="0" w:type="auto"/>
            <w:vAlign w:val="center"/>
          </w:tcPr>
          <w:p w:rsidR="00654C1F" w:rsidRPr="00654C1F" w:rsidRDefault="00654C1F" w:rsidP="00654C1F">
            <w:pPr>
              <w:widowControl/>
              <w:spacing w:after="120"/>
              <w:rPr>
                <w:rFonts w:ascii="Times New Roman" w:eastAsia="Times New Roman" w:hAnsi="Times New Roman" w:cs="Times New Roman"/>
                <w:sz w:val="20"/>
                <w:szCs w:val="20"/>
              </w:rPr>
            </w:pPr>
            <w:r w:rsidRPr="00654C1F">
              <w:rPr>
                <w:rFonts w:ascii="Times New Roman" w:eastAsia="Times New Roman" w:hAnsi="Times New Roman" w:cs="Times New Roman"/>
                <w:sz w:val="20"/>
                <w:szCs w:val="20"/>
              </w:rPr>
              <w:t>§63.5716 specifies performance test dates.</w:t>
            </w:r>
          </w:p>
        </w:tc>
      </w:tr>
      <w:tr w:rsidR="00654C1F" w:rsidRPr="00654C1F" w:rsidTr="00654C1F">
        <w:trPr>
          <w:jc w:val="center"/>
        </w:trPr>
        <w:tc>
          <w:tcPr>
            <w:tcW w:w="930" w:type="pct"/>
            <w:vAlign w:val="center"/>
          </w:tcPr>
          <w:p w:rsidR="00654C1F" w:rsidRPr="00654C1F" w:rsidRDefault="00654C1F" w:rsidP="00654C1F">
            <w:pPr>
              <w:widowControl/>
              <w:spacing w:after="120"/>
              <w:rPr>
                <w:rFonts w:ascii="Times New Roman" w:eastAsia="Times New Roman" w:hAnsi="Times New Roman" w:cs="Times New Roman"/>
                <w:sz w:val="20"/>
                <w:szCs w:val="20"/>
              </w:rPr>
            </w:pPr>
            <w:r w:rsidRPr="00654C1F">
              <w:rPr>
                <w:rFonts w:ascii="Times New Roman" w:eastAsia="Times New Roman" w:hAnsi="Times New Roman" w:cs="Times New Roman"/>
                <w:sz w:val="20"/>
                <w:szCs w:val="20"/>
              </w:rPr>
              <w:t>§63.7(a)(3)</w:t>
            </w:r>
          </w:p>
        </w:tc>
        <w:tc>
          <w:tcPr>
            <w:tcW w:w="0" w:type="auto"/>
            <w:vAlign w:val="center"/>
          </w:tcPr>
          <w:p w:rsidR="00654C1F" w:rsidRPr="00654C1F" w:rsidRDefault="00654C1F" w:rsidP="00654C1F">
            <w:pPr>
              <w:widowControl/>
              <w:spacing w:after="120"/>
              <w:rPr>
                <w:rFonts w:ascii="Times New Roman" w:eastAsia="Times New Roman" w:hAnsi="Times New Roman" w:cs="Times New Roman"/>
                <w:sz w:val="20"/>
                <w:szCs w:val="20"/>
              </w:rPr>
            </w:pPr>
            <w:r w:rsidRPr="00654C1F">
              <w:rPr>
                <w:rFonts w:ascii="Times New Roman" w:eastAsia="Times New Roman" w:hAnsi="Times New Roman" w:cs="Times New Roman"/>
                <w:sz w:val="20"/>
                <w:szCs w:val="20"/>
              </w:rPr>
              <w:t>Performance testing at other times</w:t>
            </w:r>
          </w:p>
        </w:tc>
        <w:tc>
          <w:tcPr>
            <w:tcW w:w="0" w:type="auto"/>
            <w:vAlign w:val="center"/>
          </w:tcPr>
          <w:p w:rsidR="00654C1F" w:rsidRPr="00654C1F" w:rsidRDefault="00654C1F" w:rsidP="00654C1F">
            <w:pPr>
              <w:widowControl/>
              <w:spacing w:after="120"/>
              <w:rPr>
                <w:rFonts w:ascii="Times New Roman" w:eastAsia="Times New Roman" w:hAnsi="Times New Roman" w:cs="Times New Roman"/>
                <w:sz w:val="20"/>
                <w:szCs w:val="20"/>
              </w:rPr>
            </w:pPr>
            <w:r w:rsidRPr="00654C1F">
              <w:rPr>
                <w:rFonts w:ascii="Times New Roman" w:eastAsia="Times New Roman" w:hAnsi="Times New Roman" w:cs="Times New Roman"/>
                <w:sz w:val="20"/>
                <w:szCs w:val="20"/>
              </w:rPr>
              <w:t>Yes.</w:t>
            </w:r>
          </w:p>
        </w:tc>
        <w:tc>
          <w:tcPr>
            <w:tcW w:w="0" w:type="auto"/>
            <w:vAlign w:val="center"/>
          </w:tcPr>
          <w:p w:rsidR="00654C1F" w:rsidRPr="00654C1F" w:rsidRDefault="00654C1F" w:rsidP="00654C1F">
            <w:pPr>
              <w:widowControl/>
              <w:spacing w:after="120"/>
              <w:rPr>
                <w:rFonts w:ascii="Times New Roman" w:eastAsia="Times New Roman" w:hAnsi="Times New Roman" w:cs="Times New Roman"/>
                <w:sz w:val="20"/>
                <w:szCs w:val="20"/>
              </w:rPr>
            </w:pPr>
          </w:p>
        </w:tc>
      </w:tr>
      <w:tr w:rsidR="00654C1F" w:rsidRPr="00654C1F" w:rsidTr="00654C1F">
        <w:trPr>
          <w:jc w:val="center"/>
        </w:trPr>
        <w:tc>
          <w:tcPr>
            <w:tcW w:w="930" w:type="pct"/>
            <w:vAlign w:val="center"/>
          </w:tcPr>
          <w:p w:rsidR="00654C1F" w:rsidRPr="00654C1F" w:rsidRDefault="00654C1F" w:rsidP="00654C1F">
            <w:pPr>
              <w:widowControl/>
              <w:spacing w:after="120"/>
              <w:rPr>
                <w:rFonts w:ascii="Times New Roman" w:eastAsia="Times New Roman" w:hAnsi="Times New Roman" w:cs="Times New Roman"/>
                <w:sz w:val="20"/>
                <w:szCs w:val="20"/>
              </w:rPr>
            </w:pPr>
            <w:r w:rsidRPr="00654C1F">
              <w:rPr>
                <w:rFonts w:ascii="Times New Roman" w:eastAsia="Times New Roman" w:hAnsi="Times New Roman" w:cs="Times New Roman"/>
                <w:sz w:val="20"/>
                <w:szCs w:val="20"/>
              </w:rPr>
              <w:t>§63.7(b)–(h)</w:t>
            </w:r>
          </w:p>
        </w:tc>
        <w:tc>
          <w:tcPr>
            <w:tcW w:w="0" w:type="auto"/>
            <w:vAlign w:val="center"/>
          </w:tcPr>
          <w:p w:rsidR="00654C1F" w:rsidRPr="00654C1F" w:rsidRDefault="00654C1F" w:rsidP="00654C1F">
            <w:pPr>
              <w:widowControl/>
              <w:spacing w:after="120"/>
              <w:rPr>
                <w:rFonts w:ascii="Times New Roman" w:eastAsia="Times New Roman" w:hAnsi="Times New Roman" w:cs="Times New Roman"/>
                <w:sz w:val="20"/>
                <w:szCs w:val="20"/>
              </w:rPr>
            </w:pPr>
            <w:r w:rsidRPr="00654C1F">
              <w:rPr>
                <w:rFonts w:ascii="Times New Roman" w:eastAsia="Times New Roman" w:hAnsi="Times New Roman" w:cs="Times New Roman"/>
                <w:sz w:val="20"/>
                <w:szCs w:val="20"/>
              </w:rPr>
              <w:t>Other performance testing requirements</w:t>
            </w:r>
          </w:p>
        </w:tc>
        <w:tc>
          <w:tcPr>
            <w:tcW w:w="0" w:type="auto"/>
            <w:vAlign w:val="center"/>
          </w:tcPr>
          <w:p w:rsidR="00654C1F" w:rsidRPr="00654C1F" w:rsidRDefault="00654C1F" w:rsidP="00654C1F">
            <w:pPr>
              <w:widowControl/>
              <w:spacing w:after="120"/>
              <w:rPr>
                <w:rFonts w:ascii="Times New Roman" w:eastAsia="Times New Roman" w:hAnsi="Times New Roman" w:cs="Times New Roman"/>
                <w:sz w:val="20"/>
                <w:szCs w:val="20"/>
              </w:rPr>
            </w:pPr>
            <w:r w:rsidRPr="00654C1F">
              <w:rPr>
                <w:rFonts w:ascii="Times New Roman" w:eastAsia="Times New Roman" w:hAnsi="Times New Roman" w:cs="Times New Roman"/>
                <w:sz w:val="20"/>
                <w:szCs w:val="20"/>
              </w:rPr>
              <w:t>Yes.</w:t>
            </w:r>
          </w:p>
        </w:tc>
        <w:tc>
          <w:tcPr>
            <w:tcW w:w="0" w:type="auto"/>
            <w:vAlign w:val="center"/>
          </w:tcPr>
          <w:p w:rsidR="00654C1F" w:rsidRPr="00654C1F" w:rsidRDefault="00654C1F" w:rsidP="00654C1F">
            <w:pPr>
              <w:widowControl/>
              <w:spacing w:after="120"/>
              <w:rPr>
                <w:rFonts w:ascii="Times New Roman" w:eastAsia="Times New Roman" w:hAnsi="Times New Roman" w:cs="Times New Roman"/>
                <w:sz w:val="20"/>
                <w:szCs w:val="20"/>
              </w:rPr>
            </w:pPr>
          </w:p>
        </w:tc>
      </w:tr>
      <w:tr w:rsidR="00654C1F" w:rsidRPr="00654C1F" w:rsidTr="00654C1F">
        <w:trPr>
          <w:jc w:val="center"/>
        </w:trPr>
        <w:tc>
          <w:tcPr>
            <w:tcW w:w="930" w:type="pct"/>
            <w:vAlign w:val="center"/>
          </w:tcPr>
          <w:p w:rsidR="00654C1F" w:rsidRPr="00654C1F" w:rsidRDefault="00654C1F" w:rsidP="00654C1F">
            <w:pPr>
              <w:widowControl/>
              <w:spacing w:after="120"/>
              <w:rPr>
                <w:rFonts w:ascii="Times New Roman" w:eastAsia="Times New Roman" w:hAnsi="Times New Roman" w:cs="Times New Roman"/>
                <w:sz w:val="20"/>
                <w:szCs w:val="20"/>
              </w:rPr>
            </w:pPr>
            <w:r w:rsidRPr="00654C1F">
              <w:rPr>
                <w:rFonts w:ascii="Times New Roman" w:eastAsia="Times New Roman" w:hAnsi="Times New Roman" w:cs="Times New Roman"/>
                <w:sz w:val="20"/>
                <w:szCs w:val="20"/>
              </w:rPr>
              <w:t>§63.8(a)(1)–(2)</w:t>
            </w:r>
          </w:p>
        </w:tc>
        <w:tc>
          <w:tcPr>
            <w:tcW w:w="0" w:type="auto"/>
            <w:vAlign w:val="center"/>
          </w:tcPr>
          <w:p w:rsidR="00654C1F" w:rsidRPr="00654C1F" w:rsidRDefault="00654C1F" w:rsidP="00654C1F">
            <w:pPr>
              <w:widowControl/>
              <w:spacing w:after="120"/>
              <w:rPr>
                <w:rFonts w:ascii="Times New Roman" w:eastAsia="Times New Roman" w:hAnsi="Times New Roman" w:cs="Times New Roman"/>
                <w:sz w:val="20"/>
                <w:szCs w:val="20"/>
              </w:rPr>
            </w:pPr>
            <w:r w:rsidRPr="00654C1F">
              <w:rPr>
                <w:rFonts w:ascii="Times New Roman" w:eastAsia="Times New Roman" w:hAnsi="Times New Roman" w:cs="Times New Roman"/>
                <w:sz w:val="20"/>
                <w:szCs w:val="20"/>
              </w:rPr>
              <w:t>Monitoring Requirements—Applicability</w:t>
            </w:r>
          </w:p>
        </w:tc>
        <w:tc>
          <w:tcPr>
            <w:tcW w:w="0" w:type="auto"/>
            <w:vAlign w:val="center"/>
          </w:tcPr>
          <w:p w:rsidR="00654C1F" w:rsidRPr="00654C1F" w:rsidRDefault="00654C1F" w:rsidP="00654C1F">
            <w:pPr>
              <w:widowControl/>
              <w:spacing w:after="120"/>
              <w:rPr>
                <w:rFonts w:ascii="Times New Roman" w:eastAsia="Times New Roman" w:hAnsi="Times New Roman" w:cs="Times New Roman"/>
                <w:sz w:val="20"/>
                <w:szCs w:val="20"/>
              </w:rPr>
            </w:pPr>
            <w:r w:rsidRPr="00654C1F">
              <w:rPr>
                <w:rFonts w:ascii="Times New Roman" w:eastAsia="Times New Roman" w:hAnsi="Times New Roman" w:cs="Times New Roman"/>
                <w:sz w:val="20"/>
                <w:szCs w:val="20"/>
              </w:rPr>
              <w:t>Yes</w:t>
            </w:r>
          </w:p>
        </w:tc>
        <w:tc>
          <w:tcPr>
            <w:tcW w:w="0" w:type="auto"/>
            <w:vAlign w:val="center"/>
          </w:tcPr>
          <w:p w:rsidR="00654C1F" w:rsidRPr="00654C1F" w:rsidRDefault="00654C1F" w:rsidP="00654C1F">
            <w:pPr>
              <w:widowControl/>
              <w:spacing w:after="120"/>
              <w:rPr>
                <w:rFonts w:ascii="Times New Roman" w:eastAsia="Times New Roman" w:hAnsi="Times New Roman" w:cs="Times New Roman"/>
                <w:sz w:val="20"/>
                <w:szCs w:val="20"/>
              </w:rPr>
            </w:pPr>
            <w:r w:rsidRPr="00654C1F">
              <w:rPr>
                <w:rFonts w:ascii="Times New Roman" w:eastAsia="Times New Roman" w:hAnsi="Times New Roman" w:cs="Times New Roman"/>
                <w:sz w:val="20"/>
                <w:szCs w:val="20"/>
              </w:rPr>
              <w:t>All of §63.8 applies only to sources with add-on controls. Additional monitoring requirements for sources with add-on controls are found in §63.5725.</w:t>
            </w:r>
          </w:p>
        </w:tc>
      </w:tr>
      <w:tr w:rsidR="00654C1F" w:rsidRPr="00654C1F" w:rsidTr="00654C1F">
        <w:trPr>
          <w:jc w:val="center"/>
        </w:trPr>
        <w:tc>
          <w:tcPr>
            <w:tcW w:w="930" w:type="pct"/>
            <w:vAlign w:val="center"/>
          </w:tcPr>
          <w:p w:rsidR="00654C1F" w:rsidRPr="00654C1F" w:rsidRDefault="00654C1F" w:rsidP="00654C1F">
            <w:pPr>
              <w:widowControl/>
              <w:spacing w:after="120"/>
              <w:rPr>
                <w:rFonts w:ascii="Times New Roman" w:eastAsia="Times New Roman" w:hAnsi="Times New Roman" w:cs="Times New Roman"/>
                <w:sz w:val="20"/>
                <w:szCs w:val="20"/>
              </w:rPr>
            </w:pPr>
            <w:r w:rsidRPr="00654C1F">
              <w:rPr>
                <w:rFonts w:ascii="Times New Roman" w:eastAsia="Times New Roman" w:hAnsi="Times New Roman" w:cs="Times New Roman"/>
                <w:sz w:val="20"/>
                <w:szCs w:val="20"/>
              </w:rPr>
              <w:lastRenderedPageBreak/>
              <w:t>§63.8(a)(3)</w:t>
            </w:r>
          </w:p>
        </w:tc>
        <w:tc>
          <w:tcPr>
            <w:tcW w:w="0" w:type="auto"/>
            <w:vAlign w:val="center"/>
          </w:tcPr>
          <w:p w:rsidR="00654C1F" w:rsidRPr="00654C1F" w:rsidRDefault="00654C1F" w:rsidP="00654C1F">
            <w:pPr>
              <w:widowControl/>
              <w:spacing w:after="120"/>
              <w:rPr>
                <w:rFonts w:ascii="Times New Roman" w:eastAsia="Times New Roman" w:hAnsi="Times New Roman" w:cs="Times New Roman"/>
                <w:sz w:val="20"/>
                <w:szCs w:val="20"/>
              </w:rPr>
            </w:pPr>
          </w:p>
        </w:tc>
        <w:tc>
          <w:tcPr>
            <w:tcW w:w="0" w:type="auto"/>
            <w:vAlign w:val="center"/>
          </w:tcPr>
          <w:p w:rsidR="00654C1F" w:rsidRPr="00654C1F" w:rsidRDefault="00654C1F" w:rsidP="00654C1F">
            <w:pPr>
              <w:widowControl/>
              <w:spacing w:after="120"/>
              <w:rPr>
                <w:rFonts w:ascii="Times New Roman" w:eastAsia="Times New Roman" w:hAnsi="Times New Roman" w:cs="Times New Roman"/>
                <w:sz w:val="20"/>
                <w:szCs w:val="20"/>
              </w:rPr>
            </w:pPr>
            <w:r w:rsidRPr="00654C1F">
              <w:rPr>
                <w:rFonts w:ascii="Times New Roman" w:eastAsia="Times New Roman" w:hAnsi="Times New Roman" w:cs="Times New Roman"/>
                <w:sz w:val="20"/>
                <w:szCs w:val="20"/>
              </w:rPr>
              <w:t>No</w:t>
            </w:r>
          </w:p>
        </w:tc>
        <w:tc>
          <w:tcPr>
            <w:tcW w:w="0" w:type="auto"/>
            <w:vAlign w:val="center"/>
          </w:tcPr>
          <w:p w:rsidR="00654C1F" w:rsidRPr="00654C1F" w:rsidRDefault="00654C1F" w:rsidP="00654C1F">
            <w:pPr>
              <w:widowControl/>
              <w:spacing w:after="120"/>
              <w:rPr>
                <w:rFonts w:ascii="Times New Roman" w:eastAsia="Times New Roman" w:hAnsi="Times New Roman" w:cs="Times New Roman"/>
                <w:sz w:val="20"/>
                <w:szCs w:val="20"/>
              </w:rPr>
            </w:pPr>
            <w:r w:rsidRPr="00654C1F">
              <w:rPr>
                <w:rFonts w:ascii="Times New Roman" w:eastAsia="Times New Roman" w:hAnsi="Times New Roman" w:cs="Times New Roman"/>
                <w:sz w:val="20"/>
                <w:szCs w:val="20"/>
              </w:rPr>
              <w:t>[Reserved]</w:t>
            </w:r>
          </w:p>
        </w:tc>
      </w:tr>
      <w:tr w:rsidR="00654C1F" w:rsidRPr="00654C1F" w:rsidTr="00654C1F">
        <w:trPr>
          <w:jc w:val="center"/>
        </w:trPr>
        <w:tc>
          <w:tcPr>
            <w:tcW w:w="930" w:type="pct"/>
            <w:vAlign w:val="center"/>
          </w:tcPr>
          <w:p w:rsidR="00654C1F" w:rsidRPr="00654C1F" w:rsidRDefault="00654C1F" w:rsidP="00654C1F">
            <w:pPr>
              <w:widowControl/>
              <w:spacing w:after="120"/>
              <w:rPr>
                <w:rFonts w:ascii="Times New Roman" w:eastAsia="Times New Roman" w:hAnsi="Times New Roman" w:cs="Times New Roman"/>
                <w:sz w:val="20"/>
                <w:szCs w:val="20"/>
              </w:rPr>
            </w:pPr>
            <w:r w:rsidRPr="00654C1F">
              <w:rPr>
                <w:rFonts w:ascii="Times New Roman" w:eastAsia="Times New Roman" w:hAnsi="Times New Roman" w:cs="Times New Roman"/>
                <w:sz w:val="20"/>
                <w:szCs w:val="20"/>
              </w:rPr>
              <w:t>§63.8(a)(4)</w:t>
            </w:r>
          </w:p>
        </w:tc>
        <w:tc>
          <w:tcPr>
            <w:tcW w:w="0" w:type="auto"/>
            <w:vAlign w:val="center"/>
          </w:tcPr>
          <w:p w:rsidR="00654C1F" w:rsidRPr="00654C1F" w:rsidRDefault="00654C1F" w:rsidP="00654C1F">
            <w:pPr>
              <w:widowControl/>
              <w:spacing w:after="120"/>
              <w:rPr>
                <w:rFonts w:ascii="Times New Roman" w:eastAsia="Times New Roman" w:hAnsi="Times New Roman" w:cs="Times New Roman"/>
                <w:sz w:val="20"/>
                <w:szCs w:val="20"/>
              </w:rPr>
            </w:pPr>
          </w:p>
        </w:tc>
        <w:tc>
          <w:tcPr>
            <w:tcW w:w="0" w:type="auto"/>
            <w:vAlign w:val="center"/>
          </w:tcPr>
          <w:p w:rsidR="00654C1F" w:rsidRPr="00654C1F" w:rsidRDefault="00654C1F" w:rsidP="00654C1F">
            <w:pPr>
              <w:widowControl/>
              <w:spacing w:after="120"/>
              <w:rPr>
                <w:rFonts w:ascii="Times New Roman" w:eastAsia="Times New Roman" w:hAnsi="Times New Roman" w:cs="Times New Roman"/>
                <w:sz w:val="20"/>
                <w:szCs w:val="20"/>
              </w:rPr>
            </w:pPr>
            <w:r w:rsidRPr="00654C1F">
              <w:rPr>
                <w:rFonts w:ascii="Times New Roman" w:eastAsia="Times New Roman" w:hAnsi="Times New Roman" w:cs="Times New Roman"/>
                <w:sz w:val="20"/>
                <w:szCs w:val="20"/>
              </w:rPr>
              <w:t>No</w:t>
            </w:r>
          </w:p>
        </w:tc>
        <w:tc>
          <w:tcPr>
            <w:tcW w:w="0" w:type="auto"/>
            <w:vAlign w:val="center"/>
          </w:tcPr>
          <w:p w:rsidR="00654C1F" w:rsidRPr="00654C1F" w:rsidRDefault="00654C1F" w:rsidP="00654C1F">
            <w:pPr>
              <w:widowControl/>
              <w:spacing w:after="120"/>
              <w:rPr>
                <w:rFonts w:ascii="Times New Roman" w:eastAsia="Times New Roman" w:hAnsi="Times New Roman" w:cs="Times New Roman"/>
                <w:sz w:val="20"/>
                <w:szCs w:val="20"/>
              </w:rPr>
            </w:pPr>
            <w:r w:rsidRPr="00654C1F">
              <w:rPr>
                <w:rFonts w:ascii="Times New Roman" w:eastAsia="Times New Roman" w:hAnsi="Times New Roman" w:cs="Times New Roman"/>
                <w:sz w:val="20"/>
                <w:szCs w:val="20"/>
              </w:rPr>
              <w:t>Subpart VVVV does not refer directly or indirectly to §63.11.</w:t>
            </w:r>
          </w:p>
        </w:tc>
      </w:tr>
      <w:tr w:rsidR="00654C1F" w:rsidRPr="00654C1F" w:rsidTr="00654C1F">
        <w:trPr>
          <w:jc w:val="center"/>
        </w:trPr>
        <w:tc>
          <w:tcPr>
            <w:tcW w:w="930" w:type="pct"/>
            <w:vAlign w:val="center"/>
          </w:tcPr>
          <w:p w:rsidR="00654C1F" w:rsidRPr="00654C1F" w:rsidRDefault="00654C1F" w:rsidP="00654C1F">
            <w:pPr>
              <w:widowControl/>
              <w:spacing w:after="120"/>
              <w:rPr>
                <w:rFonts w:ascii="Times New Roman" w:eastAsia="Times New Roman" w:hAnsi="Times New Roman" w:cs="Times New Roman"/>
                <w:sz w:val="20"/>
                <w:szCs w:val="20"/>
              </w:rPr>
            </w:pPr>
            <w:r w:rsidRPr="00654C1F">
              <w:rPr>
                <w:rFonts w:ascii="Times New Roman" w:eastAsia="Times New Roman" w:hAnsi="Times New Roman" w:cs="Times New Roman"/>
                <w:sz w:val="20"/>
                <w:szCs w:val="20"/>
              </w:rPr>
              <w:t>§63.8(b)(1)</w:t>
            </w:r>
          </w:p>
        </w:tc>
        <w:tc>
          <w:tcPr>
            <w:tcW w:w="0" w:type="auto"/>
            <w:vAlign w:val="center"/>
          </w:tcPr>
          <w:p w:rsidR="00654C1F" w:rsidRPr="00654C1F" w:rsidRDefault="00654C1F" w:rsidP="00654C1F">
            <w:pPr>
              <w:widowControl/>
              <w:spacing w:after="120"/>
              <w:rPr>
                <w:rFonts w:ascii="Times New Roman" w:eastAsia="Times New Roman" w:hAnsi="Times New Roman" w:cs="Times New Roman"/>
                <w:sz w:val="20"/>
                <w:szCs w:val="20"/>
              </w:rPr>
            </w:pPr>
            <w:r w:rsidRPr="00654C1F">
              <w:rPr>
                <w:rFonts w:ascii="Times New Roman" w:eastAsia="Times New Roman" w:hAnsi="Times New Roman" w:cs="Times New Roman"/>
                <w:sz w:val="20"/>
                <w:szCs w:val="20"/>
              </w:rPr>
              <w:t>Conduct of Monitoring</w:t>
            </w:r>
          </w:p>
        </w:tc>
        <w:tc>
          <w:tcPr>
            <w:tcW w:w="0" w:type="auto"/>
            <w:vAlign w:val="center"/>
          </w:tcPr>
          <w:p w:rsidR="00654C1F" w:rsidRPr="00654C1F" w:rsidRDefault="00654C1F" w:rsidP="00654C1F">
            <w:pPr>
              <w:widowControl/>
              <w:spacing w:after="120"/>
              <w:rPr>
                <w:rFonts w:ascii="Times New Roman" w:eastAsia="Times New Roman" w:hAnsi="Times New Roman" w:cs="Times New Roman"/>
                <w:sz w:val="20"/>
                <w:szCs w:val="20"/>
              </w:rPr>
            </w:pPr>
            <w:r w:rsidRPr="00654C1F">
              <w:rPr>
                <w:rFonts w:ascii="Times New Roman" w:eastAsia="Times New Roman" w:hAnsi="Times New Roman" w:cs="Times New Roman"/>
                <w:sz w:val="20"/>
                <w:szCs w:val="20"/>
              </w:rPr>
              <w:t>Yes.</w:t>
            </w:r>
          </w:p>
        </w:tc>
        <w:tc>
          <w:tcPr>
            <w:tcW w:w="0" w:type="auto"/>
            <w:vAlign w:val="center"/>
          </w:tcPr>
          <w:p w:rsidR="00654C1F" w:rsidRPr="00654C1F" w:rsidRDefault="00654C1F" w:rsidP="00654C1F">
            <w:pPr>
              <w:widowControl/>
              <w:spacing w:after="120"/>
              <w:rPr>
                <w:rFonts w:ascii="Times New Roman" w:eastAsia="Times New Roman" w:hAnsi="Times New Roman" w:cs="Times New Roman"/>
                <w:sz w:val="20"/>
                <w:szCs w:val="20"/>
              </w:rPr>
            </w:pPr>
          </w:p>
        </w:tc>
      </w:tr>
      <w:tr w:rsidR="00654C1F" w:rsidRPr="00654C1F" w:rsidTr="00654C1F">
        <w:trPr>
          <w:jc w:val="center"/>
        </w:trPr>
        <w:tc>
          <w:tcPr>
            <w:tcW w:w="930" w:type="pct"/>
            <w:vAlign w:val="center"/>
          </w:tcPr>
          <w:p w:rsidR="00654C1F" w:rsidRPr="00654C1F" w:rsidRDefault="00654C1F" w:rsidP="00654C1F">
            <w:pPr>
              <w:widowControl/>
              <w:spacing w:after="120"/>
              <w:rPr>
                <w:rFonts w:ascii="Times New Roman" w:eastAsia="Times New Roman" w:hAnsi="Times New Roman" w:cs="Times New Roman"/>
                <w:sz w:val="20"/>
                <w:szCs w:val="20"/>
              </w:rPr>
            </w:pPr>
            <w:r w:rsidRPr="00654C1F">
              <w:rPr>
                <w:rFonts w:ascii="Times New Roman" w:eastAsia="Times New Roman" w:hAnsi="Times New Roman" w:cs="Times New Roman"/>
                <w:sz w:val="20"/>
                <w:szCs w:val="20"/>
              </w:rPr>
              <w:t>§63.8(b)(2)–(3)</w:t>
            </w:r>
          </w:p>
        </w:tc>
        <w:tc>
          <w:tcPr>
            <w:tcW w:w="0" w:type="auto"/>
            <w:vAlign w:val="center"/>
          </w:tcPr>
          <w:p w:rsidR="00654C1F" w:rsidRPr="00654C1F" w:rsidRDefault="00654C1F" w:rsidP="00654C1F">
            <w:pPr>
              <w:widowControl/>
              <w:spacing w:after="120"/>
              <w:rPr>
                <w:rFonts w:ascii="Times New Roman" w:eastAsia="Times New Roman" w:hAnsi="Times New Roman" w:cs="Times New Roman"/>
                <w:sz w:val="20"/>
                <w:szCs w:val="20"/>
              </w:rPr>
            </w:pPr>
            <w:r w:rsidRPr="00654C1F">
              <w:rPr>
                <w:rFonts w:ascii="Times New Roman" w:eastAsia="Times New Roman" w:hAnsi="Times New Roman" w:cs="Times New Roman"/>
                <w:sz w:val="20"/>
                <w:szCs w:val="20"/>
              </w:rPr>
              <w:t>Multiple Effluents and Multiple Continuous Monitoring Systems (CMS)</w:t>
            </w:r>
          </w:p>
        </w:tc>
        <w:tc>
          <w:tcPr>
            <w:tcW w:w="0" w:type="auto"/>
            <w:vAlign w:val="center"/>
          </w:tcPr>
          <w:p w:rsidR="00654C1F" w:rsidRPr="00654C1F" w:rsidRDefault="00654C1F" w:rsidP="00654C1F">
            <w:pPr>
              <w:widowControl/>
              <w:spacing w:after="120"/>
              <w:rPr>
                <w:rFonts w:ascii="Times New Roman" w:eastAsia="Times New Roman" w:hAnsi="Times New Roman" w:cs="Times New Roman"/>
                <w:sz w:val="20"/>
                <w:szCs w:val="20"/>
              </w:rPr>
            </w:pPr>
            <w:r w:rsidRPr="00654C1F">
              <w:rPr>
                <w:rFonts w:ascii="Times New Roman" w:eastAsia="Times New Roman" w:hAnsi="Times New Roman" w:cs="Times New Roman"/>
                <w:sz w:val="20"/>
                <w:szCs w:val="20"/>
              </w:rPr>
              <w:t>Yes</w:t>
            </w:r>
          </w:p>
        </w:tc>
        <w:tc>
          <w:tcPr>
            <w:tcW w:w="0" w:type="auto"/>
            <w:vAlign w:val="center"/>
          </w:tcPr>
          <w:p w:rsidR="00654C1F" w:rsidRPr="00654C1F" w:rsidRDefault="00654C1F" w:rsidP="00654C1F">
            <w:pPr>
              <w:widowControl/>
              <w:spacing w:after="120"/>
              <w:rPr>
                <w:rFonts w:ascii="Times New Roman" w:eastAsia="Times New Roman" w:hAnsi="Times New Roman" w:cs="Times New Roman"/>
                <w:sz w:val="20"/>
                <w:szCs w:val="20"/>
              </w:rPr>
            </w:pPr>
            <w:r w:rsidRPr="00654C1F">
              <w:rPr>
                <w:rFonts w:ascii="Times New Roman" w:eastAsia="Times New Roman" w:hAnsi="Times New Roman" w:cs="Times New Roman"/>
                <w:sz w:val="20"/>
                <w:szCs w:val="20"/>
              </w:rPr>
              <w:t>Applies to sources that use a CMS on the control device stack.</w:t>
            </w:r>
          </w:p>
        </w:tc>
      </w:tr>
      <w:tr w:rsidR="00654C1F" w:rsidRPr="00654C1F" w:rsidTr="00654C1F">
        <w:trPr>
          <w:jc w:val="center"/>
        </w:trPr>
        <w:tc>
          <w:tcPr>
            <w:tcW w:w="930" w:type="pct"/>
            <w:vAlign w:val="center"/>
          </w:tcPr>
          <w:p w:rsidR="00654C1F" w:rsidRPr="00654C1F" w:rsidRDefault="00654C1F" w:rsidP="00654C1F">
            <w:pPr>
              <w:widowControl/>
              <w:spacing w:after="120"/>
              <w:rPr>
                <w:rFonts w:ascii="Times New Roman" w:eastAsia="Times New Roman" w:hAnsi="Times New Roman" w:cs="Times New Roman"/>
                <w:sz w:val="20"/>
                <w:szCs w:val="20"/>
              </w:rPr>
            </w:pPr>
            <w:r w:rsidRPr="00654C1F">
              <w:rPr>
                <w:rFonts w:ascii="Times New Roman" w:eastAsia="Times New Roman" w:hAnsi="Times New Roman" w:cs="Times New Roman"/>
                <w:sz w:val="20"/>
                <w:szCs w:val="20"/>
              </w:rPr>
              <w:t>§63.8(c)(1)–(4)</w:t>
            </w:r>
          </w:p>
        </w:tc>
        <w:tc>
          <w:tcPr>
            <w:tcW w:w="0" w:type="auto"/>
            <w:vAlign w:val="center"/>
          </w:tcPr>
          <w:p w:rsidR="00654C1F" w:rsidRPr="00654C1F" w:rsidRDefault="00654C1F" w:rsidP="00654C1F">
            <w:pPr>
              <w:widowControl/>
              <w:spacing w:after="120"/>
              <w:rPr>
                <w:rFonts w:ascii="Times New Roman" w:eastAsia="Times New Roman" w:hAnsi="Times New Roman" w:cs="Times New Roman"/>
                <w:sz w:val="20"/>
                <w:szCs w:val="20"/>
              </w:rPr>
            </w:pPr>
            <w:r w:rsidRPr="00654C1F">
              <w:rPr>
                <w:rFonts w:ascii="Times New Roman" w:eastAsia="Times New Roman" w:hAnsi="Times New Roman" w:cs="Times New Roman"/>
                <w:sz w:val="20"/>
                <w:szCs w:val="20"/>
              </w:rPr>
              <w:t>Continuous Monitoring System Operation and Maintenance</w:t>
            </w:r>
          </w:p>
        </w:tc>
        <w:tc>
          <w:tcPr>
            <w:tcW w:w="0" w:type="auto"/>
            <w:vAlign w:val="center"/>
          </w:tcPr>
          <w:p w:rsidR="00654C1F" w:rsidRPr="00654C1F" w:rsidRDefault="00654C1F" w:rsidP="00654C1F">
            <w:pPr>
              <w:widowControl/>
              <w:spacing w:after="120"/>
              <w:rPr>
                <w:rFonts w:ascii="Times New Roman" w:eastAsia="Times New Roman" w:hAnsi="Times New Roman" w:cs="Times New Roman"/>
                <w:sz w:val="20"/>
                <w:szCs w:val="20"/>
              </w:rPr>
            </w:pPr>
            <w:r w:rsidRPr="00654C1F">
              <w:rPr>
                <w:rFonts w:ascii="Times New Roman" w:eastAsia="Times New Roman" w:hAnsi="Times New Roman" w:cs="Times New Roman"/>
                <w:sz w:val="20"/>
                <w:szCs w:val="20"/>
              </w:rPr>
              <w:t>Yes.</w:t>
            </w:r>
          </w:p>
        </w:tc>
        <w:tc>
          <w:tcPr>
            <w:tcW w:w="0" w:type="auto"/>
            <w:vAlign w:val="center"/>
          </w:tcPr>
          <w:p w:rsidR="00654C1F" w:rsidRPr="00654C1F" w:rsidRDefault="00654C1F" w:rsidP="00654C1F">
            <w:pPr>
              <w:widowControl/>
              <w:spacing w:after="120"/>
              <w:rPr>
                <w:rFonts w:ascii="Times New Roman" w:eastAsia="Times New Roman" w:hAnsi="Times New Roman" w:cs="Times New Roman"/>
                <w:sz w:val="20"/>
                <w:szCs w:val="20"/>
              </w:rPr>
            </w:pPr>
          </w:p>
        </w:tc>
      </w:tr>
      <w:tr w:rsidR="00654C1F" w:rsidRPr="00654C1F" w:rsidTr="00654C1F">
        <w:trPr>
          <w:jc w:val="center"/>
        </w:trPr>
        <w:tc>
          <w:tcPr>
            <w:tcW w:w="930" w:type="pct"/>
            <w:vAlign w:val="center"/>
          </w:tcPr>
          <w:p w:rsidR="00654C1F" w:rsidRPr="00654C1F" w:rsidRDefault="00654C1F" w:rsidP="00654C1F">
            <w:pPr>
              <w:widowControl/>
              <w:spacing w:after="120"/>
              <w:rPr>
                <w:rFonts w:ascii="Times New Roman" w:eastAsia="Times New Roman" w:hAnsi="Times New Roman" w:cs="Times New Roman"/>
                <w:sz w:val="20"/>
                <w:szCs w:val="20"/>
              </w:rPr>
            </w:pPr>
            <w:r w:rsidRPr="00654C1F">
              <w:rPr>
                <w:rFonts w:ascii="Times New Roman" w:eastAsia="Times New Roman" w:hAnsi="Times New Roman" w:cs="Times New Roman"/>
                <w:sz w:val="20"/>
                <w:szCs w:val="20"/>
              </w:rPr>
              <w:t>§63.8(c)(5)</w:t>
            </w:r>
          </w:p>
        </w:tc>
        <w:tc>
          <w:tcPr>
            <w:tcW w:w="0" w:type="auto"/>
            <w:vAlign w:val="center"/>
          </w:tcPr>
          <w:p w:rsidR="00654C1F" w:rsidRPr="00654C1F" w:rsidRDefault="00654C1F" w:rsidP="00654C1F">
            <w:pPr>
              <w:widowControl/>
              <w:spacing w:after="120"/>
              <w:rPr>
                <w:rFonts w:ascii="Times New Roman" w:eastAsia="Times New Roman" w:hAnsi="Times New Roman" w:cs="Times New Roman"/>
                <w:sz w:val="20"/>
                <w:szCs w:val="20"/>
              </w:rPr>
            </w:pPr>
            <w:r w:rsidRPr="00654C1F">
              <w:rPr>
                <w:rFonts w:ascii="Times New Roman" w:eastAsia="Times New Roman" w:hAnsi="Times New Roman" w:cs="Times New Roman"/>
                <w:sz w:val="20"/>
                <w:szCs w:val="20"/>
              </w:rPr>
              <w:t>Continuous Opacity Monitoring Systems (COMS)</w:t>
            </w:r>
          </w:p>
        </w:tc>
        <w:tc>
          <w:tcPr>
            <w:tcW w:w="0" w:type="auto"/>
            <w:vAlign w:val="center"/>
          </w:tcPr>
          <w:p w:rsidR="00654C1F" w:rsidRPr="00654C1F" w:rsidRDefault="00654C1F" w:rsidP="00654C1F">
            <w:pPr>
              <w:widowControl/>
              <w:spacing w:after="120"/>
              <w:rPr>
                <w:rFonts w:ascii="Times New Roman" w:eastAsia="Times New Roman" w:hAnsi="Times New Roman" w:cs="Times New Roman"/>
                <w:sz w:val="20"/>
                <w:szCs w:val="20"/>
              </w:rPr>
            </w:pPr>
            <w:r w:rsidRPr="00654C1F">
              <w:rPr>
                <w:rFonts w:ascii="Times New Roman" w:eastAsia="Times New Roman" w:hAnsi="Times New Roman" w:cs="Times New Roman"/>
                <w:sz w:val="20"/>
                <w:szCs w:val="20"/>
              </w:rPr>
              <w:t>No</w:t>
            </w:r>
          </w:p>
        </w:tc>
        <w:tc>
          <w:tcPr>
            <w:tcW w:w="0" w:type="auto"/>
            <w:vAlign w:val="center"/>
          </w:tcPr>
          <w:p w:rsidR="00654C1F" w:rsidRPr="00654C1F" w:rsidRDefault="00654C1F" w:rsidP="00654C1F">
            <w:pPr>
              <w:widowControl/>
              <w:spacing w:after="120"/>
              <w:rPr>
                <w:rFonts w:ascii="Times New Roman" w:eastAsia="Times New Roman" w:hAnsi="Times New Roman" w:cs="Times New Roman"/>
                <w:sz w:val="20"/>
                <w:szCs w:val="20"/>
              </w:rPr>
            </w:pPr>
            <w:r w:rsidRPr="00654C1F">
              <w:rPr>
                <w:rFonts w:ascii="Times New Roman" w:eastAsia="Times New Roman" w:hAnsi="Times New Roman" w:cs="Times New Roman"/>
                <w:sz w:val="20"/>
                <w:szCs w:val="20"/>
              </w:rPr>
              <w:t>Subpart VVVV does not have opacity or visible emission standards.</w:t>
            </w:r>
          </w:p>
        </w:tc>
      </w:tr>
      <w:tr w:rsidR="00654C1F" w:rsidRPr="00654C1F" w:rsidTr="00654C1F">
        <w:trPr>
          <w:jc w:val="center"/>
        </w:trPr>
        <w:tc>
          <w:tcPr>
            <w:tcW w:w="930" w:type="pct"/>
            <w:vAlign w:val="center"/>
          </w:tcPr>
          <w:p w:rsidR="00654C1F" w:rsidRPr="00654C1F" w:rsidRDefault="00654C1F" w:rsidP="00654C1F">
            <w:pPr>
              <w:widowControl/>
              <w:spacing w:after="120"/>
              <w:rPr>
                <w:rFonts w:ascii="Times New Roman" w:eastAsia="Times New Roman" w:hAnsi="Times New Roman" w:cs="Times New Roman"/>
                <w:sz w:val="20"/>
                <w:szCs w:val="20"/>
              </w:rPr>
            </w:pPr>
            <w:r w:rsidRPr="00654C1F">
              <w:rPr>
                <w:rFonts w:ascii="Times New Roman" w:eastAsia="Times New Roman" w:hAnsi="Times New Roman" w:cs="Times New Roman"/>
                <w:sz w:val="20"/>
                <w:szCs w:val="20"/>
              </w:rPr>
              <w:t>§63.8(c)(6)–(8)</w:t>
            </w:r>
          </w:p>
        </w:tc>
        <w:tc>
          <w:tcPr>
            <w:tcW w:w="0" w:type="auto"/>
            <w:vAlign w:val="center"/>
          </w:tcPr>
          <w:p w:rsidR="00654C1F" w:rsidRPr="00654C1F" w:rsidRDefault="00654C1F" w:rsidP="00654C1F">
            <w:pPr>
              <w:widowControl/>
              <w:spacing w:after="120"/>
              <w:rPr>
                <w:rFonts w:ascii="Times New Roman" w:eastAsia="Times New Roman" w:hAnsi="Times New Roman" w:cs="Times New Roman"/>
                <w:sz w:val="20"/>
                <w:szCs w:val="20"/>
              </w:rPr>
            </w:pPr>
            <w:r w:rsidRPr="00654C1F">
              <w:rPr>
                <w:rFonts w:ascii="Times New Roman" w:eastAsia="Times New Roman" w:hAnsi="Times New Roman" w:cs="Times New Roman"/>
                <w:sz w:val="20"/>
                <w:szCs w:val="20"/>
              </w:rPr>
              <w:t>Continuous Monitoring System Calibration Checks and Out-of-Control Periods</w:t>
            </w:r>
          </w:p>
        </w:tc>
        <w:tc>
          <w:tcPr>
            <w:tcW w:w="0" w:type="auto"/>
            <w:vAlign w:val="center"/>
          </w:tcPr>
          <w:p w:rsidR="00654C1F" w:rsidRPr="00654C1F" w:rsidRDefault="00654C1F" w:rsidP="00654C1F">
            <w:pPr>
              <w:widowControl/>
              <w:spacing w:after="120"/>
              <w:rPr>
                <w:rFonts w:ascii="Times New Roman" w:eastAsia="Times New Roman" w:hAnsi="Times New Roman" w:cs="Times New Roman"/>
                <w:sz w:val="20"/>
                <w:szCs w:val="20"/>
              </w:rPr>
            </w:pPr>
            <w:r w:rsidRPr="00654C1F">
              <w:rPr>
                <w:rFonts w:ascii="Times New Roman" w:eastAsia="Times New Roman" w:hAnsi="Times New Roman" w:cs="Times New Roman"/>
                <w:sz w:val="20"/>
                <w:szCs w:val="20"/>
              </w:rPr>
              <w:t>Yes.</w:t>
            </w:r>
          </w:p>
        </w:tc>
        <w:tc>
          <w:tcPr>
            <w:tcW w:w="0" w:type="auto"/>
            <w:vAlign w:val="center"/>
          </w:tcPr>
          <w:p w:rsidR="00654C1F" w:rsidRPr="00654C1F" w:rsidRDefault="00654C1F" w:rsidP="00654C1F">
            <w:pPr>
              <w:widowControl/>
              <w:spacing w:after="120"/>
              <w:rPr>
                <w:rFonts w:ascii="Times New Roman" w:eastAsia="Times New Roman" w:hAnsi="Times New Roman" w:cs="Times New Roman"/>
                <w:sz w:val="20"/>
                <w:szCs w:val="20"/>
              </w:rPr>
            </w:pPr>
          </w:p>
        </w:tc>
      </w:tr>
      <w:tr w:rsidR="00654C1F" w:rsidRPr="00654C1F" w:rsidTr="00654C1F">
        <w:trPr>
          <w:jc w:val="center"/>
        </w:trPr>
        <w:tc>
          <w:tcPr>
            <w:tcW w:w="930" w:type="pct"/>
            <w:vAlign w:val="center"/>
          </w:tcPr>
          <w:p w:rsidR="00654C1F" w:rsidRPr="00654C1F" w:rsidRDefault="00654C1F" w:rsidP="00654C1F">
            <w:pPr>
              <w:widowControl/>
              <w:spacing w:after="120"/>
              <w:rPr>
                <w:rFonts w:ascii="Times New Roman" w:eastAsia="Times New Roman" w:hAnsi="Times New Roman" w:cs="Times New Roman"/>
                <w:sz w:val="20"/>
                <w:szCs w:val="20"/>
              </w:rPr>
            </w:pPr>
            <w:r w:rsidRPr="00654C1F">
              <w:rPr>
                <w:rFonts w:ascii="Times New Roman" w:eastAsia="Times New Roman" w:hAnsi="Times New Roman" w:cs="Times New Roman"/>
                <w:sz w:val="20"/>
                <w:szCs w:val="20"/>
              </w:rPr>
              <w:t>§63.8(d)</w:t>
            </w:r>
          </w:p>
        </w:tc>
        <w:tc>
          <w:tcPr>
            <w:tcW w:w="0" w:type="auto"/>
            <w:vAlign w:val="center"/>
          </w:tcPr>
          <w:p w:rsidR="00654C1F" w:rsidRPr="00654C1F" w:rsidRDefault="00654C1F" w:rsidP="00654C1F">
            <w:pPr>
              <w:widowControl/>
              <w:spacing w:after="120"/>
              <w:rPr>
                <w:rFonts w:ascii="Times New Roman" w:eastAsia="Times New Roman" w:hAnsi="Times New Roman" w:cs="Times New Roman"/>
                <w:sz w:val="20"/>
                <w:szCs w:val="20"/>
              </w:rPr>
            </w:pPr>
            <w:r w:rsidRPr="00654C1F">
              <w:rPr>
                <w:rFonts w:ascii="Times New Roman" w:eastAsia="Times New Roman" w:hAnsi="Times New Roman" w:cs="Times New Roman"/>
                <w:sz w:val="20"/>
                <w:szCs w:val="20"/>
              </w:rPr>
              <w:t>Quality Control Program</w:t>
            </w:r>
          </w:p>
        </w:tc>
        <w:tc>
          <w:tcPr>
            <w:tcW w:w="0" w:type="auto"/>
            <w:vAlign w:val="center"/>
          </w:tcPr>
          <w:p w:rsidR="00654C1F" w:rsidRPr="00654C1F" w:rsidRDefault="00654C1F" w:rsidP="00654C1F">
            <w:pPr>
              <w:widowControl/>
              <w:spacing w:after="120"/>
              <w:rPr>
                <w:rFonts w:ascii="Times New Roman" w:eastAsia="Times New Roman" w:hAnsi="Times New Roman" w:cs="Times New Roman"/>
                <w:sz w:val="20"/>
                <w:szCs w:val="20"/>
              </w:rPr>
            </w:pPr>
            <w:r w:rsidRPr="00654C1F">
              <w:rPr>
                <w:rFonts w:ascii="Times New Roman" w:eastAsia="Times New Roman" w:hAnsi="Times New Roman" w:cs="Times New Roman"/>
                <w:sz w:val="20"/>
                <w:szCs w:val="20"/>
              </w:rPr>
              <w:t>Yes.</w:t>
            </w:r>
          </w:p>
        </w:tc>
        <w:tc>
          <w:tcPr>
            <w:tcW w:w="0" w:type="auto"/>
            <w:vAlign w:val="center"/>
          </w:tcPr>
          <w:p w:rsidR="00654C1F" w:rsidRPr="00654C1F" w:rsidRDefault="00654C1F" w:rsidP="00654C1F">
            <w:pPr>
              <w:widowControl/>
              <w:spacing w:after="120"/>
              <w:rPr>
                <w:rFonts w:ascii="Times New Roman" w:eastAsia="Times New Roman" w:hAnsi="Times New Roman" w:cs="Times New Roman"/>
                <w:sz w:val="20"/>
                <w:szCs w:val="20"/>
              </w:rPr>
            </w:pPr>
          </w:p>
        </w:tc>
      </w:tr>
      <w:tr w:rsidR="00654C1F" w:rsidRPr="00654C1F" w:rsidTr="00654C1F">
        <w:trPr>
          <w:jc w:val="center"/>
        </w:trPr>
        <w:tc>
          <w:tcPr>
            <w:tcW w:w="930" w:type="pct"/>
            <w:vAlign w:val="center"/>
          </w:tcPr>
          <w:p w:rsidR="00654C1F" w:rsidRPr="00654C1F" w:rsidRDefault="00654C1F" w:rsidP="00654C1F">
            <w:pPr>
              <w:widowControl/>
              <w:spacing w:after="120"/>
              <w:rPr>
                <w:rFonts w:ascii="Times New Roman" w:eastAsia="Times New Roman" w:hAnsi="Times New Roman" w:cs="Times New Roman"/>
                <w:sz w:val="20"/>
                <w:szCs w:val="20"/>
              </w:rPr>
            </w:pPr>
            <w:r w:rsidRPr="00654C1F">
              <w:rPr>
                <w:rFonts w:ascii="Times New Roman" w:eastAsia="Times New Roman" w:hAnsi="Times New Roman" w:cs="Times New Roman"/>
                <w:sz w:val="20"/>
                <w:szCs w:val="20"/>
              </w:rPr>
              <w:t>§63.8(e)</w:t>
            </w:r>
          </w:p>
        </w:tc>
        <w:tc>
          <w:tcPr>
            <w:tcW w:w="0" w:type="auto"/>
            <w:vAlign w:val="center"/>
          </w:tcPr>
          <w:p w:rsidR="00654C1F" w:rsidRPr="00654C1F" w:rsidRDefault="00654C1F" w:rsidP="00654C1F">
            <w:pPr>
              <w:widowControl/>
              <w:spacing w:after="120"/>
              <w:rPr>
                <w:rFonts w:ascii="Times New Roman" w:eastAsia="Times New Roman" w:hAnsi="Times New Roman" w:cs="Times New Roman"/>
                <w:sz w:val="20"/>
                <w:szCs w:val="20"/>
              </w:rPr>
            </w:pPr>
            <w:r w:rsidRPr="00654C1F">
              <w:rPr>
                <w:rFonts w:ascii="Times New Roman" w:eastAsia="Times New Roman" w:hAnsi="Times New Roman" w:cs="Times New Roman"/>
                <w:sz w:val="20"/>
                <w:szCs w:val="20"/>
              </w:rPr>
              <w:t>CMS Performance Evaluation</w:t>
            </w:r>
          </w:p>
        </w:tc>
        <w:tc>
          <w:tcPr>
            <w:tcW w:w="0" w:type="auto"/>
            <w:vAlign w:val="center"/>
          </w:tcPr>
          <w:p w:rsidR="00654C1F" w:rsidRPr="00654C1F" w:rsidRDefault="00654C1F" w:rsidP="00654C1F">
            <w:pPr>
              <w:widowControl/>
              <w:spacing w:after="120"/>
              <w:rPr>
                <w:rFonts w:ascii="Times New Roman" w:eastAsia="Times New Roman" w:hAnsi="Times New Roman" w:cs="Times New Roman"/>
                <w:sz w:val="20"/>
                <w:szCs w:val="20"/>
              </w:rPr>
            </w:pPr>
            <w:r w:rsidRPr="00654C1F">
              <w:rPr>
                <w:rFonts w:ascii="Times New Roman" w:eastAsia="Times New Roman" w:hAnsi="Times New Roman" w:cs="Times New Roman"/>
                <w:sz w:val="20"/>
                <w:szCs w:val="20"/>
              </w:rPr>
              <w:t>Yes.</w:t>
            </w:r>
          </w:p>
        </w:tc>
        <w:tc>
          <w:tcPr>
            <w:tcW w:w="0" w:type="auto"/>
            <w:vAlign w:val="center"/>
          </w:tcPr>
          <w:p w:rsidR="00654C1F" w:rsidRPr="00654C1F" w:rsidRDefault="00654C1F" w:rsidP="00654C1F">
            <w:pPr>
              <w:widowControl/>
              <w:spacing w:after="120"/>
              <w:rPr>
                <w:rFonts w:ascii="Times New Roman" w:eastAsia="Times New Roman" w:hAnsi="Times New Roman" w:cs="Times New Roman"/>
                <w:sz w:val="20"/>
                <w:szCs w:val="20"/>
              </w:rPr>
            </w:pPr>
          </w:p>
        </w:tc>
      </w:tr>
      <w:tr w:rsidR="00654C1F" w:rsidRPr="00654C1F" w:rsidTr="00654C1F">
        <w:trPr>
          <w:jc w:val="center"/>
        </w:trPr>
        <w:tc>
          <w:tcPr>
            <w:tcW w:w="930" w:type="pct"/>
            <w:vAlign w:val="center"/>
          </w:tcPr>
          <w:p w:rsidR="00654C1F" w:rsidRPr="00654C1F" w:rsidRDefault="00654C1F" w:rsidP="00654C1F">
            <w:pPr>
              <w:widowControl/>
              <w:spacing w:after="120"/>
              <w:rPr>
                <w:rFonts w:ascii="Times New Roman" w:eastAsia="Times New Roman" w:hAnsi="Times New Roman" w:cs="Times New Roman"/>
                <w:sz w:val="20"/>
                <w:szCs w:val="20"/>
              </w:rPr>
            </w:pPr>
            <w:r w:rsidRPr="00654C1F">
              <w:rPr>
                <w:rFonts w:ascii="Times New Roman" w:eastAsia="Times New Roman" w:hAnsi="Times New Roman" w:cs="Times New Roman"/>
                <w:sz w:val="20"/>
                <w:szCs w:val="20"/>
              </w:rPr>
              <w:t>§63.8(f)(1)–(5)</w:t>
            </w:r>
          </w:p>
        </w:tc>
        <w:tc>
          <w:tcPr>
            <w:tcW w:w="0" w:type="auto"/>
            <w:vAlign w:val="center"/>
          </w:tcPr>
          <w:p w:rsidR="00654C1F" w:rsidRPr="00654C1F" w:rsidRDefault="00654C1F" w:rsidP="00654C1F">
            <w:pPr>
              <w:widowControl/>
              <w:spacing w:after="120"/>
              <w:rPr>
                <w:rFonts w:ascii="Times New Roman" w:eastAsia="Times New Roman" w:hAnsi="Times New Roman" w:cs="Times New Roman"/>
                <w:sz w:val="20"/>
                <w:szCs w:val="20"/>
              </w:rPr>
            </w:pPr>
            <w:r w:rsidRPr="00654C1F">
              <w:rPr>
                <w:rFonts w:ascii="Times New Roman" w:eastAsia="Times New Roman" w:hAnsi="Times New Roman" w:cs="Times New Roman"/>
                <w:sz w:val="20"/>
                <w:szCs w:val="20"/>
              </w:rPr>
              <w:t>Use of an Alternative Monitoring Method</w:t>
            </w:r>
          </w:p>
        </w:tc>
        <w:tc>
          <w:tcPr>
            <w:tcW w:w="0" w:type="auto"/>
            <w:vAlign w:val="center"/>
          </w:tcPr>
          <w:p w:rsidR="00654C1F" w:rsidRPr="00654C1F" w:rsidRDefault="00654C1F" w:rsidP="00654C1F">
            <w:pPr>
              <w:widowControl/>
              <w:spacing w:after="120"/>
              <w:rPr>
                <w:rFonts w:ascii="Times New Roman" w:eastAsia="Times New Roman" w:hAnsi="Times New Roman" w:cs="Times New Roman"/>
                <w:sz w:val="20"/>
                <w:szCs w:val="20"/>
              </w:rPr>
            </w:pPr>
            <w:r w:rsidRPr="00654C1F">
              <w:rPr>
                <w:rFonts w:ascii="Times New Roman" w:eastAsia="Times New Roman" w:hAnsi="Times New Roman" w:cs="Times New Roman"/>
                <w:sz w:val="20"/>
                <w:szCs w:val="20"/>
              </w:rPr>
              <w:t>Yes.</w:t>
            </w:r>
          </w:p>
        </w:tc>
        <w:tc>
          <w:tcPr>
            <w:tcW w:w="0" w:type="auto"/>
            <w:vAlign w:val="center"/>
          </w:tcPr>
          <w:p w:rsidR="00654C1F" w:rsidRPr="00654C1F" w:rsidRDefault="00654C1F" w:rsidP="00654C1F">
            <w:pPr>
              <w:widowControl/>
              <w:spacing w:after="120"/>
              <w:rPr>
                <w:rFonts w:ascii="Times New Roman" w:eastAsia="Times New Roman" w:hAnsi="Times New Roman" w:cs="Times New Roman"/>
                <w:sz w:val="20"/>
                <w:szCs w:val="20"/>
              </w:rPr>
            </w:pPr>
          </w:p>
        </w:tc>
      </w:tr>
      <w:tr w:rsidR="00654C1F" w:rsidRPr="00654C1F" w:rsidTr="00654C1F">
        <w:trPr>
          <w:jc w:val="center"/>
        </w:trPr>
        <w:tc>
          <w:tcPr>
            <w:tcW w:w="930" w:type="pct"/>
            <w:vAlign w:val="center"/>
          </w:tcPr>
          <w:p w:rsidR="00654C1F" w:rsidRPr="00654C1F" w:rsidRDefault="00654C1F" w:rsidP="00654C1F">
            <w:pPr>
              <w:widowControl/>
              <w:spacing w:after="120"/>
              <w:rPr>
                <w:rFonts w:ascii="Times New Roman" w:eastAsia="Times New Roman" w:hAnsi="Times New Roman" w:cs="Times New Roman"/>
                <w:sz w:val="20"/>
                <w:szCs w:val="20"/>
              </w:rPr>
            </w:pPr>
            <w:r w:rsidRPr="00654C1F">
              <w:rPr>
                <w:rFonts w:ascii="Times New Roman" w:eastAsia="Times New Roman" w:hAnsi="Times New Roman" w:cs="Times New Roman"/>
                <w:sz w:val="20"/>
                <w:szCs w:val="20"/>
              </w:rPr>
              <w:t>§63.8(f)(6)</w:t>
            </w:r>
          </w:p>
        </w:tc>
        <w:tc>
          <w:tcPr>
            <w:tcW w:w="0" w:type="auto"/>
            <w:vAlign w:val="center"/>
          </w:tcPr>
          <w:p w:rsidR="00654C1F" w:rsidRPr="00654C1F" w:rsidRDefault="00654C1F" w:rsidP="00654C1F">
            <w:pPr>
              <w:widowControl/>
              <w:spacing w:after="120"/>
              <w:rPr>
                <w:rFonts w:ascii="Times New Roman" w:eastAsia="Times New Roman" w:hAnsi="Times New Roman" w:cs="Times New Roman"/>
                <w:sz w:val="20"/>
                <w:szCs w:val="20"/>
              </w:rPr>
            </w:pPr>
            <w:r w:rsidRPr="00654C1F">
              <w:rPr>
                <w:rFonts w:ascii="Times New Roman" w:eastAsia="Times New Roman" w:hAnsi="Times New Roman" w:cs="Times New Roman"/>
                <w:sz w:val="20"/>
                <w:szCs w:val="20"/>
              </w:rPr>
              <w:t>Alternative to Relative Accuracy Test</w:t>
            </w:r>
          </w:p>
        </w:tc>
        <w:tc>
          <w:tcPr>
            <w:tcW w:w="0" w:type="auto"/>
            <w:vAlign w:val="center"/>
          </w:tcPr>
          <w:p w:rsidR="00654C1F" w:rsidRPr="00654C1F" w:rsidRDefault="00654C1F" w:rsidP="00654C1F">
            <w:pPr>
              <w:widowControl/>
              <w:spacing w:after="120"/>
              <w:rPr>
                <w:rFonts w:ascii="Times New Roman" w:eastAsia="Times New Roman" w:hAnsi="Times New Roman" w:cs="Times New Roman"/>
                <w:sz w:val="20"/>
                <w:szCs w:val="20"/>
              </w:rPr>
            </w:pPr>
            <w:r w:rsidRPr="00654C1F">
              <w:rPr>
                <w:rFonts w:ascii="Times New Roman" w:eastAsia="Times New Roman" w:hAnsi="Times New Roman" w:cs="Times New Roman"/>
                <w:sz w:val="20"/>
                <w:szCs w:val="20"/>
              </w:rPr>
              <w:t>Yes</w:t>
            </w:r>
          </w:p>
        </w:tc>
        <w:tc>
          <w:tcPr>
            <w:tcW w:w="0" w:type="auto"/>
            <w:vAlign w:val="center"/>
          </w:tcPr>
          <w:p w:rsidR="00654C1F" w:rsidRPr="00654C1F" w:rsidRDefault="00654C1F" w:rsidP="00654C1F">
            <w:pPr>
              <w:widowControl/>
              <w:spacing w:after="120"/>
              <w:rPr>
                <w:rFonts w:ascii="Times New Roman" w:eastAsia="Times New Roman" w:hAnsi="Times New Roman" w:cs="Times New Roman"/>
                <w:sz w:val="20"/>
                <w:szCs w:val="20"/>
              </w:rPr>
            </w:pPr>
            <w:r w:rsidRPr="00654C1F">
              <w:rPr>
                <w:rFonts w:ascii="Times New Roman" w:eastAsia="Times New Roman" w:hAnsi="Times New Roman" w:cs="Times New Roman"/>
                <w:sz w:val="20"/>
                <w:szCs w:val="20"/>
              </w:rPr>
              <w:t>Applies only to sources that use continuous emission monitoring systems (CEMS).</w:t>
            </w:r>
          </w:p>
        </w:tc>
      </w:tr>
      <w:tr w:rsidR="00654C1F" w:rsidRPr="00654C1F" w:rsidTr="00654C1F">
        <w:trPr>
          <w:jc w:val="center"/>
        </w:trPr>
        <w:tc>
          <w:tcPr>
            <w:tcW w:w="930" w:type="pct"/>
            <w:vAlign w:val="center"/>
          </w:tcPr>
          <w:p w:rsidR="00654C1F" w:rsidRPr="00654C1F" w:rsidRDefault="00654C1F" w:rsidP="00654C1F">
            <w:pPr>
              <w:widowControl/>
              <w:spacing w:after="120"/>
              <w:rPr>
                <w:rFonts w:ascii="Times New Roman" w:eastAsia="Times New Roman" w:hAnsi="Times New Roman" w:cs="Times New Roman"/>
                <w:sz w:val="20"/>
                <w:szCs w:val="20"/>
              </w:rPr>
            </w:pPr>
            <w:r w:rsidRPr="00654C1F">
              <w:rPr>
                <w:rFonts w:ascii="Times New Roman" w:eastAsia="Times New Roman" w:hAnsi="Times New Roman" w:cs="Times New Roman"/>
                <w:sz w:val="20"/>
                <w:szCs w:val="20"/>
              </w:rPr>
              <w:t>§63.8(g)</w:t>
            </w:r>
          </w:p>
        </w:tc>
        <w:tc>
          <w:tcPr>
            <w:tcW w:w="0" w:type="auto"/>
            <w:vAlign w:val="center"/>
          </w:tcPr>
          <w:p w:rsidR="00654C1F" w:rsidRPr="00654C1F" w:rsidRDefault="00654C1F" w:rsidP="00654C1F">
            <w:pPr>
              <w:widowControl/>
              <w:spacing w:after="120"/>
              <w:rPr>
                <w:rFonts w:ascii="Times New Roman" w:eastAsia="Times New Roman" w:hAnsi="Times New Roman" w:cs="Times New Roman"/>
                <w:sz w:val="20"/>
                <w:szCs w:val="20"/>
              </w:rPr>
            </w:pPr>
            <w:r w:rsidRPr="00654C1F">
              <w:rPr>
                <w:rFonts w:ascii="Times New Roman" w:eastAsia="Times New Roman" w:hAnsi="Times New Roman" w:cs="Times New Roman"/>
                <w:sz w:val="20"/>
                <w:szCs w:val="20"/>
              </w:rPr>
              <w:t>Data Reduction</w:t>
            </w:r>
          </w:p>
        </w:tc>
        <w:tc>
          <w:tcPr>
            <w:tcW w:w="0" w:type="auto"/>
            <w:vAlign w:val="center"/>
          </w:tcPr>
          <w:p w:rsidR="00654C1F" w:rsidRPr="00654C1F" w:rsidRDefault="00654C1F" w:rsidP="00654C1F">
            <w:pPr>
              <w:widowControl/>
              <w:spacing w:after="120"/>
              <w:rPr>
                <w:rFonts w:ascii="Times New Roman" w:eastAsia="Times New Roman" w:hAnsi="Times New Roman" w:cs="Times New Roman"/>
                <w:sz w:val="20"/>
                <w:szCs w:val="20"/>
              </w:rPr>
            </w:pPr>
            <w:r w:rsidRPr="00654C1F">
              <w:rPr>
                <w:rFonts w:ascii="Times New Roman" w:eastAsia="Times New Roman" w:hAnsi="Times New Roman" w:cs="Times New Roman"/>
                <w:sz w:val="20"/>
                <w:szCs w:val="20"/>
              </w:rPr>
              <w:t>Yes</w:t>
            </w:r>
          </w:p>
        </w:tc>
        <w:tc>
          <w:tcPr>
            <w:tcW w:w="0" w:type="auto"/>
            <w:vAlign w:val="center"/>
          </w:tcPr>
          <w:p w:rsidR="00654C1F" w:rsidRPr="00654C1F" w:rsidRDefault="00654C1F" w:rsidP="00654C1F">
            <w:pPr>
              <w:widowControl/>
              <w:spacing w:after="120"/>
              <w:rPr>
                <w:rFonts w:ascii="Times New Roman" w:eastAsia="Times New Roman" w:hAnsi="Times New Roman" w:cs="Times New Roman"/>
                <w:sz w:val="20"/>
                <w:szCs w:val="20"/>
              </w:rPr>
            </w:pPr>
          </w:p>
        </w:tc>
      </w:tr>
      <w:tr w:rsidR="00654C1F" w:rsidRPr="00654C1F" w:rsidTr="00654C1F">
        <w:trPr>
          <w:jc w:val="center"/>
        </w:trPr>
        <w:tc>
          <w:tcPr>
            <w:tcW w:w="930" w:type="pct"/>
            <w:vAlign w:val="center"/>
          </w:tcPr>
          <w:p w:rsidR="00654C1F" w:rsidRPr="00654C1F" w:rsidRDefault="00654C1F" w:rsidP="00654C1F">
            <w:pPr>
              <w:widowControl/>
              <w:spacing w:after="120"/>
              <w:rPr>
                <w:rFonts w:ascii="Times New Roman" w:eastAsia="Times New Roman" w:hAnsi="Times New Roman" w:cs="Times New Roman"/>
                <w:sz w:val="20"/>
                <w:szCs w:val="20"/>
              </w:rPr>
            </w:pPr>
            <w:r w:rsidRPr="00654C1F">
              <w:rPr>
                <w:rFonts w:ascii="Times New Roman" w:eastAsia="Times New Roman" w:hAnsi="Times New Roman" w:cs="Times New Roman"/>
                <w:sz w:val="20"/>
                <w:szCs w:val="20"/>
              </w:rPr>
              <w:t>§63.9(a)</w:t>
            </w:r>
          </w:p>
        </w:tc>
        <w:tc>
          <w:tcPr>
            <w:tcW w:w="0" w:type="auto"/>
            <w:vAlign w:val="center"/>
          </w:tcPr>
          <w:p w:rsidR="00654C1F" w:rsidRPr="00654C1F" w:rsidRDefault="00654C1F" w:rsidP="00654C1F">
            <w:pPr>
              <w:widowControl/>
              <w:spacing w:after="120"/>
              <w:rPr>
                <w:rFonts w:ascii="Times New Roman" w:eastAsia="Times New Roman" w:hAnsi="Times New Roman" w:cs="Times New Roman"/>
                <w:sz w:val="20"/>
                <w:szCs w:val="20"/>
              </w:rPr>
            </w:pPr>
            <w:r w:rsidRPr="00654C1F">
              <w:rPr>
                <w:rFonts w:ascii="Times New Roman" w:eastAsia="Times New Roman" w:hAnsi="Times New Roman" w:cs="Times New Roman"/>
                <w:sz w:val="20"/>
                <w:szCs w:val="20"/>
              </w:rPr>
              <w:t>Notification Requirements—Applicability</w:t>
            </w:r>
          </w:p>
        </w:tc>
        <w:tc>
          <w:tcPr>
            <w:tcW w:w="0" w:type="auto"/>
            <w:vAlign w:val="center"/>
          </w:tcPr>
          <w:p w:rsidR="00654C1F" w:rsidRPr="00654C1F" w:rsidRDefault="00654C1F" w:rsidP="00654C1F">
            <w:pPr>
              <w:widowControl/>
              <w:spacing w:after="120"/>
              <w:rPr>
                <w:rFonts w:ascii="Times New Roman" w:eastAsia="Times New Roman" w:hAnsi="Times New Roman" w:cs="Times New Roman"/>
                <w:sz w:val="20"/>
                <w:szCs w:val="20"/>
              </w:rPr>
            </w:pPr>
            <w:r w:rsidRPr="00654C1F">
              <w:rPr>
                <w:rFonts w:ascii="Times New Roman" w:eastAsia="Times New Roman" w:hAnsi="Times New Roman" w:cs="Times New Roman"/>
                <w:sz w:val="20"/>
                <w:szCs w:val="20"/>
              </w:rPr>
              <w:t>Yes.</w:t>
            </w:r>
          </w:p>
        </w:tc>
        <w:tc>
          <w:tcPr>
            <w:tcW w:w="0" w:type="auto"/>
            <w:vAlign w:val="center"/>
          </w:tcPr>
          <w:p w:rsidR="00654C1F" w:rsidRPr="00654C1F" w:rsidRDefault="00654C1F" w:rsidP="00654C1F">
            <w:pPr>
              <w:widowControl/>
              <w:spacing w:after="120"/>
              <w:rPr>
                <w:rFonts w:ascii="Times New Roman" w:eastAsia="Times New Roman" w:hAnsi="Times New Roman" w:cs="Times New Roman"/>
                <w:sz w:val="20"/>
                <w:szCs w:val="20"/>
              </w:rPr>
            </w:pPr>
          </w:p>
        </w:tc>
      </w:tr>
      <w:tr w:rsidR="00654C1F" w:rsidRPr="00654C1F" w:rsidTr="00654C1F">
        <w:trPr>
          <w:jc w:val="center"/>
        </w:trPr>
        <w:tc>
          <w:tcPr>
            <w:tcW w:w="930" w:type="pct"/>
            <w:vAlign w:val="center"/>
          </w:tcPr>
          <w:p w:rsidR="00654C1F" w:rsidRPr="00654C1F" w:rsidRDefault="00654C1F" w:rsidP="00654C1F">
            <w:pPr>
              <w:widowControl/>
              <w:spacing w:after="120"/>
              <w:rPr>
                <w:rFonts w:ascii="Times New Roman" w:eastAsia="Times New Roman" w:hAnsi="Times New Roman" w:cs="Times New Roman"/>
                <w:sz w:val="20"/>
                <w:szCs w:val="20"/>
              </w:rPr>
            </w:pPr>
            <w:r w:rsidRPr="00654C1F">
              <w:rPr>
                <w:rFonts w:ascii="Times New Roman" w:eastAsia="Times New Roman" w:hAnsi="Times New Roman" w:cs="Times New Roman"/>
                <w:sz w:val="20"/>
                <w:szCs w:val="20"/>
              </w:rPr>
              <w:t>§63.9(b)</w:t>
            </w:r>
          </w:p>
        </w:tc>
        <w:tc>
          <w:tcPr>
            <w:tcW w:w="0" w:type="auto"/>
            <w:vAlign w:val="center"/>
          </w:tcPr>
          <w:p w:rsidR="00654C1F" w:rsidRPr="00654C1F" w:rsidRDefault="00654C1F" w:rsidP="00654C1F">
            <w:pPr>
              <w:widowControl/>
              <w:spacing w:after="120"/>
              <w:rPr>
                <w:rFonts w:ascii="Times New Roman" w:eastAsia="Times New Roman" w:hAnsi="Times New Roman" w:cs="Times New Roman"/>
                <w:sz w:val="20"/>
                <w:szCs w:val="20"/>
              </w:rPr>
            </w:pPr>
            <w:r w:rsidRPr="00654C1F">
              <w:rPr>
                <w:rFonts w:ascii="Times New Roman" w:eastAsia="Times New Roman" w:hAnsi="Times New Roman" w:cs="Times New Roman"/>
                <w:sz w:val="20"/>
                <w:szCs w:val="20"/>
              </w:rPr>
              <w:t>Initial Notifications</w:t>
            </w:r>
          </w:p>
        </w:tc>
        <w:tc>
          <w:tcPr>
            <w:tcW w:w="0" w:type="auto"/>
            <w:vAlign w:val="center"/>
          </w:tcPr>
          <w:p w:rsidR="00654C1F" w:rsidRPr="00654C1F" w:rsidRDefault="00654C1F" w:rsidP="00654C1F">
            <w:pPr>
              <w:widowControl/>
              <w:spacing w:after="120"/>
              <w:rPr>
                <w:rFonts w:ascii="Times New Roman" w:eastAsia="Times New Roman" w:hAnsi="Times New Roman" w:cs="Times New Roman"/>
                <w:sz w:val="20"/>
                <w:szCs w:val="20"/>
              </w:rPr>
            </w:pPr>
            <w:r w:rsidRPr="00654C1F">
              <w:rPr>
                <w:rFonts w:ascii="Times New Roman" w:eastAsia="Times New Roman" w:hAnsi="Times New Roman" w:cs="Times New Roman"/>
                <w:sz w:val="20"/>
                <w:szCs w:val="20"/>
              </w:rPr>
              <w:t>Yes</w:t>
            </w:r>
          </w:p>
        </w:tc>
        <w:tc>
          <w:tcPr>
            <w:tcW w:w="0" w:type="auto"/>
            <w:vAlign w:val="center"/>
          </w:tcPr>
          <w:p w:rsidR="00654C1F" w:rsidRPr="00654C1F" w:rsidRDefault="00654C1F" w:rsidP="00654C1F">
            <w:pPr>
              <w:widowControl/>
              <w:spacing w:after="120"/>
              <w:rPr>
                <w:rFonts w:ascii="Times New Roman" w:eastAsia="Times New Roman" w:hAnsi="Times New Roman" w:cs="Times New Roman"/>
                <w:sz w:val="20"/>
                <w:szCs w:val="20"/>
              </w:rPr>
            </w:pPr>
          </w:p>
        </w:tc>
      </w:tr>
      <w:tr w:rsidR="00654C1F" w:rsidRPr="00654C1F" w:rsidTr="00654C1F">
        <w:trPr>
          <w:jc w:val="center"/>
        </w:trPr>
        <w:tc>
          <w:tcPr>
            <w:tcW w:w="930" w:type="pct"/>
            <w:vAlign w:val="center"/>
          </w:tcPr>
          <w:p w:rsidR="00654C1F" w:rsidRPr="00654C1F" w:rsidRDefault="00654C1F" w:rsidP="00654C1F">
            <w:pPr>
              <w:widowControl/>
              <w:spacing w:after="120"/>
              <w:rPr>
                <w:rFonts w:ascii="Times New Roman" w:eastAsia="Times New Roman" w:hAnsi="Times New Roman" w:cs="Times New Roman"/>
                <w:sz w:val="20"/>
                <w:szCs w:val="20"/>
              </w:rPr>
            </w:pPr>
            <w:r w:rsidRPr="00654C1F">
              <w:rPr>
                <w:rFonts w:ascii="Times New Roman" w:eastAsia="Times New Roman" w:hAnsi="Times New Roman" w:cs="Times New Roman"/>
                <w:sz w:val="20"/>
                <w:szCs w:val="20"/>
              </w:rPr>
              <w:t>§63.9(c)</w:t>
            </w:r>
          </w:p>
        </w:tc>
        <w:tc>
          <w:tcPr>
            <w:tcW w:w="0" w:type="auto"/>
            <w:vAlign w:val="center"/>
          </w:tcPr>
          <w:p w:rsidR="00654C1F" w:rsidRPr="00654C1F" w:rsidRDefault="00654C1F" w:rsidP="00654C1F">
            <w:pPr>
              <w:widowControl/>
              <w:spacing w:after="120"/>
              <w:rPr>
                <w:rFonts w:ascii="Times New Roman" w:eastAsia="Times New Roman" w:hAnsi="Times New Roman" w:cs="Times New Roman"/>
                <w:sz w:val="20"/>
                <w:szCs w:val="20"/>
              </w:rPr>
            </w:pPr>
            <w:r w:rsidRPr="00654C1F">
              <w:rPr>
                <w:rFonts w:ascii="Times New Roman" w:eastAsia="Times New Roman" w:hAnsi="Times New Roman" w:cs="Times New Roman"/>
                <w:sz w:val="20"/>
                <w:szCs w:val="20"/>
              </w:rPr>
              <w:t>Request for Compliance Extension</w:t>
            </w:r>
          </w:p>
        </w:tc>
        <w:tc>
          <w:tcPr>
            <w:tcW w:w="0" w:type="auto"/>
            <w:vAlign w:val="center"/>
          </w:tcPr>
          <w:p w:rsidR="00654C1F" w:rsidRPr="00654C1F" w:rsidRDefault="00654C1F" w:rsidP="00654C1F">
            <w:pPr>
              <w:widowControl/>
              <w:spacing w:after="120"/>
              <w:rPr>
                <w:rFonts w:ascii="Times New Roman" w:eastAsia="Times New Roman" w:hAnsi="Times New Roman" w:cs="Times New Roman"/>
                <w:sz w:val="20"/>
                <w:szCs w:val="20"/>
              </w:rPr>
            </w:pPr>
            <w:r w:rsidRPr="00654C1F">
              <w:rPr>
                <w:rFonts w:ascii="Times New Roman" w:eastAsia="Times New Roman" w:hAnsi="Times New Roman" w:cs="Times New Roman"/>
                <w:sz w:val="20"/>
                <w:szCs w:val="20"/>
              </w:rPr>
              <w:t>Yes.</w:t>
            </w:r>
          </w:p>
        </w:tc>
        <w:tc>
          <w:tcPr>
            <w:tcW w:w="0" w:type="auto"/>
            <w:vAlign w:val="center"/>
          </w:tcPr>
          <w:p w:rsidR="00654C1F" w:rsidRPr="00654C1F" w:rsidRDefault="00654C1F" w:rsidP="00654C1F">
            <w:pPr>
              <w:widowControl/>
              <w:spacing w:after="120"/>
              <w:rPr>
                <w:rFonts w:ascii="Times New Roman" w:eastAsia="Times New Roman" w:hAnsi="Times New Roman" w:cs="Times New Roman"/>
                <w:sz w:val="20"/>
                <w:szCs w:val="20"/>
              </w:rPr>
            </w:pPr>
          </w:p>
        </w:tc>
      </w:tr>
      <w:tr w:rsidR="00654C1F" w:rsidRPr="00654C1F" w:rsidTr="00654C1F">
        <w:trPr>
          <w:jc w:val="center"/>
        </w:trPr>
        <w:tc>
          <w:tcPr>
            <w:tcW w:w="930" w:type="pct"/>
            <w:vAlign w:val="center"/>
          </w:tcPr>
          <w:p w:rsidR="00654C1F" w:rsidRPr="00654C1F" w:rsidRDefault="00654C1F" w:rsidP="00654C1F">
            <w:pPr>
              <w:widowControl/>
              <w:spacing w:after="120"/>
              <w:rPr>
                <w:rFonts w:ascii="Times New Roman" w:eastAsia="Times New Roman" w:hAnsi="Times New Roman" w:cs="Times New Roman"/>
                <w:sz w:val="20"/>
                <w:szCs w:val="20"/>
              </w:rPr>
            </w:pPr>
            <w:r w:rsidRPr="00654C1F">
              <w:rPr>
                <w:rFonts w:ascii="Times New Roman" w:eastAsia="Times New Roman" w:hAnsi="Times New Roman" w:cs="Times New Roman"/>
                <w:sz w:val="20"/>
                <w:szCs w:val="20"/>
              </w:rPr>
              <w:t>§63.9(d)</w:t>
            </w:r>
          </w:p>
        </w:tc>
        <w:tc>
          <w:tcPr>
            <w:tcW w:w="0" w:type="auto"/>
            <w:vAlign w:val="center"/>
          </w:tcPr>
          <w:p w:rsidR="00654C1F" w:rsidRPr="00654C1F" w:rsidRDefault="00654C1F" w:rsidP="00654C1F">
            <w:pPr>
              <w:widowControl/>
              <w:spacing w:after="120"/>
              <w:rPr>
                <w:rFonts w:ascii="Times New Roman" w:eastAsia="Times New Roman" w:hAnsi="Times New Roman" w:cs="Times New Roman"/>
                <w:sz w:val="20"/>
                <w:szCs w:val="20"/>
              </w:rPr>
            </w:pPr>
            <w:r w:rsidRPr="00654C1F">
              <w:rPr>
                <w:rFonts w:ascii="Times New Roman" w:eastAsia="Times New Roman" w:hAnsi="Times New Roman" w:cs="Times New Roman"/>
                <w:sz w:val="20"/>
                <w:szCs w:val="20"/>
              </w:rPr>
              <w:t>Notification That a New Source Is Subject to Special Compliance Requirements</w:t>
            </w:r>
          </w:p>
        </w:tc>
        <w:tc>
          <w:tcPr>
            <w:tcW w:w="0" w:type="auto"/>
            <w:vAlign w:val="center"/>
          </w:tcPr>
          <w:p w:rsidR="00654C1F" w:rsidRPr="00654C1F" w:rsidRDefault="00654C1F" w:rsidP="00654C1F">
            <w:pPr>
              <w:widowControl/>
              <w:spacing w:after="120"/>
              <w:rPr>
                <w:rFonts w:ascii="Times New Roman" w:eastAsia="Times New Roman" w:hAnsi="Times New Roman" w:cs="Times New Roman"/>
                <w:sz w:val="20"/>
                <w:szCs w:val="20"/>
              </w:rPr>
            </w:pPr>
            <w:r w:rsidRPr="00654C1F">
              <w:rPr>
                <w:rFonts w:ascii="Times New Roman" w:eastAsia="Times New Roman" w:hAnsi="Times New Roman" w:cs="Times New Roman"/>
                <w:sz w:val="20"/>
                <w:szCs w:val="20"/>
              </w:rPr>
              <w:t>Yes.</w:t>
            </w:r>
          </w:p>
        </w:tc>
        <w:tc>
          <w:tcPr>
            <w:tcW w:w="0" w:type="auto"/>
            <w:vAlign w:val="center"/>
          </w:tcPr>
          <w:p w:rsidR="00654C1F" w:rsidRPr="00654C1F" w:rsidRDefault="00654C1F" w:rsidP="00654C1F">
            <w:pPr>
              <w:widowControl/>
              <w:spacing w:after="120"/>
              <w:rPr>
                <w:rFonts w:ascii="Times New Roman" w:eastAsia="Times New Roman" w:hAnsi="Times New Roman" w:cs="Times New Roman"/>
                <w:sz w:val="20"/>
                <w:szCs w:val="20"/>
              </w:rPr>
            </w:pPr>
          </w:p>
        </w:tc>
      </w:tr>
      <w:tr w:rsidR="00654C1F" w:rsidRPr="00654C1F" w:rsidTr="00654C1F">
        <w:trPr>
          <w:jc w:val="center"/>
        </w:trPr>
        <w:tc>
          <w:tcPr>
            <w:tcW w:w="930" w:type="pct"/>
            <w:vAlign w:val="center"/>
          </w:tcPr>
          <w:p w:rsidR="00654C1F" w:rsidRPr="00654C1F" w:rsidRDefault="00654C1F" w:rsidP="00654C1F">
            <w:pPr>
              <w:widowControl/>
              <w:spacing w:after="120"/>
              <w:rPr>
                <w:rFonts w:ascii="Times New Roman" w:eastAsia="Times New Roman" w:hAnsi="Times New Roman" w:cs="Times New Roman"/>
                <w:sz w:val="20"/>
                <w:szCs w:val="20"/>
              </w:rPr>
            </w:pPr>
            <w:r w:rsidRPr="00654C1F">
              <w:rPr>
                <w:rFonts w:ascii="Times New Roman" w:eastAsia="Times New Roman" w:hAnsi="Times New Roman" w:cs="Times New Roman"/>
                <w:sz w:val="20"/>
                <w:szCs w:val="20"/>
              </w:rPr>
              <w:t>§63.9(e)</w:t>
            </w:r>
          </w:p>
        </w:tc>
        <w:tc>
          <w:tcPr>
            <w:tcW w:w="0" w:type="auto"/>
            <w:vAlign w:val="center"/>
          </w:tcPr>
          <w:p w:rsidR="00654C1F" w:rsidRPr="00654C1F" w:rsidRDefault="00654C1F" w:rsidP="00654C1F">
            <w:pPr>
              <w:widowControl/>
              <w:spacing w:after="120"/>
              <w:rPr>
                <w:rFonts w:ascii="Times New Roman" w:eastAsia="Times New Roman" w:hAnsi="Times New Roman" w:cs="Times New Roman"/>
                <w:sz w:val="20"/>
                <w:szCs w:val="20"/>
              </w:rPr>
            </w:pPr>
            <w:r w:rsidRPr="00654C1F">
              <w:rPr>
                <w:rFonts w:ascii="Times New Roman" w:eastAsia="Times New Roman" w:hAnsi="Times New Roman" w:cs="Times New Roman"/>
                <w:sz w:val="20"/>
                <w:szCs w:val="20"/>
              </w:rPr>
              <w:t>Notification of Performance Test</w:t>
            </w:r>
          </w:p>
        </w:tc>
        <w:tc>
          <w:tcPr>
            <w:tcW w:w="0" w:type="auto"/>
            <w:vAlign w:val="center"/>
          </w:tcPr>
          <w:p w:rsidR="00654C1F" w:rsidRPr="00654C1F" w:rsidRDefault="00654C1F" w:rsidP="00654C1F">
            <w:pPr>
              <w:widowControl/>
              <w:spacing w:after="120"/>
              <w:rPr>
                <w:rFonts w:ascii="Times New Roman" w:eastAsia="Times New Roman" w:hAnsi="Times New Roman" w:cs="Times New Roman"/>
                <w:sz w:val="20"/>
                <w:szCs w:val="20"/>
              </w:rPr>
            </w:pPr>
            <w:r w:rsidRPr="00654C1F">
              <w:rPr>
                <w:rFonts w:ascii="Times New Roman" w:eastAsia="Times New Roman" w:hAnsi="Times New Roman" w:cs="Times New Roman"/>
                <w:sz w:val="20"/>
                <w:szCs w:val="20"/>
              </w:rPr>
              <w:t>Yes</w:t>
            </w:r>
          </w:p>
        </w:tc>
        <w:tc>
          <w:tcPr>
            <w:tcW w:w="0" w:type="auto"/>
            <w:vAlign w:val="center"/>
          </w:tcPr>
          <w:p w:rsidR="00654C1F" w:rsidRPr="00654C1F" w:rsidRDefault="00654C1F" w:rsidP="00654C1F">
            <w:pPr>
              <w:widowControl/>
              <w:spacing w:after="120"/>
              <w:rPr>
                <w:rFonts w:ascii="Times New Roman" w:eastAsia="Times New Roman" w:hAnsi="Times New Roman" w:cs="Times New Roman"/>
                <w:sz w:val="20"/>
                <w:szCs w:val="20"/>
              </w:rPr>
            </w:pPr>
            <w:r w:rsidRPr="00654C1F">
              <w:rPr>
                <w:rFonts w:ascii="Times New Roman" w:eastAsia="Times New Roman" w:hAnsi="Times New Roman" w:cs="Times New Roman"/>
                <w:sz w:val="20"/>
                <w:szCs w:val="20"/>
              </w:rPr>
              <w:t>Applies only to sources with add-on controls.</w:t>
            </w:r>
          </w:p>
        </w:tc>
      </w:tr>
      <w:tr w:rsidR="00654C1F" w:rsidRPr="00654C1F" w:rsidTr="00654C1F">
        <w:trPr>
          <w:jc w:val="center"/>
        </w:trPr>
        <w:tc>
          <w:tcPr>
            <w:tcW w:w="930" w:type="pct"/>
            <w:vAlign w:val="center"/>
          </w:tcPr>
          <w:p w:rsidR="00654C1F" w:rsidRPr="00654C1F" w:rsidRDefault="00654C1F" w:rsidP="00654C1F">
            <w:pPr>
              <w:widowControl/>
              <w:spacing w:after="120"/>
              <w:rPr>
                <w:rFonts w:ascii="Times New Roman" w:eastAsia="Times New Roman" w:hAnsi="Times New Roman" w:cs="Times New Roman"/>
                <w:sz w:val="20"/>
                <w:szCs w:val="20"/>
              </w:rPr>
            </w:pPr>
            <w:r w:rsidRPr="00654C1F">
              <w:rPr>
                <w:rFonts w:ascii="Times New Roman" w:eastAsia="Times New Roman" w:hAnsi="Times New Roman" w:cs="Times New Roman"/>
                <w:sz w:val="20"/>
                <w:szCs w:val="20"/>
              </w:rPr>
              <w:t>§63.9(f)</w:t>
            </w:r>
          </w:p>
        </w:tc>
        <w:tc>
          <w:tcPr>
            <w:tcW w:w="0" w:type="auto"/>
            <w:vAlign w:val="center"/>
          </w:tcPr>
          <w:p w:rsidR="00654C1F" w:rsidRPr="00654C1F" w:rsidRDefault="00654C1F" w:rsidP="00654C1F">
            <w:pPr>
              <w:widowControl/>
              <w:spacing w:after="120"/>
              <w:rPr>
                <w:rFonts w:ascii="Times New Roman" w:eastAsia="Times New Roman" w:hAnsi="Times New Roman" w:cs="Times New Roman"/>
                <w:sz w:val="20"/>
                <w:szCs w:val="20"/>
              </w:rPr>
            </w:pPr>
            <w:r w:rsidRPr="00654C1F">
              <w:rPr>
                <w:rFonts w:ascii="Times New Roman" w:eastAsia="Times New Roman" w:hAnsi="Times New Roman" w:cs="Times New Roman"/>
                <w:sz w:val="20"/>
                <w:szCs w:val="20"/>
              </w:rPr>
              <w:t>Notification of Visible Emissions/Opacity Test</w:t>
            </w:r>
          </w:p>
        </w:tc>
        <w:tc>
          <w:tcPr>
            <w:tcW w:w="0" w:type="auto"/>
            <w:vAlign w:val="center"/>
          </w:tcPr>
          <w:p w:rsidR="00654C1F" w:rsidRPr="00654C1F" w:rsidRDefault="00654C1F" w:rsidP="00654C1F">
            <w:pPr>
              <w:widowControl/>
              <w:spacing w:after="120"/>
              <w:rPr>
                <w:rFonts w:ascii="Times New Roman" w:eastAsia="Times New Roman" w:hAnsi="Times New Roman" w:cs="Times New Roman"/>
                <w:sz w:val="20"/>
                <w:szCs w:val="20"/>
              </w:rPr>
            </w:pPr>
            <w:r w:rsidRPr="00654C1F">
              <w:rPr>
                <w:rFonts w:ascii="Times New Roman" w:eastAsia="Times New Roman" w:hAnsi="Times New Roman" w:cs="Times New Roman"/>
                <w:sz w:val="20"/>
                <w:szCs w:val="20"/>
              </w:rPr>
              <w:t>No</w:t>
            </w:r>
          </w:p>
        </w:tc>
        <w:tc>
          <w:tcPr>
            <w:tcW w:w="0" w:type="auto"/>
            <w:vAlign w:val="center"/>
          </w:tcPr>
          <w:p w:rsidR="00654C1F" w:rsidRPr="00654C1F" w:rsidRDefault="00654C1F" w:rsidP="00654C1F">
            <w:pPr>
              <w:widowControl/>
              <w:spacing w:after="120"/>
              <w:rPr>
                <w:rFonts w:ascii="Times New Roman" w:eastAsia="Times New Roman" w:hAnsi="Times New Roman" w:cs="Times New Roman"/>
                <w:sz w:val="20"/>
                <w:szCs w:val="20"/>
              </w:rPr>
            </w:pPr>
            <w:r w:rsidRPr="00654C1F">
              <w:rPr>
                <w:rFonts w:ascii="Times New Roman" w:eastAsia="Times New Roman" w:hAnsi="Times New Roman" w:cs="Times New Roman"/>
                <w:sz w:val="20"/>
                <w:szCs w:val="20"/>
              </w:rPr>
              <w:t>Subpart VVVV does not have opacity or visible emission standards.</w:t>
            </w:r>
          </w:p>
        </w:tc>
      </w:tr>
      <w:tr w:rsidR="00654C1F" w:rsidRPr="00654C1F" w:rsidTr="00654C1F">
        <w:trPr>
          <w:jc w:val="center"/>
        </w:trPr>
        <w:tc>
          <w:tcPr>
            <w:tcW w:w="930" w:type="pct"/>
            <w:vAlign w:val="center"/>
          </w:tcPr>
          <w:p w:rsidR="00654C1F" w:rsidRPr="00654C1F" w:rsidRDefault="00654C1F" w:rsidP="00654C1F">
            <w:pPr>
              <w:widowControl/>
              <w:spacing w:after="120"/>
              <w:rPr>
                <w:rFonts w:ascii="Times New Roman" w:eastAsia="Times New Roman" w:hAnsi="Times New Roman" w:cs="Times New Roman"/>
                <w:sz w:val="20"/>
                <w:szCs w:val="20"/>
              </w:rPr>
            </w:pPr>
            <w:r w:rsidRPr="00654C1F">
              <w:rPr>
                <w:rFonts w:ascii="Times New Roman" w:eastAsia="Times New Roman" w:hAnsi="Times New Roman" w:cs="Times New Roman"/>
                <w:sz w:val="20"/>
                <w:szCs w:val="20"/>
              </w:rPr>
              <w:t>§63.9(g)(1)</w:t>
            </w:r>
          </w:p>
        </w:tc>
        <w:tc>
          <w:tcPr>
            <w:tcW w:w="0" w:type="auto"/>
            <w:vAlign w:val="center"/>
          </w:tcPr>
          <w:p w:rsidR="00654C1F" w:rsidRPr="00654C1F" w:rsidRDefault="00654C1F" w:rsidP="00654C1F">
            <w:pPr>
              <w:widowControl/>
              <w:spacing w:after="120"/>
              <w:rPr>
                <w:rFonts w:ascii="Times New Roman" w:eastAsia="Times New Roman" w:hAnsi="Times New Roman" w:cs="Times New Roman"/>
                <w:sz w:val="20"/>
                <w:szCs w:val="20"/>
              </w:rPr>
            </w:pPr>
            <w:r w:rsidRPr="00654C1F">
              <w:rPr>
                <w:rFonts w:ascii="Times New Roman" w:eastAsia="Times New Roman" w:hAnsi="Times New Roman" w:cs="Times New Roman"/>
                <w:sz w:val="20"/>
                <w:szCs w:val="20"/>
              </w:rPr>
              <w:t>Additional CMS Notifications—Date of CMS Performance Evaluation</w:t>
            </w:r>
          </w:p>
        </w:tc>
        <w:tc>
          <w:tcPr>
            <w:tcW w:w="0" w:type="auto"/>
            <w:vAlign w:val="center"/>
          </w:tcPr>
          <w:p w:rsidR="00654C1F" w:rsidRPr="00654C1F" w:rsidRDefault="00654C1F" w:rsidP="00654C1F">
            <w:pPr>
              <w:widowControl/>
              <w:spacing w:after="120"/>
              <w:rPr>
                <w:rFonts w:ascii="Times New Roman" w:eastAsia="Times New Roman" w:hAnsi="Times New Roman" w:cs="Times New Roman"/>
                <w:sz w:val="20"/>
                <w:szCs w:val="20"/>
              </w:rPr>
            </w:pPr>
            <w:r w:rsidRPr="00654C1F">
              <w:rPr>
                <w:rFonts w:ascii="Times New Roman" w:eastAsia="Times New Roman" w:hAnsi="Times New Roman" w:cs="Times New Roman"/>
                <w:sz w:val="20"/>
                <w:szCs w:val="20"/>
              </w:rPr>
              <w:t>Yes</w:t>
            </w:r>
          </w:p>
        </w:tc>
        <w:tc>
          <w:tcPr>
            <w:tcW w:w="0" w:type="auto"/>
            <w:vAlign w:val="center"/>
          </w:tcPr>
          <w:p w:rsidR="00654C1F" w:rsidRPr="00654C1F" w:rsidRDefault="00654C1F" w:rsidP="00654C1F">
            <w:pPr>
              <w:widowControl/>
              <w:spacing w:after="120"/>
              <w:rPr>
                <w:rFonts w:ascii="Times New Roman" w:eastAsia="Times New Roman" w:hAnsi="Times New Roman" w:cs="Times New Roman"/>
                <w:sz w:val="20"/>
                <w:szCs w:val="20"/>
              </w:rPr>
            </w:pPr>
            <w:r w:rsidRPr="00654C1F">
              <w:rPr>
                <w:rFonts w:ascii="Times New Roman" w:eastAsia="Times New Roman" w:hAnsi="Times New Roman" w:cs="Times New Roman"/>
                <w:sz w:val="20"/>
                <w:szCs w:val="20"/>
              </w:rPr>
              <w:t>Applies only to sources with add-on controls.</w:t>
            </w:r>
          </w:p>
        </w:tc>
      </w:tr>
      <w:tr w:rsidR="00654C1F" w:rsidRPr="00654C1F" w:rsidTr="00654C1F">
        <w:trPr>
          <w:jc w:val="center"/>
        </w:trPr>
        <w:tc>
          <w:tcPr>
            <w:tcW w:w="930" w:type="pct"/>
            <w:vAlign w:val="center"/>
          </w:tcPr>
          <w:p w:rsidR="00654C1F" w:rsidRPr="00654C1F" w:rsidRDefault="00654C1F" w:rsidP="00654C1F">
            <w:pPr>
              <w:widowControl/>
              <w:spacing w:after="120"/>
              <w:rPr>
                <w:rFonts w:ascii="Times New Roman" w:eastAsia="Times New Roman" w:hAnsi="Times New Roman" w:cs="Times New Roman"/>
                <w:sz w:val="20"/>
                <w:szCs w:val="20"/>
              </w:rPr>
            </w:pPr>
            <w:r w:rsidRPr="00654C1F">
              <w:rPr>
                <w:rFonts w:ascii="Times New Roman" w:eastAsia="Times New Roman" w:hAnsi="Times New Roman" w:cs="Times New Roman"/>
                <w:sz w:val="20"/>
                <w:szCs w:val="20"/>
              </w:rPr>
              <w:lastRenderedPageBreak/>
              <w:t>§63.9(g)(2)</w:t>
            </w:r>
          </w:p>
        </w:tc>
        <w:tc>
          <w:tcPr>
            <w:tcW w:w="0" w:type="auto"/>
            <w:vAlign w:val="center"/>
          </w:tcPr>
          <w:p w:rsidR="00654C1F" w:rsidRPr="00654C1F" w:rsidRDefault="00654C1F" w:rsidP="00654C1F">
            <w:pPr>
              <w:widowControl/>
              <w:spacing w:after="120"/>
              <w:rPr>
                <w:rFonts w:ascii="Times New Roman" w:eastAsia="Times New Roman" w:hAnsi="Times New Roman" w:cs="Times New Roman"/>
                <w:sz w:val="20"/>
                <w:szCs w:val="20"/>
              </w:rPr>
            </w:pPr>
            <w:r w:rsidRPr="00654C1F">
              <w:rPr>
                <w:rFonts w:ascii="Times New Roman" w:eastAsia="Times New Roman" w:hAnsi="Times New Roman" w:cs="Times New Roman"/>
                <w:sz w:val="20"/>
                <w:szCs w:val="20"/>
              </w:rPr>
              <w:t>Use of COMS Data</w:t>
            </w:r>
          </w:p>
        </w:tc>
        <w:tc>
          <w:tcPr>
            <w:tcW w:w="0" w:type="auto"/>
            <w:vAlign w:val="center"/>
          </w:tcPr>
          <w:p w:rsidR="00654C1F" w:rsidRPr="00654C1F" w:rsidRDefault="00654C1F" w:rsidP="00654C1F">
            <w:pPr>
              <w:widowControl/>
              <w:spacing w:after="120"/>
              <w:rPr>
                <w:rFonts w:ascii="Times New Roman" w:eastAsia="Times New Roman" w:hAnsi="Times New Roman" w:cs="Times New Roman"/>
                <w:sz w:val="20"/>
                <w:szCs w:val="20"/>
              </w:rPr>
            </w:pPr>
            <w:r w:rsidRPr="00654C1F">
              <w:rPr>
                <w:rFonts w:ascii="Times New Roman" w:eastAsia="Times New Roman" w:hAnsi="Times New Roman" w:cs="Times New Roman"/>
                <w:sz w:val="20"/>
                <w:szCs w:val="20"/>
              </w:rPr>
              <w:t>No</w:t>
            </w:r>
          </w:p>
        </w:tc>
        <w:tc>
          <w:tcPr>
            <w:tcW w:w="0" w:type="auto"/>
            <w:vAlign w:val="center"/>
          </w:tcPr>
          <w:p w:rsidR="00654C1F" w:rsidRPr="00654C1F" w:rsidRDefault="00654C1F" w:rsidP="00654C1F">
            <w:pPr>
              <w:widowControl/>
              <w:spacing w:after="120"/>
              <w:rPr>
                <w:rFonts w:ascii="Times New Roman" w:eastAsia="Times New Roman" w:hAnsi="Times New Roman" w:cs="Times New Roman"/>
                <w:sz w:val="20"/>
                <w:szCs w:val="20"/>
              </w:rPr>
            </w:pPr>
            <w:r w:rsidRPr="00654C1F">
              <w:rPr>
                <w:rFonts w:ascii="Times New Roman" w:eastAsia="Times New Roman" w:hAnsi="Times New Roman" w:cs="Times New Roman"/>
                <w:sz w:val="20"/>
                <w:szCs w:val="20"/>
              </w:rPr>
              <w:t>Subpart VVVV does not require the use of COMS.</w:t>
            </w:r>
          </w:p>
        </w:tc>
      </w:tr>
      <w:tr w:rsidR="00654C1F" w:rsidRPr="00654C1F" w:rsidTr="00654C1F">
        <w:trPr>
          <w:jc w:val="center"/>
        </w:trPr>
        <w:tc>
          <w:tcPr>
            <w:tcW w:w="930" w:type="pct"/>
            <w:vAlign w:val="center"/>
          </w:tcPr>
          <w:p w:rsidR="00654C1F" w:rsidRPr="00654C1F" w:rsidRDefault="00654C1F" w:rsidP="00654C1F">
            <w:pPr>
              <w:widowControl/>
              <w:spacing w:after="120"/>
              <w:rPr>
                <w:rFonts w:ascii="Times New Roman" w:eastAsia="Times New Roman" w:hAnsi="Times New Roman" w:cs="Times New Roman"/>
                <w:sz w:val="20"/>
                <w:szCs w:val="20"/>
              </w:rPr>
            </w:pPr>
            <w:r w:rsidRPr="00654C1F">
              <w:rPr>
                <w:rFonts w:ascii="Times New Roman" w:eastAsia="Times New Roman" w:hAnsi="Times New Roman" w:cs="Times New Roman"/>
                <w:sz w:val="20"/>
                <w:szCs w:val="20"/>
              </w:rPr>
              <w:t>§63.9(g)(3)</w:t>
            </w:r>
          </w:p>
        </w:tc>
        <w:tc>
          <w:tcPr>
            <w:tcW w:w="0" w:type="auto"/>
            <w:vAlign w:val="center"/>
          </w:tcPr>
          <w:p w:rsidR="00654C1F" w:rsidRPr="00654C1F" w:rsidRDefault="00654C1F" w:rsidP="00654C1F">
            <w:pPr>
              <w:widowControl/>
              <w:spacing w:after="120"/>
              <w:rPr>
                <w:rFonts w:ascii="Times New Roman" w:eastAsia="Times New Roman" w:hAnsi="Times New Roman" w:cs="Times New Roman"/>
                <w:sz w:val="20"/>
                <w:szCs w:val="20"/>
              </w:rPr>
            </w:pPr>
            <w:r w:rsidRPr="00654C1F">
              <w:rPr>
                <w:rFonts w:ascii="Times New Roman" w:eastAsia="Times New Roman" w:hAnsi="Times New Roman" w:cs="Times New Roman"/>
                <w:sz w:val="20"/>
                <w:szCs w:val="20"/>
              </w:rPr>
              <w:t>Alternative to Relative Accuracy Testing</w:t>
            </w:r>
          </w:p>
        </w:tc>
        <w:tc>
          <w:tcPr>
            <w:tcW w:w="0" w:type="auto"/>
            <w:vAlign w:val="center"/>
          </w:tcPr>
          <w:p w:rsidR="00654C1F" w:rsidRPr="00654C1F" w:rsidRDefault="00654C1F" w:rsidP="00654C1F">
            <w:pPr>
              <w:widowControl/>
              <w:spacing w:after="120"/>
              <w:rPr>
                <w:rFonts w:ascii="Times New Roman" w:eastAsia="Times New Roman" w:hAnsi="Times New Roman" w:cs="Times New Roman"/>
                <w:sz w:val="20"/>
                <w:szCs w:val="20"/>
              </w:rPr>
            </w:pPr>
            <w:r w:rsidRPr="00654C1F">
              <w:rPr>
                <w:rFonts w:ascii="Times New Roman" w:eastAsia="Times New Roman" w:hAnsi="Times New Roman" w:cs="Times New Roman"/>
                <w:sz w:val="20"/>
                <w:szCs w:val="20"/>
              </w:rPr>
              <w:t>Yes</w:t>
            </w:r>
          </w:p>
        </w:tc>
        <w:tc>
          <w:tcPr>
            <w:tcW w:w="0" w:type="auto"/>
            <w:vAlign w:val="center"/>
          </w:tcPr>
          <w:p w:rsidR="00654C1F" w:rsidRPr="00654C1F" w:rsidRDefault="00654C1F" w:rsidP="00654C1F">
            <w:pPr>
              <w:widowControl/>
              <w:spacing w:after="120"/>
              <w:rPr>
                <w:rFonts w:ascii="Times New Roman" w:eastAsia="Times New Roman" w:hAnsi="Times New Roman" w:cs="Times New Roman"/>
                <w:sz w:val="20"/>
                <w:szCs w:val="20"/>
              </w:rPr>
            </w:pPr>
            <w:r w:rsidRPr="00654C1F">
              <w:rPr>
                <w:rFonts w:ascii="Times New Roman" w:eastAsia="Times New Roman" w:hAnsi="Times New Roman" w:cs="Times New Roman"/>
                <w:sz w:val="20"/>
                <w:szCs w:val="20"/>
              </w:rPr>
              <w:t>Applies only to sources with CEMS.</w:t>
            </w:r>
          </w:p>
        </w:tc>
      </w:tr>
      <w:tr w:rsidR="00654C1F" w:rsidRPr="00654C1F" w:rsidTr="00654C1F">
        <w:trPr>
          <w:jc w:val="center"/>
        </w:trPr>
        <w:tc>
          <w:tcPr>
            <w:tcW w:w="930" w:type="pct"/>
            <w:vAlign w:val="center"/>
          </w:tcPr>
          <w:p w:rsidR="00654C1F" w:rsidRPr="00654C1F" w:rsidRDefault="00654C1F" w:rsidP="00654C1F">
            <w:pPr>
              <w:widowControl/>
              <w:spacing w:after="120"/>
              <w:rPr>
                <w:rFonts w:ascii="Times New Roman" w:eastAsia="Times New Roman" w:hAnsi="Times New Roman" w:cs="Times New Roman"/>
                <w:sz w:val="20"/>
                <w:szCs w:val="20"/>
              </w:rPr>
            </w:pPr>
            <w:r w:rsidRPr="00654C1F">
              <w:rPr>
                <w:rFonts w:ascii="Times New Roman" w:eastAsia="Times New Roman" w:hAnsi="Times New Roman" w:cs="Times New Roman"/>
                <w:sz w:val="20"/>
                <w:szCs w:val="20"/>
              </w:rPr>
              <w:t>§63.9(h)</w:t>
            </w:r>
          </w:p>
        </w:tc>
        <w:tc>
          <w:tcPr>
            <w:tcW w:w="0" w:type="auto"/>
            <w:vAlign w:val="center"/>
          </w:tcPr>
          <w:p w:rsidR="00654C1F" w:rsidRPr="00654C1F" w:rsidRDefault="00654C1F" w:rsidP="00654C1F">
            <w:pPr>
              <w:widowControl/>
              <w:spacing w:after="120"/>
              <w:rPr>
                <w:rFonts w:ascii="Times New Roman" w:eastAsia="Times New Roman" w:hAnsi="Times New Roman" w:cs="Times New Roman"/>
                <w:sz w:val="20"/>
                <w:szCs w:val="20"/>
              </w:rPr>
            </w:pPr>
            <w:r w:rsidRPr="00654C1F">
              <w:rPr>
                <w:rFonts w:ascii="Times New Roman" w:eastAsia="Times New Roman" w:hAnsi="Times New Roman" w:cs="Times New Roman"/>
                <w:sz w:val="20"/>
                <w:szCs w:val="20"/>
              </w:rPr>
              <w:t>Notification of Compliance Status</w:t>
            </w:r>
          </w:p>
        </w:tc>
        <w:tc>
          <w:tcPr>
            <w:tcW w:w="0" w:type="auto"/>
            <w:vAlign w:val="center"/>
          </w:tcPr>
          <w:p w:rsidR="00654C1F" w:rsidRPr="00654C1F" w:rsidRDefault="00654C1F" w:rsidP="00654C1F">
            <w:pPr>
              <w:widowControl/>
              <w:spacing w:after="120"/>
              <w:rPr>
                <w:rFonts w:ascii="Times New Roman" w:eastAsia="Times New Roman" w:hAnsi="Times New Roman" w:cs="Times New Roman"/>
                <w:sz w:val="20"/>
                <w:szCs w:val="20"/>
              </w:rPr>
            </w:pPr>
            <w:r w:rsidRPr="00654C1F">
              <w:rPr>
                <w:rFonts w:ascii="Times New Roman" w:eastAsia="Times New Roman" w:hAnsi="Times New Roman" w:cs="Times New Roman"/>
                <w:sz w:val="20"/>
                <w:szCs w:val="20"/>
              </w:rPr>
              <w:t>Yes.</w:t>
            </w:r>
          </w:p>
        </w:tc>
        <w:tc>
          <w:tcPr>
            <w:tcW w:w="0" w:type="auto"/>
            <w:vAlign w:val="center"/>
          </w:tcPr>
          <w:p w:rsidR="00654C1F" w:rsidRPr="00654C1F" w:rsidRDefault="00654C1F" w:rsidP="00654C1F">
            <w:pPr>
              <w:widowControl/>
              <w:spacing w:after="120"/>
              <w:rPr>
                <w:rFonts w:ascii="Times New Roman" w:eastAsia="Times New Roman" w:hAnsi="Times New Roman" w:cs="Times New Roman"/>
                <w:sz w:val="20"/>
                <w:szCs w:val="20"/>
              </w:rPr>
            </w:pPr>
          </w:p>
        </w:tc>
      </w:tr>
      <w:tr w:rsidR="00654C1F" w:rsidRPr="00654C1F" w:rsidTr="00654C1F">
        <w:trPr>
          <w:jc w:val="center"/>
        </w:trPr>
        <w:tc>
          <w:tcPr>
            <w:tcW w:w="930" w:type="pct"/>
            <w:vAlign w:val="center"/>
          </w:tcPr>
          <w:p w:rsidR="00654C1F" w:rsidRPr="00654C1F" w:rsidRDefault="00654C1F" w:rsidP="00654C1F">
            <w:pPr>
              <w:widowControl/>
              <w:spacing w:after="120"/>
              <w:rPr>
                <w:rFonts w:ascii="Times New Roman" w:eastAsia="Times New Roman" w:hAnsi="Times New Roman" w:cs="Times New Roman"/>
                <w:sz w:val="20"/>
                <w:szCs w:val="20"/>
              </w:rPr>
            </w:pPr>
            <w:r w:rsidRPr="00654C1F">
              <w:rPr>
                <w:rFonts w:ascii="Times New Roman" w:eastAsia="Times New Roman" w:hAnsi="Times New Roman" w:cs="Times New Roman"/>
                <w:sz w:val="20"/>
                <w:szCs w:val="20"/>
              </w:rPr>
              <w:t>§63.9(</w:t>
            </w:r>
            <w:proofErr w:type="spellStart"/>
            <w:r w:rsidRPr="00654C1F">
              <w:rPr>
                <w:rFonts w:ascii="Times New Roman" w:eastAsia="Times New Roman" w:hAnsi="Times New Roman" w:cs="Times New Roman"/>
                <w:sz w:val="20"/>
                <w:szCs w:val="20"/>
              </w:rPr>
              <w:t>i</w:t>
            </w:r>
            <w:proofErr w:type="spellEnd"/>
            <w:r w:rsidRPr="00654C1F">
              <w:rPr>
                <w:rFonts w:ascii="Times New Roman" w:eastAsia="Times New Roman" w:hAnsi="Times New Roman" w:cs="Times New Roman"/>
                <w:sz w:val="20"/>
                <w:szCs w:val="20"/>
              </w:rPr>
              <w:t>)</w:t>
            </w:r>
          </w:p>
        </w:tc>
        <w:tc>
          <w:tcPr>
            <w:tcW w:w="0" w:type="auto"/>
            <w:vAlign w:val="center"/>
          </w:tcPr>
          <w:p w:rsidR="00654C1F" w:rsidRPr="00654C1F" w:rsidRDefault="00654C1F" w:rsidP="00654C1F">
            <w:pPr>
              <w:widowControl/>
              <w:spacing w:after="120"/>
              <w:rPr>
                <w:rFonts w:ascii="Times New Roman" w:eastAsia="Times New Roman" w:hAnsi="Times New Roman" w:cs="Times New Roman"/>
                <w:sz w:val="20"/>
                <w:szCs w:val="20"/>
              </w:rPr>
            </w:pPr>
            <w:r w:rsidRPr="00654C1F">
              <w:rPr>
                <w:rFonts w:ascii="Times New Roman" w:eastAsia="Times New Roman" w:hAnsi="Times New Roman" w:cs="Times New Roman"/>
                <w:sz w:val="20"/>
                <w:szCs w:val="20"/>
              </w:rPr>
              <w:t>Adjustment of Deadlines</w:t>
            </w:r>
          </w:p>
        </w:tc>
        <w:tc>
          <w:tcPr>
            <w:tcW w:w="0" w:type="auto"/>
            <w:vAlign w:val="center"/>
          </w:tcPr>
          <w:p w:rsidR="00654C1F" w:rsidRPr="00654C1F" w:rsidRDefault="00654C1F" w:rsidP="00654C1F">
            <w:pPr>
              <w:widowControl/>
              <w:spacing w:after="120"/>
              <w:rPr>
                <w:rFonts w:ascii="Times New Roman" w:eastAsia="Times New Roman" w:hAnsi="Times New Roman" w:cs="Times New Roman"/>
                <w:sz w:val="20"/>
                <w:szCs w:val="20"/>
              </w:rPr>
            </w:pPr>
            <w:r w:rsidRPr="00654C1F">
              <w:rPr>
                <w:rFonts w:ascii="Times New Roman" w:eastAsia="Times New Roman" w:hAnsi="Times New Roman" w:cs="Times New Roman"/>
                <w:sz w:val="20"/>
                <w:szCs w:val="20"/>
              </w:rPr>
              <w:t>Yes.</w:t>
            </w:r>
          </w:p>
        </w:tc>
        <w:tc>
          <w:tcPr>
            <w:tcW w:w="0" w:type="auto"/>
            <w:vAlign w:val="center"/>
          </w:tcPr>
          <w:p w:rsidR="00654C1F" w:rsidRPr="00654C1F" w:rsidRDefault="00654C1F" w:rsidP="00654C1F">
            <w:pPr>
              <w:widowControl/>
              <w:spacing w:after="120"/>
              <w:rPr>
                <w:rFonts w:ascii="Times New Roman" w:eastAsia="Times New Roman" w:hAnsi="Times New Roman" w:cs="Times New Roman"/>
                <w:sz w:val="20"/>
                <w:szCs w:val="20"/>
              </w:rPr>
            </w:pPr>
          </w:p>
        </w:tc>
      </w:tr>
      <w:tr w:rsidR="00654C1F" w:rsidRPr="00654C1F" w:rsidTr="00654C1F">
        <w:trPr>
          <w:jc w:val="center"/>
        </w:trPr>
        <w:tc>
          <w:tcPr>
            <w:tcW w:w="930" w:type="pct"/>
            <w:vAlign w:val="center"/>
          </w:tcPr>
          <w:p w:rsidR="00654C1F" w:rsidRPr="00654C1F" w:rsidRDefault="00654C1F" w:rsidP="00654C1F">
            <w:pPr>
              <w:widowControl/>
              <w:spacing w:after="120"/>
              <w:rPr>
                <w:rFonts w:ascii="Times New Roman" w:eastAsia="Times New Roman" w:hAnsi="Times New Roman" w:cs="Times New Roman"/>
                <w:sz w:val="20"/>
                <w:szCs w:val="20"/>
              </w:rPr>
            </w:pPr>
            <w:r w:rsidRPr="00654C1F">
              <w:rPr>
                <w:rFonts w:ascii="Times New Roman" w:eastAsia="Times New Roman" w:hAnsi="Times New Roman" w:cs="Times New Roman"/>
                <w:sz w:val="20"/>
                <w:szCs w:val="20"/>
              </w:rPr>
              <w:t>§63.9(j)</w:t>
            </w:r>
          </w:p>
        </w:tc>
        <w:tc>
          <w:tcPr>
            <w:tcW w:w="0" w:type="auto"/>
            <w:vAlign w:val="center"/>
          </w:tcPr>
          <w:p w:rsidR="00654C1F" w:rsidRPr="00654C1F" w:rsidRDefault="00654C1F" w:rsidP="00654C1F">
            <w:pPr>
              <w:widowControl/>
              <w:spacing w:after="120"/>
              <w:rPr>
                <w:rFonts w:ascii="Times New Roman" w:eastAsia="Times New Roman" w:hAnsi="Times New Roman" w:cs="Times New Roman"/>
                <w:sz w:val="20"/>
                <w:szCs w:val="20"/>
              </w:rPr>
            </w:pPr>
            <w:r w:rsidRPr="00654C1F">
              <w:rPr>
                <w:rFonts w:ascii="Times New Roman" w:eastAsia="Times New Roman" w:hAnsi="Times New Roman" w:cs="Times New Roman"/>
                <w:sz w:val="20"/>
                <w:szCs w:val="20"/>
              </w:rPr>
              <w:t>Change in Previous Information</w:t>
            </w:r>
          </w:p>
        </w:tc>
        <w:tc>
          <w:tcPr>
            <w:tcW w:w="0" w:type="auto"/>
            <w:vAlign w:val="center"/>
          </w:tcPr>
          <w:p w:rsidR="00654C1F" w:rsidRPr="00654C1F" w:rsidRDefault="00654C1F" w:rsidP="00654C1F">
            <w:pPr>
              <w:widowControl/>
              <w:spacing w:after="120"/>
              <w:rPr>
                <w:rFonts w:ascii="Times New Roman" w:eastAsia="Times New Roman" w:hAnsi="Times New Roman" w:cs="Times New Roman"/>
                <w:sz w:val="20"/>
                <w:szCs w:val="20"/>
              </w:rPr>
            </w:pPr>
            <w:r w:rsidRPr="00654C1F">
              <w:rPr>
                <w:rFonts w:ascii="Times New Roman" w:eastAsia="Times New Roman" w:hAnsi="Times New Roman" w:cs="Times New Roman"/>
                <w:sz w:val="20"/>
                <w:szCs w:val="20"/>
              </w:rPr>
              <w:t>Yes.</w:t>
            </w:r>
          </w:p>
        </w:tc>
        <w:tc>
          <w:tcPr>
            <w:tcW w:w="0" w:type="auto"/>
            <w:vAlign w:val="center"/>
          </w:tcPr>
          <w:p w:rsidR="00654C1F" w:rsidRPr="00654C1F" w:rsidRDefault="00654C1F" w:rsidP="00654C1F">
            <w:pPr>
              <w:widowControl/>
              <w:spacing w:after="120"/>
              <w:rPr>
                <w:rFonts w:ascii="Times New Roman" w:eastAsia="Times New Roman" w:hAnsi="Times New Roman" w:cs="Times New Roman"/>
                <w:sz w:val="20"/>
                <w:szCs w:val="20"/>
              </w:rPr>
            </w:pPr>
          </w:p>
        </w:tc>
      </w:tr>
      <w:tr w:rsidR="00654C1F" w:rsidRPr="00654C1F" w:rsidTr="00654C1F">
        <w:trPr>
          <w:jc w:val="center"/>
        </w:trPr>
        <w:tc>
          <w:tcPr>
            <w:tcW w:w="930" w:type="pct"/>
            <w:vAlign w:val="center"/>
          </w:tcPr>
          <w:p w:rsidR="00654C1F" w:rsidRPr="00654C1F" w:rsidRDefault="00654C1F" w:rsidP="00654C1F">
            <w:pPr>
              <w:widowControl/>
              <w:spacing w:after="120"/>
              <w:rPr>
                <w:rFonts w:ascii="Times New Roman" w:eastAsia="Times New Roman" w:hAnsi="Times New Roman" w:cs="Times New Roman"/>
                <w:sz w:val="20"/>
                <w:szCs w:val="20"/>
              </w:rPr>
            </w:pPr>
            <w:r w:rsidRPr="00654C1F">
              <w:rPr>
                <w:rFonts w:ascii="Times New Roman" w:eastAsia="Times New Roman" w:hAnsi="Times New Roman" w:cs="Times New Roman"/>
                <w:sz w:val="20"/>
                <w:szCs w:val="20"/>
              </w:rPr>
              <w:t>§63.10(a)</w:t>
            </w:r>
          </w:p>
        </w:tc>
        <w:tc>
          <w:tcPr>
            <w:tcW w:w="0" w:type="auto"/>
            <w:vAlign w:val="center"/>
          </w:tcPr>
          <w:p w:rsidR="00654C1F" w:rsidRPr="00654C1F" w:rsidRDefault="00654C1F" w:rsidP="00654C1F">
            <w:pPr>
              <w:widowControl/>
              <w:spacing w:after="120"/>
              <w:rPr>
                <w:rFonts w:ascii="Times New Roman" w:eastAsia="Times New Roman" w:hAnsi="Times New Roman" w:cs="Times New Roman"/>
                <w:sz w:val="20"/>
                <w:szCs w:val="20"/>
              </w:rPr>
            </w:pPr>
            <w:r w:rsidRPr="00654C1F">
              <w:rPr>
                <w:rFonts w:ascii="Times New Roman" w:eastAsia="Times New Roman" w:hAnsi="Times New Roman" w:cs="Times New Roman"/>
                <w:sz w:val="20"/>
                <w:szCs w:val="20"/>
              </w:rPr>
              <w:t>Recordkeeping/Reporting—Applicability</w:t>
            </w:r>
          </w:p>
        </w:tc>
        <w:tc>
          <w:tcPr>
            <w:tcW w:w="0" w:type="auto"/>
            <w:vAlign w:val="center"/>
          </w:tcPr>
          <w:p w:rsidR="00654C1F" w:rsidRPr="00654C1F" w:rsidRDefault="00654C1F" w:rsidP="00654C1F">
            <w:pPr>
              <w:widowControl/>
              <w:spacing w:after="120"/>
              <w:rPr>
                <w:rFonts w:ascii="Times New Roman" w:eastAsia="Times New Roman" w:hAnsi="Times New Roman" w:cs="Times New Roman"/>
                <w:sz w:val="20"/>
                <w:szCs w:val="20"/>
              </w:rPr>
            </w:pPr>
            <w:r w:rsidRPr="00654C1F">
              <w:rPr>
                <w:rFonts w:ascii="Times New Roman" w:eastAsia="Times New Roman" w:hAnsi="Times New Roman" w:cs="Times New Roman"/>
                <w:sz w:val="20"/>
                <w:szCs w:val="20"/>
              </w:rPr>
              <w:t>Yes.</w:t>
            </w:r>
          </w:p>
        </w:tc>
        <w:tc>
          <w:tcPr>
            <w:tcW w:w="0" w:type="auto"/>
            <w:vAlign w:val="center"/>
          </w:tcPr>
          <w:p w:rsidR="00654C1F" w:rsidRPr="00654C1F" w:rsidRDefault="00654C1F" w:rsidP="00654C1F">
            <w:pPr>
              <w:widowControl/>
              <w:spacing w:after="120"/>
              <w:rPr>
                <w:rFonts w:ascii="Times New Roman" w:eastAsia="Times New Roman" w:hAnsi="Times New Roman" w:cs="Times New Roman"/>
                <w:sz w:val="20"/>
                <w:szCs w:val="20"/>
              </w:rPr>
            </w:pPr>
          </w:p>
        </w:tc>
      </w:tr>
      <w:tr w:rsidR="00654C1F" w:rsidRPr="00654C1F" w:rsidTr="00654C1F">
        <w:trPr>
          <w:jc w:val="center"/>
        </w:trPr>
        <w:tc>
          <w:tcPr>
            <w:tcW w:w="930" w:type="pct"/>
            <w:vAlign w:val="center"/>
          </w:tcPr>
          <w:p w:rsidR="00654C1F" w:rsidRPr="00654C1F" w:rsidRDefault="00654C1F" w:rsidP="00654C1F">
            <w:pPr>
              <w:widowControl/>
              <w:spacing w:after="120"/>
              <w:rPr>
                <w:rFonts w:ascii="Times New Roman" w:eastAsia="Times New Roman" w:hAnsi="Times New Roman" w:cs="Times New Roman"/>
                <w:sz w:val="20"/>
                <w:szCs w:val="20"/>
              </w:rPr>
            </w:pPr>
            <w:r w:rsidRPr="00654C1F">
              <w:rPr>
                <w:rFonts w:ascii="Times New Roman" w:eastAsia="Times New Roman" w:hAnsi="Times New Roman" w:cs="Times New Roman"/>
                <w:sz w:val="20"/>
                <w:szCs w:val="20"/>
              </w:rPr>
              <w:t>§63.10(b)(1)</w:t>
            </w:r>
          </w:p>
        </w:tc>
        <w:tc>
          <w:tcPr>
            <w:tcW w:w="0" w:type="auto"/>
            <w:vAlign w:val="center"/>
          </w:tcPr>
          <w:p w:rsidR="00654C1F" w:rsidRPr="00654C1F" w:rsidRDefault="00654C1F" w:rsidP="00654C1F">
            <w:pPr>
              <w:widowControl/>
              <w:spacing w:after="120"/>
              <w:rPr>
                <w:rFonts w:ascii="Times New Roman" w:eastAsia="Times New Roman" w:hAnsi="Times New Roman" w:cs="Times New Roman"/>
                <w:sz w:val="20"/>
                <w:szCs w:val="20"/>
              </w:rPr>
            </w:pPr>
            <w:r w:rsidRPr="00654C1F">
              <w:rPr>
                <w:rFonts w:ascii="Times New Roman" w:eastAsia="Times New Roman" w:hAnsi="Times New Roman" w:cs="Times New Roman"/>
                <w:sz w:val="20"/>
                <w:szCs w:val="20"/>
              </w:rPr>
              <w:t>General Recordkeeping Requirements</w:t>
            </w:r>
          </w:p>
        </w:tc>
        <w:tc>
          <w:tcPr>
            <w:tcW w:w="0" w:type="auto"/>
            <w:vAlign w:val="center"/>
          </w:tcPr>
          <w:p w:rsidR="00654C1F" w:rsidRPr="00654C1F" w:rsidRDefault="00654C1F" w:rsidP="00654C1F">
            <w:pPr>
              <w:widowControl/>
              <w:spacing w:after="120"/>
              <w:rPr>
                <w:rFonts w:ascii="Times New Roman" w:eastAsia="Times New Roman" w:hAnsi="Times New Roman" w:cs="Times New Roman"/>
                <w:sz w:val="20"/>
                <w:szCs w:val="20"/>
              </w:rPr>
            </w:pPr>
            <w:r w:rsidRPr="00654C1F">
              <w:rPr>
                <w:rFonts w:ascii="Times New Roman" w:eastAsia="Times New Roman" w:hAnsi="Times New Roman" w:cs="Times New Roman"/>
                <w:sz w:val="20"/>
                <w:szCs w:val="20"/>
              </w:rPr>
              <w:t>Yes</w:t>
            </w:r>
          </w:p>
        </w:tc>
        <w:tc>
          <w:tcPr>
            <w:tcW w:w="0" w:type="auto"/>
            <w:vAlign w:val="center"/>
          </w:tcPr>
          <w:p w:rsidR="00654C1F" w:rsidRPr="00654C1F" w:rsidRDefault="00654C1F" w:rsidP="00654C1F">
            <w:pPr>
              <w:widowControl/>
              <w:spacing w:after="120"/>
              <w:rPr>
                <w:rFonts w:ascii="Times New Roman" w:eastAsia="Times New Roman" w:hAnsi="Times New Roman" w:cs="Times New Roman"/>
                <w:sz w:val="20"/>
                <w:szCs w:val="20"/>
              </w:rPr>
            </w:pPr>
            <w:r w:rsidRPr="00654C1F">
              <w:rPr>
                <w:rFonts w:ascii="Times New Roman" w:eastAsia="Times New Roman" w:hAnsi="Times New Roman" w:cs="Times New Roman"/>
                <w:sz w:val="20"/>
                <w:szCs w:val="20"/>
              </w:rPr>
              <w:t>§§63.5767 and 63.5770 specify additional recordkeeping requirements.</w:t>
            </w:r>
          </w:p>
        </w:tc>
      </w:tr>
      <w:tr w:rsidR="00654C1F" w:rsidRPr="00654C1F" w:rsidTr="00654C1F">
        <w:trPr>
          <w:jc w:val="center"/>
        </w:trPr>
        <w:tc>
          <w:tcPr>
            <w:tcW w:w="930" w:type="pct"/>
            <w:vAlign w:val="center"/>
          </w:tcPr>
          <w:p w:rsidR="00654C1F" w:rsidRPr="00654C1F" w:rsidRDefault="00654C1F" w:rsidP="00654C1F">
            <w:pPr>
              <w:widowControl/>
              <w:spacing w:after="120"/>
              <w:rPr>
                <w:rFonts w:ascii="Times New Roman" w:eastAsia="Times New Roman" w:hAnsi="Times New Roman" w:cs="Times New Roman"/>
                <w:sz w:val="20"/>
                <w:szCs w:val="20"/>
              </w:rPr>
            </w:pPr>
            <w:r w:rsidRPr="00654C1F">
              <w:rPr>
                <w:rFonts w:ascii="Times New Roman" w:eastAsia="Times New Roman" w:hAnsi="Times New Roman" w:cs="Times New Roman"/>
                <w:sz w:val="20"/>
                <w:szCs w:val="20"/>
              </w:rPr>
              <w:t>§63.10(b)(2)(</w:t>
            </w:r>
            <w:proofErr w:type="spellStart"/>
            <w:r w:rsidRPr="00654C1F">
              <w:rPr>
                <w:rFonts w:ascii="Times New Roman" w:eastAsia="Times New Roman" w:hAnsi="Times New Roman" w:cs="Times New Roman"/>
                <w:sz w:val="20"/>
                <w:szCs w:val="20"/>
              </w:rPr>
              <w:t>i</w:t>
            </w:r>
            <w:proofErr w:type="spellEnd"/>
            <w:r w:rsidRPr="00654C1F">
              <w:rPr>
                <w:rFonts w:ascii="Times New Roman" w:eastAsia="Times New Roman" w:hAnsi="Times New Roman" w:cs="Times New Roman"/>
                <w:sz w:val="20"/>
                <w:szCs w:val="20"/>
              </w:rPr>
              <w:t>)–(xi)</w:t>
            </w:r>
          </w:p>
        </w:tc>
        <w:tc>
          <w:tcPr>
            <w:tcW w:w="0" w:type="auto"/>
            <w:vAlign w:val="center"/>
          </w:tcPr>
          <w:p w:rsidR="00654C1F" w:rsidRPr="00654C1F" w:rsidRDefault="00654C1F" w:rsidP="00654C1F">
            <w:pPr>
              <w:widowControl/>
              <w:spacing w:after="120"/>
              <w:rPr>
                <w:rFonts w:ascii="Times New Roman" w:eastAsia="Times New Roman" w:hAnsi="Times New Roman" w:cs="Times New Roman"/>
                <w:sz w:val="20"/>
                <w:szCs w:val="20"/>
              </w:rPr>
            </w:pPr>
            <w:r w:rsidRPr="00654C1F">
              <w:rPr>
                <w:rFonts w:ascii="Times New Roman" w:eastAsia="Times New Roman" w:hAnsi="Times New Roman" w:cs="Times New Roman"/>
                <w:sz w:val="20"/>
                <w:szCs w:val="20"/>
              </w:rPr>
              <w:t>Recordkeeping Relevant to Startup, Shutdown, and Malfunction Periods and CMS</w:t>
            </w:r>
          </w:p>
        </w:tc>
        <w:tc>
          <w:tcPr>
            <w:tcW w:w="0" w:type="auto"/>
            <w:vAlign w:val="center"/>
          </w:tcPr>
          <w:p w:rsidR="00654C1F" w:rsidRPr="00654C1F" w:rsidRDefault="00654C1F" w:rsidP="00654C1F">
            <w:pPr>
              <w:widowControl/>
              <w:spacing w:after="120"/>
              <w:rPr>
                <w:rFonts w:ascii="Times New Roman" w:eastAsia="Times New Roman" w:hAnsi="Times New Roman" w:cs="Times New Roman"/>
                <w:sz w:val="20"/>
                <w:szCs w:val="20"/>
              </w:rPr>
            </w:pPr>
            <w:r w:rsidRPr="00654C1F">
              <w:rPr>
                <w:rFonts w:ascii="Times New Roman" w:eastAsia="Times New Roman" w:hAnsi="Times New Roman" w:cs="Times New Roman"/>
                <w:sz w:val="20"/>
                <w:szCs w:val="20"/>
              </w:rPr>
              <w:t>Yes</w:t>
            </w:r>
          </w:p>
        </w:tc>
        <w:tc>
          <w:tcPr>
            <w:tcW w:w="0" w:type="auto"/>
            <w:vAlign w:val="center"/>
          </w:tcPr>
          <w:p w:rsidR="00654C1F" w:rsidRPr="00654C1F" w:rsidRDefault="00654C1F" w:rsidP="00654C1F">
            <w:pPr>
              <w:widowControl/>
              <w:spacing w:after="120"/>
              <w:rPr>
                <w:rFonts w:ascii="Times New Roman" w:eastAsia="Times New Roman" w:hAnsi="Times New Roman" w:cs="Times New Roman"/>
                <w:sz w:val="20"/>
                <w:szCs w:val="20"/>
              </w:rPr>
            </w:pPr>
            <w:r w:rsidRPr="00654C1F">
              <w:rPr>
                <w:rFonts w:ascii="Times New Roman" w:eastAsia="Times New Roman" w:hAnsi="Times New Roman" w:cs="Times New Roman"/>
                <w:sz w:val="20"/>
                <w:szCs w:val="20"/>
              </w:rPr>
              <w:t>Applies only to sources with add-on controls.</w:t>
            </w:r>
          </w:p>
        </w:tc>
      </w:tr>
      <w:tr w:rsidR="00654C1F" w:rsidRPr="00654C1F" w:rsidTr="00654C1F">
        <w:trPr>
          <w:jc w:val="center"/>
        </w:trPr>
        <w:tc>
          <w:tcPr>
            <w:tcW w:w="930" w:type="pct"/>
            <w:vAlign w:val="center"/>
          </w:tcPr>
          <w:p w:rsidR="00654C1F" w:rsidRPr="00654C1F" w:rsidRDefault="00654C1F" w:rsidP="00654C1F">
            <w:pPr>
              <w:widowControl/>
              <w:spacing w:after="120"/>
              <w:rPr>
                <w:rFonts w:ascii="Times New Roman" w:eastAsia="Times New Roman" w:hAnsi="Times New Roman" w:cs="Times New Roman"/>
                <w:sz w:val="20"/>
                <w:szCs w:val="20"/>
              </w:rPr>
            </w:pPr>
            <w:r w:rsidRPr="00654C1F">
              <w:rPr>
                <w:rFonts w:ascii="Times New Roman" w:eastAsia="Times New Roman" w:hAnsi="Times New Roman" w:cs="Times New Roman"/>
                <w:sz w:val="20"/>
                <w:szCs w:val="20"/>
              </w:rPr>
              <w:t>§63.10(b)(2)(xii)–(xiv)</w:t>
            </w:r>
          </w:p>
        </w:tc>
        <w:tc>
          <w:tcPr>
            <w:tcW w:w="0" w:type="auto"/>
            <w:vAlign w:val="center"/>
          </w:tcPr>
          <w:p w:rsidR="00654C1F" w:rsidRPr="00654C1F" w:rsidRDefault="00654C1F" w:rsidP="00654C1F">
            <w:pPr>
              <w:widowControl/>
              <w:spacing w:after="120"/>
              <w:rPr>
                <w:rFonts w:ascii="Times New Roman" w:eastAsia="Times New Roman" w:hAnsi="Times New Roman" w:cs="Times New Roman"/>
                <w:sz w:val="20"/>
                <w:szCs w:val="20"/>
              </w:rPr>
            </w:pPr>
            <w:r w:rsidRPr="00654C1F">
              <w:rPr>
                <w:rFonts w:ascii="Times New Roman" w:eastAsia="Times New Roman" w:hAnsi="Times New Roman" w:cs="Times New Roman"/>
                <w:sz w:val="20"/>
                <w:szCs w:val="20"/>
              </w:rPr>
              <w:t>General Recordkeeping Requirements</w:t>
            </w:r>
          </w:p>
        </w:tc>
        <w:tc>
          <w:tcPr>
            <w:tcW w:w="0" w:type="auto"/>
            <w:vAlign w:val="center"/>
          </w:tcPr>
          <w:p w:rsidR="00654C1F" w:rsidRPr="00654C1F" w:rsidRDefault="00654C1F" w:rsidP="00654C1F">
            <w:pPr>
              <w:widowControl/>
              <w:spacing w:after="120"/>
              <w:rPr>
                <w:rFonts w:ascii="Times New Roman" w:eastAsia="Times New Roman" w:hAnsi="Times New Roman" w:cs="Times New Roman"/>
                <w:sz w:val="20"/>
                <w:szCs w:val="20"/>
              </w:rPr>
            </w:pPr>
            <w:r w:rsidRPr="00654C1F">
              <w:rPr>
                <w:rFonts w:ascii="Times New Roman" w:eastAsia="Times New Roman" w:hAnsi="Times New Roman" w:cs="Times New Roman"/>
                <w:sz w:val="20"/>
                <w:szCs w:val="20"/>
              </w:rPr>
              <w:t>Yes.</w:t>
            </w:r>
          </w:p>
        </w:tc>
        <w:tc>
          <w:tcPr>
            <w:tcW w:w="0" w:type="auto"/>
            <w:vAlign w:val="center"/>
          </w:tcPr>
          <w:p w:rsidR="00654C1F" w:rsidRPr="00654C1F" w:rsidRDefault="00654C1F" w:rsidP="00654C1F">
            <w:pPr>
              <w:widowControl/>
              <w:spacing w:after="120"/>
              <w:rPr>
                <w:rFonts w:ascii="Times New Roman" w:eastAsia="Times New Roman" w:hAnsi="Times New Roman" w:cs="Times New Roman"/>
                <w:sz w:val="20"/>
                <w:szCs w:val="20"/>
              </w:rPr>
            </w:pPr>
          </w:p>
        </w:tc>
      </w:tr>
      <w:tr w:rsidR="00654C1F" w:rsidRPr="00654C1F" w:rsidTr="00654C1F">
        <w:trPr>
          <w:jc w:val="center"/>
        </w:trPr>
        <w:tc>
          <w:tcPr>
            <w:tcW w:w="930" w:type="pct"/>
            <w:vAlign w:val="center"/>
          </w:tcPr>
          <w:p w:rsidR="00654C1F" w:rsidRPr="00654C1F" w:rsidRDefault="00654C1F" w:rsidP="00654C1F">
            <w:pPr>
              <w:widowControl/>
              <w:spacing w:after="120"/>
              <w:rPr>
                <w:rFonts w:ascii="Times New Roman" w:eastAsia="Times New Roman" w:hAnsi="Times New Roman" w:cs="Times New Roman"/>
                <w:sz w:val="20"/>
                <w:szCs w:val="20"/>
              </w:rPr>
            </w:pPr>
            <w:r w:rsidRPr="00654C1F">
              <w:rPr>
                <w:rFonts w:ascii="Times New Roman" w:eastAsia="Times New Roman" w:hAnsi="Times New Roman" w:cs="Times New Roman"/>
                <w:sz w:val="20"/>
                <w:szCs w:val="20"/>
              </w:rPr>
              <w:t>§63.10(b)(3)</w:t>
            </w:r>
          </w:p>
        </w:tc>
        <w:tc>
          <w:tcPr>
            <w:tcW w:w="0" w:type="auto"/>
            <w:vAlign w:val="center"/>
          </w:tcPr>
          <w:p w:rsidR="00654C1F" w:rsidRPr="00654C1F" w:rsidRDefault="00654C1F" w:rsidP="00654C1F">
            <w:pPr>
              <w:widowControl/>
              <w:spacing w:after="120"/>
              <w:rPr>
                <w:rFonts w:ascii="Times New Roman" w:eastAsia="Times New Roman" w:hAnsi="Times New Roman" w:cs="Times New Roman"/>
                <w:sz w:val="20"/>
                <w:szCs w:val="20"/>
              </w:rPr>
            </w:pPr>
            <w:r w:rsidRPr="00654C1F">
              <w:rPr>
                <w:rFonts w:ascii="Times New Roman" w:eastAsia="Times New Roman" w:hAnsi="Times New Roman" w:cs="Times New Roman"/>
                <w:sz w:val="20"/>
                <w:szCs w:val="20"/>
              </w:rPr>
              <w:t>Recordkeeping Requirements for Applicability Determinations</w:t>
            </w:r>
          </w:p>
        </w:tc>
        <w:tc>
          <w:tcPr>
            <w:tcW w:w="0" w:type="auto"/>
            <w:vAlign w:val="center"/>
          </w:tcPr>
          <w:p w:rsidR="00654C1F" w:rsidRPr="00654C1F" w:rsidRDefault="00654C1F" w:rsidP="00654C1F">
            <w:pPr>
              <w:widowControl/>
              <w:spacing w:after="120"/>
              <w:rPr>
                <w:rFonts w:ascii="Times New Roman" w:eastAsia="Times New Roman" w:hAnsi="Times New Roman" w:cs="Times New Roman"/>
                <w:sz w:val="20"/>
                <w:szCs w:val="20"/>
              </w:rPr>
            </w:pPr>
            <w:r w:rsidRPr="00654C1F">
              <w:rPr>
                <w:rFonts w:ascii="Times New Roman" w:eastAsia="Times New Roman" w:hAnsi="Times New Roman" w:cs="Times New Roman"/>
                <w:sz w:val="20"/>
                <w:szCs w:val="20"/>
              </w:rPr>
              <w:t>Yes</w:t>
            </w:r>
          </w:p>
        </w:tc>
        <w:tc>
          <w:tcPr>
            <w:tcW w:w="0" w:type="auto"/>
            <w:vAlign w:val="center"/>
          </w:tcPr>
          <w:p w:rsidR="00654C1F" w:rsidRPr="00654C1F" w:rsidRDefault="00654C1F" w:rsidP="00654C1F">
            <w:pPr>
              <w:widowControl/>
              <w:spacing w:after="120"/>
              <w:rPr>
                <w:rFonts w:ascii="Times New Roman" w:eastAsia="Times New Roman" w:hAnsi="Times New Roman" w:cs="Times New Roman"/>
                <w:sz w:val="20"/>
                <w:szCs w:val="20"/>
              </w:rPr>
            </w:pPr>
            <w:r w:rsidRPr="00654C1F">
              <w:rPr>
                <w:rFonts w:ascii="Times New Roman" w:eastAsia="Times New Roman" w:hAnsi="Times New Roman" w:cs="Times New Roman"/>
                <w:sz w:val="20"/>
                <w:szCs w:val="20"/>
              </w:rPr>
              <w:t>§63.5686 specifies applicability determinations for non-major sources.</w:t>
            </w:r>
          </w:p>
        </w:tc>
      </w:tr>
      <w:tr w:rsidR="00654C1F" w:rsidRPr="00654C1F" w:rsidTr="00654C1F">
        <w:trPr>
          <w:jc w:val="center"/>
        </w:trPr>
        <w:tc>
          <w:tcPr>
            <w:tcW w:w="930" w:type="pct"/>
            <w:vAlign w:val="center"/>
          </w:tcPr>
          <w:p w:rsidR="00654C1F" w:rsidRPr="00654C1F" w:rsidRDefault="00654C1F" w:rsidP="00654C1F">
            <w:pPr>
              <w:widowControl/>
              <w:spacing w:after="120"/>
              <w:rPr>
                <w:rFonts w:ascii="Times New Roman" w:eastAsia="Times New Roman" w:hAnsi="Times New Roman" w:cs="Times New Roman"/>
                <w:sz w:val="20"/>
                <w:szCs w:val="20"/>
              </w:rPr>
            </w:pPr>
            <w:r w:rsidRPr="00654C1F">
              <w:rPr>
                <w:rFonts w:ascii="Times New Roman" w:eastAsia="Times New Roman" w:hAnsi="Times New Roman" w:cs="Times New Roman"/>
                <w:sz w:val="20"/>
                <w:szCs w:val="20"/>
              </w:rPr>
              <w:t>§63.10(c)</w:t>
            </w:r>
          </w:p>
        </w:tc>
        <w:tc>
          <w:tcPr>
            <w:tcW w:w="0" w:type="auto"/>
            <w:vAlign w:val="center"/>
          </w:tcPr>
          <w:p w:rsidR="00654C1F" w:rsidRPr="00654C1F" w:rsidRDefault="00654C1F" w:rsidP="00654C1F">
            <w:pPr>
              <w:widowControl/>
              <w:spacing w:after="120"/>
              <w:rPr>
                <w:rFonts w:ascii="Times New Roman" w:eastAsia="Times New Roman" w:hAnsi="Times New Roman" w:cs="Times New Roman"/>
                <w:sz w:val="20"/>
                <w:szCs w:val="20"/>
              </w:rPr>
            </w:pPr>
            <w:r w:rsidRPr="00654C1F">
              <w:rPr>
                <w:rFonts w:ascii="Times New Roman" w:eastAsia="Times New Roman" w:hAnsi="Times New Roman" w:cs="Times New Roman"/>
                <w:sz w:val="20"/>
                <w:szCs w:val="20"/>
              </w:rPr>
              <w:t>Additional Recordkeeping for Sources with CMS</w:t>
            </w:r>
          </w:p>
        </w:tc>
        <w:tc>
          <w:tcPr>
            <w:tcW w:w="0" w:type="auto"/>
            <w:vAlign w:val="center"/>
          </w:tcPr>
          <w:p w:rsidR="00654C1F" w:rsidRPr="00654C1F" w:rsidRDefault="00654C1F" w:rsidP="00654C1F">
            <w:pPr>
              <w:widowControl/>
              <w:spacing w:after="120"/>
              <w:rPr>
                <w:rFonts w:ascii="Times New Roman" w:eastAsia="Times New Roman" w:hAnsi="Times New Roman" w:cs="Times New Roman"/>
                <w:sz w:val="20"/>
                <w:szCs w:val="20"/>
              </w:rPr>
            </w:pPr>
            <w:r w:rsidRPr="00654C1F">
              <w:rPr>
                <w:rFonts w:ascii="Times New Roman" w:eastAsia="Times New Roman" w:hAnsi="Times New Roman" w:cs="Times New Roman"/>
                <w:sz w:val="20"/>
                <w:szCs w:val="20"/>
              </w:rPr>
              <w:t>Yes</w:t>
            </w:r>
          </w:p>
        </w:tc>
        <w:tc>
          <w:tcPr>
            <w:tcW w:w="0" w:type="auto"/>
            <w:vAlign w:val="center"/>
          </w:tcPr>
          <w:p w:rsidR="00654C1F" w:rsidRPr="00654C1F" w:rsidRDefault="00654C1F" w:rsidP="00654C1F">
            <w:pPr>
              <w:widowControl/>
              <w:spacing w:after="120"/>
              <w:rPr>
                <w:rFonts w:ascii="Times New Roman" w:eastAsia="Times New Roman" w:hAnsi="Times New Roman" w:cs="Times New Roman"/>
                <w:sz w:val="20"/>
                <w:szCs w:val="20"/>
              </w:rPr>
            </w:pPr>
            <w:r w:rsidRPr="00654C1F">
              <w:rPr>
                <w:rFonts w:ascii="Times New Roman" w:eastAsia="Times New Roman" w:hAnsi="Times New Roman" w:cs="Times New Roman"/>
                <w:sz w:val="20"/>
                <w:szCs w:val="20"/>
              </w:rPr>
              <w:t>Applies only to sources with add-on controls.</w:t>
            </w:r>
          </w:p>
        </w:tc>
      </w:tr>
      <w:tr w:rsidR="00654C1F" w:rsidRPr="00654C1F" w:rsidTr="00654C1F">
        <w:trPr>
          <w:jc w:val="center"/>
        </w:trPr>
        <w:tc>
          <w:tcPr>
            <w:tcW w:w="930" w:type="pct"/>
            <w:vAlign w:val="center"/>
          </w:tcPr>
          <w:p w:rsidR="00654C1F" w:rsidRPr="00654C1F" w:rsidRDefault="00654C1F" w:rsidP="00654C1F">
            <w:pPr>
              <w:widowControl/>
              <w:spacing w:after="120"/>
              <w:rPr>
                <w:rFonts w:ascii="Times New Roman" w:eastAsia="Times New Roman" w:hAnsi="Times New Roman" w:cs="Times New Roman"/>
                <w:sz w:val="20"/>
                <w:szCs w:val="20"/>
              </w:rPr>
            </w:pPr>
            <w:r w:rsidRPr="00654C1F">
              <w:rPr>
                <w:rFonts w:ascii="Times New Roman" w:eastAsia="Times New Roman" w:hAnsi="Times New Roman" w:cs="Times New Roman"/>
                <w:sz w:val="20"/>
                <w:szCs w:val="20"/>
              </w:rPr>
              <w:t>§63.10(d)(1)</w:t>
            </w:r>
          </w:p>
        </w:tc>
        <w:tc>
          <w:tcPr>
            <w:tcW w:w="0" w:type="auto"/>
            <w:vAlign w:val="center"/>
          </w:tcPr>
          <w:p w:rsidR="00654C1F" w:rsidRPr="00654C1F" w:rsidRDefault="00654C1F" w:rsidP="00654C1F">
            <w:pPr>
              <w:widowControl/>
              <w:spacing w:after="120"/>
              <w:rPr>
                <w:rFonts w:ascii="Times New Roman" w:eastAsia="Times New Roman" w:hAnsi="Times New Roman" w:cs="Times New Roman"/>
                <w:sz w:val="20"/>
                <w:szCs w:val="20"/>
              </w:rPr>
            </w:pPr>
            <w:r w:rsidRPr="00654C1F">
              <w:rPr>
                <w:rFonts w:ascii="Times New Roman" w:eastAsia="Times New Roman" w:hAnsi="Times New Roman" w:cs="Times New Roman"/>
                <w:sz w:val="20"/>
                <w:szCs w:val="20"/>
              </w:rPr>
              <w:t>General Reporting Requirements</w:t>
            </w:r>
          </w:p>
        </w:tc>
        <w:tc>
          <w:tcPr>
            <w:tcW w:w="0" w:type="auto"/>
            <w:vAlign w:val="center"/>
          </w:tcPr>
          <w:p w:rsidR="00654C1F" w:rsidRPr="00654C1F" w:rsidRDefault="00654C1F" w:rsidP="00654C1F">
            <w:pPr>
              <w:widowControl/>
              <w:spacing w:after="120"/>
              <w:rPr>
                <w:rFonts w:ascii="Times New Roman" w:eastAsia="Times New Roman" w:hAnsi="Times New Roman" w:cs="Times New Roman"/>
                <w:sz w:val="20"/>
                <w:szCs w:val="20"/>
              </w:rPr>
            </w:pPr>
            <w:r w:rsidRPr="00654C1F">
              <w:rPr>
                <w:rFonts w:ascii="Times New Roman" w:eastAsia="Times New Roman" w:hAnsi="Times New Roman" w:cs="Times New Roman"/>
                <w:sz w:val="20"/>
                <w:szCs w:val="20"/>
              </w:rPr>
              <w:t>Yes</w:t>
            </w:r>
          </w:p>
        </w:tc>
        <w:tc>
          <w:tcPr>
            <w:tcW w:w="0" w:type="auto"/>
            <w:vAlign w:val="center"/>
          </w:tcPr>
          <w:p w:rsidR="00654C1F" w:rsidRPr="00654C1F" w:rsidRDefault="00654C1F" w:rsidP="00654C1F">
            <w:pPr>
              <w:widowControl/>
              <w:spacing w:after="120"/>
              <w:rPr>
                <w:rFonts w:ascii="Times New Roman" w:eastAsia="Times New Roman" w:hAnsi="Times New Roman" w:cs="Times New Roman"/>
                <w:sz w:val="20"/>
                <w:szCs w:val="20"/>
              </w:rPr>
            </w:pPr>
            <w:r w:rsidRPr="00654C1F">
              <w:rPr>
                <w:rFonts w:ascii="Times New Roman" w:eastAsia="Times New Roman" w:hAnsi="Times New Roman" w:cs="Times New Roman"/>
                <w:sz w:val="20"/>
                <w:szCs w:val="20"/>
              </w:rPr>
              <w:t>§63.5764 specifies additional reporting requirements.</w:t>
            </w:r>
          </w:p>
        </w:tc>
      </w:tr>
      <w:tr w:rsidR="00654C1F" w:rsidRPr="00654C1F" w:rsidTr="00654C1F">
        <w:trPr>
          <w:jc w:val="center"/>
        </w:trPr>
        <w:tc>
          <w:tcPr>
            <w:tcW w:w="930" w:type="pct"/>
            <w:vAlign w:val="center"/>
          </w:tcPr>
          <w:p w:rsidR="00654C1F" w:rsidRPr="00654C1F" w:rsidRDefault="00654C1F" w:rsidP="00654C1F">
            <w:pPr>
              <w:widowControl/>
              <w:spacing w:after="120"/>
              <w:rPr>
                <w:rFonts w:ascii="Times New Roman" w:eastAsia="Times New Roman" w:hAnsi="Times New Roman" w:cs="Times New Roman"/>
                <w:sz w:val="20"/>
                <w:szCs w:val="20"/>
              </w:rPr>
            </w:pPr>
            <w:r w:rsidRPr="00654C1F">
              <w:rPr>
                <w:rFonts w:ascii="Times New Roman" w:eastAsia="Times New Roman" w:hAnsi="Times New Roman" w:cs="Times New Roman"/>
                <w:sz w:val="20"/>
                <w:szCs w:val="20"/>
              </w:rPr>
              <w:t>§63.10(d)(2)</w:t>
            </w:r>
          </w:p>
        </w:tc>
        <w:tc>
          <w:tcPr>
            <w:tcW w:w="0" w:type="auto"/>
            <w:vAlign w:val="center"/>
          </w:tcPr>
          <w:p w:rsidR="00654C1F" w:rsidRPr="00654C1F" w:rsidRDefault="00654C1F" w:rsidP="00654C1F">
            <w:pPr>
              <w:widowControl/>
              <w:spacing w:after="120"/>
              <w:rPr>
                <w:rFonts w:ascii="Times New Roman" w:eastAsia="Times New Roman" w:hAnsi="Times New Roman" w:cs="Times New Roman"/>
                <w:sz w:val="20"/>
                <w:szCs w:val="20"/>
              </w:rPr>
            </w:pPr>
            <w:r w:rsidRPr="00654C1F">
              <w:rPr>
                <w:rFonts w:ascii="Times New Roman" w:eastAsia="Times New Roman" w:hAnsi="Times New Roman" w:cs="Times New Roman"/>
                <w:sz w:val="20"/>
                <w:szCs w:val="20"/>
              </w:rPr>
              <w:t>Performance Test Results</w:t>
            </w:r>
          </w:p>
        </w:tc>
        <w:tc>
          <w:tcPr>
            <w:tcW w:w="0" w:type="auto"/>
            <w:vAlign w:val="center"/>
          </w:tcPr>
          <w:p w:rsidR="00654C1F" w:rsidRPr="00654C1F" w:rsidRDefault="00654C1F" w:rsidP="00654C1F">
            <w:pPr>
              <w:widowControl/>
              <w:spacing w:after="120"/>
              <w:rPr>
                <w:rFonts w:ascii="Times New Roman" w:eastAsia="Times New Roman" w:hAnsi="Times New Roman" w:cs="Times New Roman"/>
                <w:sz w:val="20"/>
                <w:szCs w:val="20"/>
              </w:rPr>
            </w:pPr>
            <w:r w:rsidRPr="00654C1F">
              <w:rPr>
                <w:rFonts w:ascii="Times New Roman" w:eastAsia="Times New Roman" w:hAnsi="Times New Roman" w:cs="Times New Roman"/>
                <w:sz w:val="20"/>
                <w:szCs w:val="20"/>
              </w:rPr>
              <w:t>Yes</w:t>
            </w:r>
          </w:p>
        </w:tc>
        <w:tc>
          <w:tcPr>
            <w:tcW w:w="0" w:type="auto"/>
            <w:vAlign w:val="center"/>
          </w:tcPr>
          <w:p w:rsidR="00654C1F" w:rsidRPr="00654C1F" w:rsidRDefault="00654C1F" w:rsidP="00654C1F">
            <w:pPr>
              <w:widowControl/>
              <w:spacing w:after="120"/>
              <w:rPr>
                <w:rFonts w:ascii="Times New Roman" w:eastAsia="Times New Roman" w:hAnsi="Times New Roman" w:cs="Times New Roman"/>
                <w:sz w:val="20"/>
                <w:szCs w:val="20"/>
              </w:rPr>
            </w:pPr>
            <w:r w:rsidRPr="00654C1F">
              <w:rPr>
                <w:rFonts w:ascii="Times New Roman" w:eastAsia="Times New Roman" w:hAnsi="Times New Roman" w:cs="Times New Roman"/>
                <w:sz w:val="20"/>
                <w:szCs w:val="20"/>
              </w:rPr>
              <w:t>§63.5764 specifies additional requirements for reporting performance test results.</w:t>
            </w:r>
          </w:p>
        </w:tc>
      </w:tr>
      <w:tr w:rsidR="00654C1F" w:rsidRPr="00654C1F" w:rsidTr="00654C1F">
        <w:trPr>
          <w:jc w:val="center"/>
        </w:trPr>
        <w:tc>
          <w:tcPr>
            <w:tcW w:w="930" w:type="pct"/>
            <w:vAlign w:val="center"/>
          </w:tcPr>
          <w:p w:rsidR="00654C1F" w:rsidRPr="00654C1F" w:rsidRDefault="00654C1F" w:rsidP="00654C1F">
            <w:pPr>
              <w:widowControl/>
              <w:spacing w:after="120"/>
              <w:rPr>
                <w:rFonts w:ascii="Times New Roman" w:eastAsia="Times New Roman" w:hAnsi="Times New Roman" w:cs="Times New Roman"/>
                <w:sz w:val="20"/>
                <w:szCs w:val="20"/>
              </w:rPr>
            </w:pPr>
            <w:r w:rsidRPr="00654C1F">
              <w:rPr>
                <w:rFonts w:ascii="Times New Roman" w:eastAsia="Times New Roman" w:hAnsi="Times New Roman" w:cs="Times New Roman"/>
                <w:sz w:val="20"/>
                <w:szCs w:val="20"/>
              </w:rPr>
              <w:t>§63.10(d)(3)</w:t>
            </w:r>
          </w:p>
        </w:tc>
        <w:tc>
          <w:tcPr>
            <w:tcW w:w="0" w:type="auto"/>
            <w:vAlign w:val="center"/>
          </w:tcPr>
          <w:p w:rsidR="00654C1F" w:rsidRPr="00654C1F" w:rsidRDefault="00654C1F" w:rsidP="00654C1F">
            <w:pPr>
              <w:widowControl/>
              <w:spacing w:after="120"/>
              <w:rPr>
                <w:rFonts w:ascii="Times New Roman" w:eastAsia="Times New Roman" w:hAnsi="Times New Roman" w:cs="Times New Roman"/>
                <w:sz w:val="20"/>
                <w:szCs w:val="20"/>
              </w:rPr>
            </w:pPr>
            <w:r w:rsidRPr="00654C1F">
              <w:rPr>
                <w:rFonts w:ascii="Times New Roman" w:eastAsia="Times New Roman" w:hAnsi="Times New Roman" w:cs="Times New Roman"/>
                <w:sz w:val="20"/>
                <w:szCs w:val="20"/>
              </w:rPr>
              <w:t>Opacity or Visible Emissions Observations</w:t>
            </w:r>
          </w:p>
        </w:tc>
        <w:tc>
          <w:tcPr>
            <w:tcW w:w="0" w:type="auto"/>
            <w:vAlign w:val="center"/>
          </w:tcPr>
          <w:p w:rsidR="00654C1F" w:rsidRPr="00654C1F" w:rsidRDefault="00654C1F" w:rsidP="00654C1F">
            <w:pPr>
              <w:widowControl/>
              <w:spacing w:after="120"/>
              <w:rPr>
                <w:rFonts w:ascii="Times New Roman" w:eastAsia="Times New Roman" w:hAnsi="Times New Roman" w:cs="Times New Roman"/>
                <w:sz w:val="20"/>
                <w:szCs w:val="20"/>
              </w:rPr>
            </w:pPr>
            <w:r w:rsidRPr="00654C1F">
              <w:rPr>
                <w:rFonts w:ascii="Times New Roman" w:eastAsia="Times New Roman" w:hAnsi="Times New Roman" w:cs="Times New Roman"/>
                <w:sz w:val="20"/>
                <w:szCs w:val="20"/>
              </w:rPr>
              <w:t>No</w:t>
            </w:r>
          </w:p>
        </w:tc>
        <w:tc>
          <w:tcPr>
            <w:tcW w:w="0" w:type="auto"/>
            <w:vAlign w:val="center"/>
          </w:tcPr>
          <w:p w:rsidR="00654C1F" w:rsidRPr="00654C1F" w:rsidRDefault="00654C1F" w:rsidP="00654C1F">
            <w:pPr>
              <w:widowControl/>
              <w:spacing w:after="120"/>
              <w:rPr>
                <w:rFonts w:ascii="Times New Roman" w:eastAsia="Times New Roman" w:hAnsi="Times New Roman" w:cs="Times New Roman"/>
                <w:sz w:val="20"/>
                <w:szCs w:val="20"/>
              </w:rPr>
            </w:pPr>
            <w:r w:rsidRPr="00654C1F">
              <w:rPr>
                <w:rFonts w:ascii="Times New Roman" w:eastAsia="Times New Roman" w:hAnsi="Times New Roman" w:cs="Times New Roman"/>
                <w:sz w:val="20"/>
                <w:szCs w:val="20"/>
              </w:rPr>
              <w:t>Subpart VVVV does not specify opacity or visible emission standards.</w:t>
            </w:r>
          </w:p>
        </w:tc>
      </w:tr>
      <w:tr w:rsidR="00654C1F" w:rsidRPr="00654C1F" w:rsidTr="00654C1F">
        <w:trPr>
          <w:jc w:val="center"/>
        </w:trPr>
        <w:tc>
          <w:tcPr>
            <w:tcW w:w="930" w:type="pct"/>
            <w:vAlign w:val="center"/>
          </w:tcPr>
          <w:p w:rsidR="00654C1F" w:rsidRPr="00654C1F" w:rsidRDefault="00654C1F" w:rsidP="00654C1F">
            <w:pPr>
              <w:widowControl/>
              <w:spacing w:after="120"/>
              <w:rPr>
                <w:rFonts w:ascii="Times New Roman" w:eastAsia="Times New Roman" w:hAnsi="Times New Roman" w:cs="Times New Roman"/>
                <w:sz w:val="20"/>
                <w:szCs w:val="20"/>
              </w:rPr>
            </w:pPr>
            <w:r w:rsidRPr="00654C1F">
              <w:rPr>
                <w:rFonts w:ascii="Times New Roman" w:eastAsia="Times New Roman" w:hAnsi="Times New Roman" w:cs="Times New Roman"/>
                <w:sz w:val="20"/>
                <w:szCs w:val="20"/>
              </w:rPr>
              <w:t>§63.10(d)(4)</w:t>
            </w:r>
          </w:p>
        </w:tc>
        <w:tc>
          <w:tcPr>
            <w:tcW w:w="0" w:type="auto"/>
            <w:vAlign w:val="center"/>
          </w:tcPr>
          <w:p w:rsidR="00654C1F" w:rsidRPr="00654C1F" w:rsidRDefault="00654C1F" w:rsidP="00654C1F">
            <w:pPr>
              <w:widowControl/>
              <w:spacing w:after="120"/>
              <w:rPr>
                <w:rFonts w:ascii="Times New Roman" w:eastAsia="Times New Roman" w:hAnsi="Times New Roman" w:cs="Times New Roman"/>
                <w:sz w:val="20"/>
                <w:szCs w:val="20"/>
              </w:rPr>
            </w:pPr>
            <w:r w:rsidRPr="00654C1F">
              <w:rPr>
                <w:rFonts w:ascii="Times New Roman" w:eastAsia="Times New Roman" w:hAnsi="Times New Roman" w:cs="Times New Roman"/>
                <w:sz w:val="20"/>
                <w:szCs w:val="20"/>
              </w:rPr>
              <w:t>Progress Reports for Sources with Compliance Extensions</w:t>
            </w:r>
          </w:p>
        </w:tc>
        <w:tc>
          <w:tcPr>
            <w:tcW w:w="0" w:type="auto"/>
            <w:vAlign w:val="center"/>
          </w:tcPr>
          <w:p w:rsidR="00654C1F" w:rsidRPr="00654C1F" w:rsidRDefault="00654C1F" w:rsidP="00654C1F">
            <w:pPr>
              <w:widowControl/>
              <w:spacing w:after="120"/>
              <w:rPr>
                <w:rFonts w:ascii="Times New Roman" w:eastAsia="Times New Roman" w:hAnsi="Times New Roman" w:cs="Times New Roman"/>
                <w:sz w:val="20"/>
                <w:szCs w:val="20"/>
              </w:rPr>
            </w:pPr>
            <w:r w:rsidRPr="00654C1F">
              <w:rPr>
                <w:rFonts w:ascii="Times New Roman" w:eastAsia="Times New Roman" w:hAnsi="Times New Roman" w:cs="Times New Roman"/>
                <w:sz w:val="20"/>
                <w:szCs w:val="20"/>
              </w:rPr>
              <w:t>Yes.</w:t>
            </w:r>
          </w:p>
        </w:tc>
        <w:tc>
          <w:tcPr>
            <w:tcW w:w="0" w:type="auto"/>
            <w:vAlign w:val="center"/>
          </w:tcPr>
          <w:p w:rsidR="00654C1F" w:rsidRPr="00654C1F" w:rsidRDefault="00654C1F" w:rsidP="00654C1F">
            <w:pPr>
              <w:widowControl/>
              <w:spacing w:after="120"/>
              <w:rPr>
                <w:rFonts w:ascii="Times New Roman" w:eastAsia="Times New Roman" w:hAnsi="Times New Roman" w:cs="Times New Roman"/>
                <w:sz w:val="20"/>
                <w:szCs w:val="20"/>
              </w:rPr>
            </w:pPr>
          </w:p>
        </w:tc>
      </w:tr>
      <w:tr w:rsidR="00654C1F" w:rsidRPr="00654C1F" w:rsidTr="00654C1F">
        <w:trPr>
          <w:jc w:val="center"/>
        </w:trPr>
        <w:tc>
          <w:tcPr>
            <w:tcW w:w="930" w:type="pct"/>
            <w:vAlign w:val="center"/>
          </w:tcPr>
          <w:p w:rsidR="00654C1F" w:rsidRPr="00654C1F" w:rsidRDefault="00654C1F" w:rsidP="00654C1F">
            <w:pPr>
              <w:widowControl/>
              <w:spacing w:after="120"/>
              <w:rPr>
                <w:rFonts w:ascii="Times New Roman" w:eastAsia="Times New Roman" w:hAnsi="Times New Roman" w:cs="Times New Roman"/>
                <w:sz w:val="20"/>
                <w:szCs w:val="20"/>
              </w:rPr>
            </w:pPr>
            <w:r w:rsidRPr="00654C1F">
              <w:rPr>
                <w:rFonts w:ascii="Times New Roman" w:eastAsia="Times New Roman" w:hAnsi="Times New Roman" w:cs="Times New Roman"/>
                <w:sz w:val="20"/>
                <w:szCs w:val="20"/>
              </w:rPr>
              <w:t>§63.10(d)(5)</w:t>
            </w:r>
          </w:p>
        </w:tc>
        <w:tc>
          <w:tcPr>
            <w:tcW w:w="0" w:type="auto"/>
            <w:vAlign w:val="center"/>
          </w:tcPr>
          <w:p w:rsidR="00654C1F" w:rsidRPr="00654C1F" w:rsidRDefault="00654C1F" w:rsidP="00654C1F">
            <w:pPr>
              <w:widowControl/>
              <w:spacing w:after="120"/>
              <w:rPr>
                <w:rFonts w:ascii="Times New Roman" w:eastAsia="Times New Roman" w:hAnsi="Times New Roman" w:cs="Times New Roman"/>
                <w:sz w:val="20"/>
                <w:szCs w:val="20"/>
              </w:rPr>
            </w:pPr>
            <w:r w:rsidRPr="00654C1F">
              <w:rPr>
                <w:rFonts w:ascii="Times New Roman" w:eastAsia="Times New Roman" w:hAnsi="Times New Roman" w:cs="Times New Roman"/>
                <w:sz w:val="20"/>
                <w:szCs w:val="20"/>
              </w:rPr>
              <w:t>Startup, Shutdown, and Malfunction Reports</w:t>
            </w:r>
          </w:p>
        </w:tc>
        <w:tc>
          <w:tcPr>
            <w:tcW w:w="0" w:type="auto"/>
            <w:vAlign w:val="center"/>
          </w:tcPr>
          <w:p w:rsidR="00654C1F" w:rsidRPr="00654C1F" w:rsidRDefault="00654C1F" w:rsidP="00654C1F">
            <w:pPr>
              <w:widowControl/>
              <w:spacing w:after="120"/>
              <w:rPr>
                <w:rFonts w:ascii="Times New Roman" w:eastAsia="Times New Roman" w:hAnsi="Times New Roman" w:cs="Times New Roman"/>
                <w:sz w:val="20"/>
                <w:szCs w:val="20"/>
              </w:rPr>
            </w:pPr>
            <w:r w:rsidRPr="00654C1F">
              <w:rPr>
                <w:rFonts w:ascii="Times New Roman" w:eastAsia="Times New Roman" w:hAnsi="Times New Roman" w:cs="Times New Roman"/>
                <w:sz w:val="20"/>
                <w:szCs w:val="20"/>
              </w:rPr>
              <w:t>Yes</w:t>
            </w:r>
          </w:p>
        </w:tc>
        <w:tc>
          <w:tcPr>
            <w:tcW w:w="0" w:type="auto"/>
            <w:vAlign w:val="center"/>
          </w:tcPr>
          <w:p w:rsidR="00654C1F" w:rsidRPr="00654C1F" w:rsidRDefault="00654C1F" w:rsidP="00654C1F">
            <w:pPr>
              <w:widowControl/>
              <w:spacing w:after="120"/>
              <w:rPr>
                <w:rFonts w:ascii="Times New Roman" w:eastAsia="Times New Roman" w:hAnsi="Times New Roman" w:cs="Times New Roman"/>
                <w:sz w:val="20"/>
                <w:szCs w:val="20"/>
              </w:rPr>
            </w:pPr>
            <w:r w:rsidRPr="00654C1F">
              <w:rPr>
                <w:rFonts w:ascii="Times New Roman" w:eastAsia="Times New Roman" w:hAnsi="Times New Roman" w:cs="Times New Roman"/>
                <w:sz w:val="20"/>
                <w:szCs w:val="20"/>
              </w:rPr>
              <w:t>Applies only to sources with add-on controls.</w:t>
            </w:r>
          </w:p>
        </w:tc>
      </w:tr>
      <w:tr w:rsidR="00654C1F" w:rsidRPr="00654C1F" w:rsidTr="00654C1F">
        <w:trPr>
          <w:jc w:val="center"/>
        </w:trPr>
        <w:tc>
          <w:tcPr>
            <w:tcW w:w="930" w:type="pct"/>
            <w:vAlign w:val="center"/>
          </w:tcPr>
          <w:p w:rsidR="00654C1F" w:rsidRPr="00654C1F" w:rsidRDefault="00654C1F" w:rsidP="00654C1F">
            <w:pPr>
              <w:widowControl/>
              <w:spacing w:after="120"/>
              <w:rPr>
                <w:rFonts w:ascii="Times New Roman" w:eastAsia="Times New Roman" w:hAnsi="Times New Roman" w:cs="Times New Roman"/>
                <w:sz w:val="20"/>
                <w:szCs w:val="20"/>
              </w:rPr>
            </w:pPr>
            <w:r w:rsidRPr="00654C1F">
              <w:rPr>
                <w:rFonts w:ascii="Times New Roman" w:eastAsia="Times New Roman" w:hAnsi="Times New Roman" w:cs="Times New Roman"/>
                <w:sz w:val="20"/>
                <w:szCs w:val="20"/>
              </w:rPr>
              <w:t>§63.10(e)(1)</w:t>
            </w:r>
          </w:p>
        </w:tc>
        <w:tc>
          <w:tcPr>
            <w:tcW w:w="0" w:type="auto"/>
            <w:vAlign w:val="center"/>
          </w:tcPr>
          <w:p w:rsidR="00654C1F" w:rsidRPr="00654C1F" w:rsidRDefault="00654C1F" w:rsidP="00654C1F">
            <w:pPr>
              <w:widowControl/>
              <w:spacing w:after="120"/>
              <w:rPr>
                <w:rFonts w:ascii="Times New Roman" w:eastAsia="Times New Roman" w:hAnsi="Times New Roman" w:cs="Times New Roman"/>
                <w:sz w:val="20"/>
                <w:szCs w:val="20"/>
              </w:rPr>
            </w:pPr>
            <w:r w:rsidRPr="00654C1F">
              <w:rPr>
                <w:rFonts w:ascii="Times New Roman" w:eastAsia="Times New Roman" w:hAnsi="Times New Roman" w:cs="Times New Roman"/>
                <w:sz w:val="20"/>
                <w:szCs w:val="20"/>
              </w:rPr>
              <w:t>Additional CMS Reports—General</w:t>
            </w:r>
          </w:p>
        </w:tc>
        <w:tc>
          <w:tcPr>
            <w:tcW w:w="0" w:type="auto"/>
            <w:vAlign w:val="center"/>
          </w:tcPr>
          <w:p w:rsidR="00654C1F" w:rsidRPr="00654C1F" w:rsidRDefault="00654C1F" w:rsidP="00654C1F">
            <w:pPr>
              <w:widowControl/>
              <w:spacing w:after="120"/>
              <w:rPr>
                <w:rFonts w:ascii="Times New Roman" w:eastAsia="Times New Roman" w:hAnsi="Times New Roman" w:cs="Times New Roman"/>
                <w:sz w:val="20"/>
                <w:szCs w:val="20"/>
              </w:rPr>
            </w:pPr>
            <w:r w:rsidRPr="00654C1F">
              <w:rPr>
                <w:rFonts w:ascii="Times New Roman" w:eastAsia="Times New Roman" w:hAnsi="Times New Roman" w:cs="Times New Roman"/>
                <w:sz w:val="20"/>
                <w:szCs w:val="20"/>
              </w:rPr>
              <w:t>Yes</w:t>
            </w:r>
          </w:p>
        </w:tc>
        <w:tc>
          <w:tcPr>
            <w:tcW w:w="0" w:type="auto"/>
            <w:vAlign w:val="center"/>
          </w:tcPr>
          <w:p w:rsidR="00654C1F" w:rsidRPr="00654C1F" w:rsidRDefault="00654C1F" w:rsidP="00654C1F">
            <w:pPr>
              <w:widowControl/>
              <w:spacing w:after="120"/>
              <w:rPr>
                <w:rFonts w:ascii="Times New Roman" w:eastAsia="Times New Roman" w:hAnsi="Times New Roman" w:cs="Times New Roman"/>
                <w:sz w:val="20"/>
                <w:szCs w:val="20"/>
              </w:rPr>
            </w:pPr>
            <w:r w:rsidRPr="00654C1F">
              <w:rPr>
                <w:rFonts w:ascii="Times New Roman" w:eastAsia="Times New Roman" w:hAnsi="Times New Roman" w:cs="Times New Roman"/>
                <w:sz w:val="20"/>
                <w:szCs w:val="20"/>
              </w:rPr>
              <w:t>Applies only to sources with add-on controls.</w:t>
            </w:r>
          </w:p>
        </w:tc>
      </w:tr>
      <w:tr w:rsidR="00654C1F" w:rsidRPr="00654C1F" w:rsidTr="00654C1F">
        <w:trPr>
          <w:jc w:val="center"/>
        </w:trPr>
        <w:tc>
          <w:tcPr>
            <w:tcW w:w="930" w:type="pct"/>
            <w:vAlign w:val="center"/>
          </w:tcPr>
          <w:p w:rsidR="00654C1F" w:rsidRPr="00654C1F" w:rsidRDefault="00654C1F" w:rsidP="00654C1F">
            <w:pPr>
              <w:widowControl/>
              <w:spacing w:after="120"/>
              <w:rPr>
                <w:rFonts w:ascii="Times New Roman" w:eastAsia="Times New Roman" w:hAnsi="Times New Roman" w:cs="Times New Roman"/>
                <w:sz w:val="20"/>
                <w:szCs w:val="20"/>
              </w:rPr>
            </w:pPr>
            <w:r w:rsidRPr="00654C1F">
              <w:rPr>
                <w:rFonts w:ascii="Times New Roman" w:eastAsia="Times New Roman" w:hAnsi="Times New Roman" w:cs="Times New Roman"/>
                <w:sz w:val="20"/>
                <w:szCs w:val="20"/>
              </w:rPr>
              <w:t>§63.10(e)(2)</w:t>
            </w:r>
          </w:p>
        </w:tc>
        <w:tc>
          <w:tcPr>
            <w:tcW w:w="0" w:type="auto"/>
            <w:vAlign w:val="center"/>
          </w:tcPr>
          <w:p w:rsidR="00654C1F" w:rsidRPr="00654C1F" w:rsidRDefault="00654C1F" w:rsidP="00654C1F">
            <w:pPr>
              <w:widowControl/>
              <w:spacing w:after="120"/>
              <w:rPr>
                <w:rFonts w:ascii="Times New Roman" w:eastAsia="Times New Roman" w:hAnsi="Times New Roman" w:cs="Times New Roman"/>
                <w:sz w:val="20"/>
                <w:szCs w:val="20"/>
              </w:rPr>
            </w:pPr>
            <w:r w:rsidRPr="00654C1F">
              <w:rPr>
                <w:rFonts w:ascii="Times New Roman" w:eastAsia="Times New Roman" w:hAnsi="Times New Roman" w:cs="Times New Roman"/>
                <w:sz w:val="20"/>
                <w:szCs w:val="20"/>
              </w:rPr>
              <w:t>Reporting Results of CMS Performance Evaluations</w:t>
            </w:r>
          </w:p>
        </w:tc>
        <w:tc>
          <w:tcPr>
            <w:tcW w:w="0" w:type="auto"/>
            <w:vAlign w:val="center"/>
          </w:tcPr>
          <w:p w:rsidR="00654C1F" w:rsidRPr="00654C1F" w:rsidRDefault="00654C1F" w:rsidP="00654C1F">
            <w:pPr>
              <w:widowControl/>
              <w:spacing w:after="120"/>
              <w:rPr>
                <w:rFonts w:ascii="Times New Roman" w:eastAsia="Times New Roman" w:hAnsi="Times New Roman" w:cs="Times New Roman"/>
                <w:sz w:val="20"/>
                <w:szCs w:val="20"/>
              </w:rPr>
            </w:pPr>
            <w:r w:rsidRPr="00654C1F">
              <w:rPr>
                <w:rFonts w:ascii="Times New Roman" w:eastAsia="Times New Roman" w:hAnsi="Times New Roman" w:cs="Times New Roman"/>
                <w:sz w:val="20"/>
                <w:szCs w:val="20"/>
              </w:rPr>
              <w:t>Yes</w:t>
            </w:r>
          </w:p>
        </w:tc>
        <w:tc>
          <w:tcPr>
            <w:tcW w:w="0" w:type="auto"/>
            <w:vAlign w:val="center"/>
          </w:tcPr>
          <w:p w:rsidR="00654C1F" w:rsidRPr="00654C1F" w:rsidRDefault="00654C1F" w:rsidP="00654C1F">
            <w:pPr>
              <w:widowControl/>
              <w:spacing w:after="120"/>
              <w:rPr>
                <w:rFonts w:ascii="Times New Roman" w:eastAsia="Times New Roman" w:hAnsi="Times New Roman" w:cs="Times New Roman"/>
                <w:sz w:val="20"/>
                <w:szCs w:val="20"/>
              </w:rPr>
            </w:pPr>
            <w:r w:rsidRPr="00654C1F">
              <w:rPr>
                <w:rFonts w:ascii="Times New Roman" w:eastAsia="Times New Roman" w:hAnsi="Times New Roman" w:cs="Times New Roman"/>
                <w:sz w:val="20"/>
                <w:szCs w:val="20"/>
              </w:rPr>
              <w:t>Applies only to sources with add-on controls.</w:t>
            </w:r>
          </w:p>
        </w:tc>
      </w:tr>
      <w:tr w:rsidR="00654C1F" w:rsidRPr="00654C1F" w:rsidTr="00654C1F">
        <w:trPr>
          <w:jc w:val="center"/>
        </w:trPr>
        <w:tc>
          <w:tcPr>
            <w:tcW w:w="930" w:type="pct"/>
            <w:vAlign w:val="center"/>
          </w:tcPr>
          <w:p w:rsidR="00654C1F" w:rsidRPr="00654C1F" w:rsidRDefault="00654C1F" w:rsidP="00654C1F">
            <w:pPr>
              <w:widowControl/>
              <w:spacing w:after="120"/>
              <w:rPr>
                <w:rFonts w:ascii="Times New Roman" w:eastAsia="Times New Roman" w:hAnsi="Times New Roman" w:cs="Times New Roman"/>
                <w:sz w:val="20"/>
                <w:szCs w:val="20"/>
              </w:rPr>
            </w:pPr>
            <w:r w:rsidRPr="00654C1F">
              <w:rPr>
                <w:rFonts w:ascii="Times New Roman" w:eastAsia="Times New Roman" w:hAnsi="Times New Roman" w:cs="Times New Roman"/>
                <w:sz w:val="20"/>
                <w:szCs w:val="20"/>
              </w:rPr>
              <w:lastRenderedPageBreak/>
              <w:t>§63.10(e)(3)</w:t>
            </w:r>
          </w:p>
        </w:tc>
        <w:tc>
          <w:tcPr>
            <w:tcW w:w="0" w:type="auto"/>
            <w:vAlign w:val="center"/>
          </w:tcPr>
          <w:p w:rsidR="00654C1F" w:rsidRPr="00654C1F" w:rsidRDefault="00654C1F" w:rsidP="00654C1F">
            <w:pPr>
              <w:widowControl/>
              <w:spacing w:after="120"/>
              <w:rPr>
                <w:rFonts w:ascii="Times New Roman" w:eastAsia="Times New Roman" w:hAnsi="Times New Roman" w:cs="Times New Roman"/>
                <w:sz w:val="20"/>
                <w:szCs w:val="20"/>
              </w:rPr>
            </w:pPr>
            <w:r w:rsidRPr="00654C1F">
              <w:rPr>
                <w:rFonts w:ascii="Times New Roman" w:eastAsia="Times New Roman" w:hAnsi="Times New Roman" w:cs="Times New Roman"/>
                <w:sz w:val="20"/>
                <w:szCs w:val="20"/>
              </w:rPr>
              <w:t>Excess Emissions/CMS Performance Reports</w:t>
            </w:r>
          </w:p>
        </w:tc>
        <w:tc>
          <w:tcPr>
            <w:tcW w:w="0" w:type="auto"/>
            <w:vAlign w:val="center"/>
          </w:tcPr>
          <w:p w:rsidR="00654C1F" w:rsidRPr="00654C1F" w:rsidRDefault="00654C1F" w:rsidP="00654C1F">
            <w:pPr>
              <w:widowControl/>
              <w:spacing w:after="120"/>
              <w:rPr>
                <w:rFonts w:ascii="Times New Roman" w:eastAsia="Times New Roman" w:hAnsi="Times New Roman" w:cs="Times New Roman"/>
                <w:sz w:val="20"/>
                <w:szCs w:val="20"/>
              </w:rPr>
            </w:pPr>
            <w:r w:rsidRPr="00654C1F">
              <w:rPr>
                <w:rFonts w:ascii="Times New Roman" w:eastAsia="Times New Roman" w:hAnsi="Times New Roman" w:cs="Times New Roman"/>
                <w:sz w:val="20"/>
                <w:szCs w:val="20"/>
              </w:rPr>
              <w:t>Yes</w:t>
            </w:r>
          </w:p>
        </w:tc>
        <w:tc>
          <w:tcPr>
            <w:tcW w:w="0" w:type="auto"/>
            <w:vAlign w:val="center"/>
          </w:tcPr>
          <w:p w:rsidR="00654C1F" w:rsidRPr="00654C1F" w:rsidRDefault="00654C1F" w:rsidP="00654C1F">
            <w:pPr>
              <w:widowControl/>
              <w:spacing w:after="120"/>
              <w:rPr>
                <w:rFonts w:ascii="Times New Roman" w:eastAsia="Times New Roman" w:hAnsi="Times New Roman" w:cs="Times New Roman"/>
                <w:sz w:val="20"/>
                <w:szCs w:val="20"/>
              </w:rPr>
            </w:pPr>
            <w:r w:rsidRPr="00654C1F">
              <w:rPr>
                <w:rFonts w:ascii="Times New Roman" w:eastAsia="Times New Roman" w:hAnsi="Times New Roman" w:cs="Times New Roman"/>
                <w:sz w:val="20"/>
                <w:szCs w:val="20"/>
              </w:rPr>
              <w:t>Applies only to sources with add-on controls.</w:t>
            </w:r>
          </w:p>
        </w:tc>
      </w:tr>
      <w:tr w:rsidR="00654C1F" w:rsidRPr="00654C1F" w:rsidTr="00654C1F">
        <w:trPr>
          <w:jc w:val="center"/>
        </w:trPr>
        <w:tc>
          <w:tcPr>
            <w:tcW w:w="930" w:type="pct"/>
            <w:vAlign w:val="center"/>
          </w:tcPr>
          <w:p w:rsidR="00654C1F" w:rsidRPr="00654C1F" w:rsidRDefault="00654C1F" w:rsidP="00654C1F">
            <w:pPr>
              <w:widowControl/>
              <w:spacing w:after="120"/>
              <w:rPr>
                <w:rFonts w:ascii="Times New Roman" w:eastAsia="Times New Roman" w:hAnsi="Times New Roman" w:cs="Times New Roman"/>
                <w:sz w:val="20"/>
                <w:szCs w:val="20"/>
              </w:rPr>
            </w:pPr>
            <w:r w:rsidRPr="00654C1F">
              <w:rPr>
                <w:rFonts w:ascii="Times New Roman" w:eastAsia="Times New Roman" w:hAnsi="Times New Roman" w:cs="Times New Roman"/>
                <w:sz w:val="20"/>
                <w:szCs w:val="20"/>
              </w:rPr>
              <w:t>§63.10(e)(4)</w:t>
            </w:r>
          </w:p>
        </w:tc>
        <w:tc>
          <w:tcPr>
            <w:tcW w:w="0" w:type="auto"/>
            <w:vAlign w:val="center"/>
          </w:tcPr>
          <w:p w:rsidR="00654C1F" w:rsidRPr="00654C1F" w:rsidRDefault="00654C1F" w:rsidP="00654C1F">
            <w:pPr>
              <w:widowControl/>
              <w:spacing w:after="120"/>
              <w:rPr>
                <w:rFonts w:ascii="Times New Roman" w:eastAsia="Times New Roman" w:hAnsi="Times New Roman" w:cs="Times New Roman"/>
                <w:sz w:val="20"/>
                <w:szCs w:val="20"/>
              </w:rPr>
            </w:pPr>
            <w:r w:rsidRPr="00654C1F">
              <w:rPr>
                <w:rFonts w:ascii="Times New Roman" w:eastAsia="Times New Roman" w:hAnsi="Times New Roman" w:cs="Times New Roman"/>
                <w:sz w:val="20"/>
                <w:szCs w:val="20"/>
              </w:rPr>
              <w:t>COMS Data Reports</w:t>
            </w:r>
          </w:p>
        </w:tc>
        <w:tc>
          <w:tcPr>
            <w:tcW w:w="0" w:type="auto"/>
            <w:vAlign w:val="center"/>
          </w:tcPr>
          <w:p w:rsidR="00654C1F" w:rsidRPr="00654C1F" w:rsidRDefault="00654C1F" w:rsidP="00654C1F">
            <w:pPr>
              <w:widowControl/>
              <w:spacing w:after="120"/>
              <w:rPr>
                <w:rFonts w:ascii="Times New Roman" w:eastAsia="Times New Roman" w:hAnsi="Times New Roman" w:cs="Times New Roman"/>
                <w:sz w:val="20"/>
                <w:szCs w:val="20"/>
              </w:rPr>
            </w:pPr>
            <w:r w:rsidRPr="00654C1F">
              <w:rPr>
                <w:rFonts w:ascii="Times New Roman" w:eastAsia="Times New Roman" w:hAnsi="Times New Roman" w:cs="Times New Roman"/>
                <w:sz w:val="20"/>
                <w:szCs w:val="20"/>
              </w:rPr>
              <w:t>No</w:t>
            </w:r>
          </w:p>
        </w:tc>
        <w:tc>
          <w:tcPr>
            <w:tcW w:w="0" w:type="auto"/>
            <w:vAlign w:val="center"/>
          </w:tcPr>
          <w:p w:rsidR="00654C1F" w:rsidRPr="00654C1F" w:rsidRDefault="00654C1F" w:rsidP="00654C1F">
            <w:pPr>
              <w:widowControl/>
              <w:spacing w:after="120"/>
              <w:rPr>
                <w:rFonts w:ascii="Times New Roman" w:eastAsia="Times New Roman" w:hAnsi="Times New Roman" w:cs="Times New Roman"/>
                <w:sz w:val="20"/>
                <w:szCs w:val="20"/>
              </w:rPr>
            </w:pPr>
            <w:r w:rsidRPr="00654C1F">
              <w:rPr>
                <w:rFonts w:ascii="Times New Roman" w:eastAsia="Times New Roman" w:hAnsi="Times New Roman" w:cs="Times New Roman"/>
                <w:sz w:val="20"/>
                <w:szCs w:val="20"/>
              </w:rPr>
              <w:t>Subpart VVVV does not specify opacity or visible emission standards.</w:t>
            </w:r>
          </w:p>
        </w:tc>
      </w:tr>
      <w:tr w:rsidR="00654C1F" w:rsidRPr="00654C1F" w:rsidTr="00654C1F">
        <w:trPr>
          <w:jc w:val="center"/>
        </w:trPr>
        <w:tc>
          <w:tcPr>
            <w:tcW w:w="930" w:type="pct"/>
            <w:vAlign w:val="center"/>
          </w:tcPr>
          <w:p w:rsidR="00654C1F" w:rsidRPr="00654C1F" w:rsidRDefault="00654C1F" w:rsidP="00654C1F">
            <w:pPr>
              <w:widowControl/>
              <w:spacing w:after="120"/>
              <w:rPr>
                <w:rFonts w:ascii="Times New Roman" w:eastAsia="Times New Roman" w:hAnsi="Times New Roman" w:cs="Times New Roman"/>
                <w:sz w:val="20"/>
                <w:szCs w:val="20"/>
              </w:rPr>
            </w:pPr>
            <w:r w:rsidRPr="00654C1F">
              <w:rPr>
                <w:rFonts w:ascii="Times New Roman" w:eastAsia="Times New Roman" w:hAnsi="Times New Roman" w:cs="Times New Roman"/>
                <w:sz w:val="20"/>
                <w:szCs w:val="20"/>
              </w:rPr>
              <w:t>§63.10(f)</w:t>
            </w:r>
          </w:p>
        </w:tc>
        <w:tc>
          <w:tcPr>
            <w:tcW w:w="0" w:type="auto"/>
            <w:vAlign w:val="center"/>
          </w:tcPr>
          <w:p w:rsidR="00654C1F" w:rsidRPr="00654C1F" w:rsidRDefault="00654C1F" w:rsidP="00654C1F">
            <w:pPr>
              <w:widowControl/>
              <w:spacing w:after="120"/>
              <w:rPr>
                <w:rFonts w:ascii="Times New Roman" w:eastAsia="Times New Roman" w:hAnsi="Times New Roman" w:cs="Times New Roman"/>
                <w:sz w:val="20"/>
                <w:szCs w:val="20"/>
              </w:rPr>
            </w:pPr>
            <w:r w:rsidRPr="00654C1F">
              <w:rPr>
                <w:rFonts w:ascii="Times New Roman" w:eastAsia="Times New Roman" w:hAnsi="Times New Roman" w:cs="Times New Roman"/>
                <w:sz w:val="20"/>
                <w:szCs w:val="20"/>
              </w:rPr>
              <w:t>Recordkeeping/Reporting Waiver</w:t>
            </w:r>
          </w:p>
        </w:tc>
        <w:tc>
          <w:tcPr>
            <w:tcW w:w="0" w:type="auto"/>
            <w:vAlign w:val="center"/>
          </w:tcPr>
          <w:p w:rsidR="00654C1F" w:rsidRPr="00654C1F" w:rsidRDefault="00654C1F" w:rsidP="00654C1F">
            <w:pPr>
              <w:widowControl/>
              <w:spacing w:after="120"/>
              <w:rPr>
                <w:rFonts w:ascii="Times New Roman" w:eastAsia="Times New Roman" w:hAnsi="Times New Roman" w:cs="Times New Roman"/>
                <w:sz w:val="20"/>
                <w:szCs w:val="20"/>
              </w:rPr>
            </w:pPr>
            <w:r w:rsidRPr="00654C1F">
              <w:rPr>
                <w:rFonts w:ascii="Times New Roman" w:eastAsia="Times New Roman" w:hAnsi="Times New Roman" w:cs="Times New Roman"/>
                <w:sz w:val="20"/>
                <w:szCs w:val="20"/>
              </w:rPr>
              <w:t>Yes.</w:t>
            </w:r>
          </w:p>
        </w:tc>
        <w:tc>
          <w:tcPr>
            <w:tcW w:w="0" w:type="auto"/>
            <w:vAlign w:val="center"/>
          </w:tcPr>
          <w:p w:rsidR="00654C1F" w:rsidRPr="00654C1F" w:rsidRDefault="00654C1F" w:rsidP="00654C1F">
            <w:pPr>
              <w:widowControl/>
              <w:spacing w:after="120"/>
              <w:rPr>
                <w:rFonts w:ascii="Times New Roman" w:eastAsia="Times New Roman" w:hAnsi="Times New Roman" w:cs="Times New Roman"/>
                <w:sz w:val="20"/>
                <w:szCs w:val="20"/>
              </w:rPr>
            </w:pPr>
          </w:p>
        </w:tc>
      </w:tr>
      <w:tr w:rsidR="00654C1F" w:rsidRPr="00654C1F" w:rsidTr="00654C1F">
        <w:trPr>
          <w:jc w:val="center"/>
        </w:trPr>
        <w:tc>
          <w:tcPr>
            <w:tcW w:w="930" w:type="pct"/>
            <w:vAlign w:val="center"/>
          </w:tcPr>
          <w:p w:rsidR="00654C1F" w:rsidRPr="00654C1F" w:rsidRDefault="00654C1F" w:rsidP="00654C1F">
            <w:pPr>
              <w:widowControl/>
              <w:spacing w:after="120"/>
              <w:rPr>
                <w:rFonts w:ascii="Times New Roman" w:eastAsia="Times New Roman" w:hAnsi="Times New Roman" w:cs="Times New Roman"/>
                <w:sz w:val="20"/>
                <w:szCs w:val="20"/>
              </w:rPr>
            </w:pPr>
            <w:r w:rsidRPr="00654C1F">
              <w:rPr>
                <w:rFonts w:ascii="Times New Roman" w:eastAsia="Times New Roman" w:hAnsi="Times New Roman" w:cs="Times New Roman"/>
                <w:sz w:val="20"/>
                <w:szCs w:val="20"/>
              </w:rPr>
              <w:t>§63.11</w:t>
            </w:r>
          </w:p>
        </w:tc>
        <w:tc>
          <w:tcPr>
            <w:tcW w:w="0" w:type="auto"/>
            <w:vAlign w:val="center"/>
          </w:tcPr>
          <w:p w:rsidR="00654C1F" w:rsidRPr="00654C1F" w:rsidRDefault="00654C1F" w:rsidP="00654C1F">
            <w:pPr>
              <w:widowControl/>
              <w:spacing w:after="120"/>
              <w:rPr>
                <w:rFonts w:ascii="Times New Roman" w:eastAsia="Times New Roman" w:hAnsi="Times New Roman" w:cs="Times New Roman"/>
                <w:sz w:val="20"/>
                <w:szCs w:val="20"/>
              </w:rPr>
            </w:pPr>
            <w:r w:rsidRPr="00654C1F">
              <w:rPr>
                <w:rFonts w:ascii="Times New Roman" w:eastAsia="Times New Roman" w:hAnsi="Times New Roman" w:cs="Times New Roman"/>
                <w:sz w:val="20"/>
                <w:szCs w:val="20"/>
              </w:rPr>
              <w:t>Control Device Requirements—Applicability</w:t>
            </w:r>
          </w:p>
        </w:tc>
        <w:tc>
          <w:tcPr>
            <w:tcW w:w="0" w:type="auto"/>
            <w:vAlign w:val="center"/>
          </w:tcPr>
          <w:p w:rsidR="00654C1F" w:rsidRPr="00654C1F" w:rsidRDefault="00654C1F" w:rsidP="00654C1F">
            <w:pPr>
              <w:widowControl/>
              <w:spacing w:after="120"/>
              <w:rPr>
                <w:rFonts w:ascii="Times New Roman" w:eastAsia="Times New Roman" w:hAnsi="Times New Roman" w:cs="Times New Roman"/>
                <w:sz w:val="20"/>
                <w:szCs w:val="20"/>
              </w:rPr>
            </w:pPr>
            <w:r w:rsidRPr="00654C1F">
              <w:rPr>
                <w:rFonts w:ascii="Times New Roman" w:eastAsia="Times New Roman" w:hAnsi="Times New Roman" w:cs="Times New Roman"/>
                <w:sz w:val="20"/>
                <w:szCs w:val="20"/>
              </w:rPr>
              <w:t>No</w:t>
            </w:r>
          </w:p>
        </w:tc>
        <w:tc>
          <w:tcPr>
            <w:tcW w:w="0" w:type="auto"/>
            <w:vAlign w:val="center"/>
          </w:tcPr>
          <w:p w:rsidR="00654C1F" w:rsidRPr="00654C1F" w:rsidRDefault="00654C1F" w:rsidP="00654C1F">
            <w:pPr>
              <w:widowControl/>
              <w:spacing w:after="120"/>
              <w:rPr>
                <w:rFonts w:ascii="Times New Roman" w:eastAsia="Times New Roman" w:hAnsi="Times New Roman" w:cs="Times New Roman"/>
                <w:sz w:val="20"/>
                <w:szCs w:val="20"/>
              </w:rPr>
            </w:pPr>
            <w:r w:rsidRPr="00654C1F">
              <w:rPr>
                <w:rFonts w:ascii="Times New Roman" w:eastAsia="Times New Roman" w:hAnsi="Times New Roman" w:cs="Times New Roman"/>
                <w:sz w:val="20"/>
                <w:szCs w:val="20"/>
              </w:rPr>
              <w:t>Facilities subject to subpart VVVV do not use flares as control devices.</w:t>
            </w:r>
          </w:p>
        </w:tc>
      </w:tr>
      <w:tr w:rsidR="00654C1F" w:rsidRPr="00654C1F" w:rsidTr="00654C1F">
        <w:trPr>
          <w:jc w:val="center"/>
        </w:trPr>
        <w:tc>
          <w:tcPr>
            <w:tcW w:w="930" w:type="pct"/>
            <w:vAlign w:val="center"/>
          </w:tcPr>
          <w:p w:rsidR="00654C1F" w:rsidRPr="00654C1F" w:rsidRDefault="00654C1F" w:rsidP="00654C1F">
            <w:pPr>
              <w:widowControl/>
              <w:spacing w:after="120"/>
              <w:rPr>
                <w:rFonts w:ascii="Times New Roman" w:eastAsia="Times New Roman" w:hAnsi="Times New Roman" w:cs="Times New Roman"/>
                <w:sz w:val="20"/>
                <w:szCs w:val="20"/>
              </w:rPr>
            </w:pPr>
            <w:r w:rsidRPr="00654C1F">
              <w:rPr>
                <w:rFonts w:ascii="Times New Roman" w:eastAsia="Times New Roman" w:hAnsi="Times New Roman" w:cs="Times New Roman"/>
                <w:sz w:val="20"/>
                <w:szCs w:val="20"/>
              </w:rPr>
              <w:t>§63.12</w:t>
            </w:r>
          </w:p>
        </w:tc>
        <w:tc>
          <w:tcPr>
            <w:tcW w:w="0" w:type="auto"/>
            <w:vAlign w:val="center"/>
          </w:tcPr>
          <w:p w:rsidR="00654C1F" w:rsidRPr="00654C1F" w:rsidRDefault="00654C1F" w:rsidP="00654C1F">
            <w:pPr>
              <w:widowControl/>
              <w:spacing w:after="120"/>
              <w:rPr>
                <w:rFonts w:ascii="Times New Roman" w:eastAsia="Times New Roman" w:hAnsi="Times New Roman" w:cs="Times New Roman"/>
                <w:sz w:val="20"/>
                <w:szCs w:val="20"/>
              </w:rPr>
            </w:pPr>
            <w:r w:rsidRPr="00654C1F">
              <w:rPr>
                <w:rFonts w:ascii="Times New Roman" w:eastAsia="Times New Roman" w:hAnsi="Times New Roman" w:cs="Times New Roman"/>
                <w:sz w:val="20"/>
                <w:szCs w:val="20"/>
              </w:rPr>
              <w:t>State Authority and Delegations</w:t>
            </w:r>
          </w:p>
        </w:tc>
        <w:tc>
          <w:tcPr>
            <w:tcW w:w="0" w:type="auto"/>
            <w:vAlign w:val="center"/>
          </w:tcPr>
          <w:p w:rsidR="00654C1F" w:rsidRPr="00654C1F" w:rsidRDefault="00654C1F" w:rsidP="00654C1F">
            <w:pPr>
              <w:widowControl/>
              <w:spacing w:after="120"/>
              <w:rPr>
                <w:rFonts w:ascii="Times New Roman" w:eastAsia="Times New Roman" w:hAnsi="Times New Roman" w:cs="Times New Roman"/>
                <w:sz w:val="20"/>
                <w:szCs w:val="20"/>
              </w:rPr>
            </w:pPr>
            <w:r w:rsidRPr="00654C1F">
              <w:rPr>
                <w:rFonts w:ascii="Times New Roman" w:eastAsia="Times New Roman" w:hAnsi="Times New Roman" w:cs="Times New Roman"/>
                <w:sz w:val="20"/>
                <w:szCs w:val="20"/>
              </w:rPr>
              <w:t>Yes</w:t>
            </w:r>
          </w:p>
        </w:tc>
        <w:tc>
          <w:tcPr>
            <w:tcW w:w="0" w:type="auto"/>
            <w:vAlign w:val="center"/>
          </w:tcPr>
          <w:p w:rsidR="00654C1F" w:rsidRPr="00654C1F" w:rsidRDefault="00654C1F" w:rsidP="00654C1F">
            <w:pPr>
              <w:widowControl/>
              <w:spacing w:after="120"/>
              <w:rPr>
                <w:rFonts w:ascii="Times New Roman" w:eastAsia="Times New Roman" w:hAnsi="Times New Roman" w:cs="Times New Roman"/>
                <w:sz w:val="20"/>
                <w:szCs w:val="20"/>
              </w:rPr>
            </w:pPr>
            <w:r w:rsidRPr="00654C1F">
              <w:rPr>
                <w:rFonts w:ascii="Times New Roman" w:eastAsia="Times New Roman" w:hAnsi="Times New Roman" w:cs="Times New Roman"/>
                <w:sz w:val="20"/>
                <w:szCs w:val="20"/>
              </w:rPr>
              <w:t>§63.5776 lists those sections of subpart A that are not delegated.</w:t>
            </w:r>
          </w:p>
        </w:tc>
      </w:tr>
      <w:tr w:rsidR="00654C1F" w:rsidRPr="00654C1F" w:rsidTr="00654C1F">
        <w:trPr>
          <w:jc w:val="center"/>
        </w:trPr>
        <w:tc>
          <w:tcPr>
            <w:tcW w:w="930" w:type="pct"/>
            <w:vAlign w:val="center"/>
          </w:tcPr>
          <w:p w:rsidR="00654C1F" w:rsidRPr="00654C1F" w:rsidRDefault="00654C1F" w:rsidP="00654C1F">
            <w:pPr>
              <w:widowControl/>
              <w:spacing w:after="120"/>
              <w:rPr>
                <w:rFonts w:ascii="Times New Roman" w:eastAsia="Times New Roman" w:hAnsi="Times New Roman" w:cs="Times New Roman"/>
                <w:sz w:val="20"/>
                <w:szCs w:val="20"/>
              </w:rPr>
            </w:pPr>
            <w:r w:rsidRPr="00654C1F">
              <w:rPr>
                <w:rFonts w:ascii="Times New Roman" w:eastAsia="Times New Roman" w:hAnsi="Times New Roman" w:cs="Times New Roman"/>
                <w:sz w:val="20"/>
                <w:szCs w:val="20"/>
              </w:rPr>
              <w:t>§63.13</w:t>
            </w:r>
          </w:p>
        </w:tc>
        <w:tc>
          <w:tcPr>
            <w:tcW w:w="0" w:type="auto"/>
            <w:vAlign w:val="center"/>
          </w:tcPr>
          <w:p w:rsidR="00654C1F" w:rsidRPr="00654C1F" w:rsidRDefault="00654C1F" w:rsidP="00654C1F">
            <w:pPr>
              <w:widowControl/>
              <w:spacing w:after="120"/>
              <w:rPr>
                <w:rFonts w:ascii="Times New Roman" w:eastAsia="Times New Roman" w:hAnsi="Times New Roman" w:cs="Times New Roman"/>
                <w:sz w:val="20"/>
                <w:szCs w:val="20"/>
              </w:rPr>
            </w:pPr>
            <w:r w:rsidRPr="00654C1F">
              <w:rPr>
                <w:rFonts w:ascii="Times New Roman" w:eastAsia="Times New Roman" w:hAnsi="Times New Roman" w:cs="Times New Roman"/>
                <w:sz w:val="20"/>
                <w:szCs w:val="20"/>
              </w:rPr>
              <w:t>Addresses</w:t>
            </w:r>
          </w:p>
        </w:tc>
        <w:tc>
          <w:tcPr>
            <w:tcW w:w="0" w:type="auto"/>
            <w:vAlign w:val="center"/>
          </w:tcPr>
          <w:p w:rsidR="00654C1F" w:rsidRPr="00654C1F" w:rsidRDefault="00654C1F" w:rsidP="00654C1F">
            <w:pPr>
              <w:widowControl/>
              <w:spacing w:after="120"/>
              <w:rPr>
                <w:rFonts w:ascii="Times New Roman" w:eastAsia="Times New Roman" w:hAnsi="Times New Roman" w:cs="Times New Roman"/>
                <w:sz w:val="20"/>
                <w:szCs w:val="20"/>
              </w:rPr>
            </w:pPr>
            <w:r w:rsidRPr="00654C1F">
              <w:rPr>
                <w:rFonts w:ascii="Times New Roman" w:eastAsia="Times New Roman" w:hAnsi="Times New Roman" w:cs="Times New Roman"/>
                <w:sz w:val="20"/>
                <w:szCs w:val="20"/>
              </w:rPr>
              <w:t>Yes.</w:t>
            </w:r>
          </w:p>
        </w:tc>
        <w:tc>
          <w:tcPr>
            <w:tcW w:w="0" w:type="auto"/>
            <w:vAlign w:val="center"/>
          </w:tcPr>
          <w:p w:rsidR="00654C1F" w:rsidRPr="00654C1F" w:rsidRDefault="00654C1F" w:rsidP="00654C1F">
            <w:pPr>
              <w:widowControl/>
              <w:spacing w:after="120"/>
              <w:rPr>
                <w:rFonts w:ascii="Times New Roman" w:eastAsia="Times New Roman" w:hAnsi="Times New Roman" w:cs="Times New Roman"/>
                <w:sz w:val="20"/>
                <w:szCs w:val="20"/>
              </w:rPr>
            </w:pPr>
          </w:p>
        </w:tc>
      </w:tr>
      <w:tr w:rsidR="00654C1F" w:rsidRPr="00654C1F" w:rsidTr="00654C1F">
        <w:trPr>
          <w:jc w:val="center"/>
        </w:trPr>
        <w:tc>
          <w:tcPr>
            <w:tcW w:w="930" w:type="pct"/>
            <w:vAlign w:val="center"/>
          </w:tcPr>
          <w:p w:rsidR="00654C1F" w:rsidRPr="00654C1F" w:rsidRDefault="00654C1F" w:rsidP="00654C1F">
            <w:pPr>
              <w:widowControl/>
              <w:spacing w:after="120"/>
              <w:rPr>
                <w:rFonts w:ascii="Times New Roman" w:eastAsia="Times New Roman" w:hAnsi="Times New Roman" w:cs="Times New Roman"/>
                <w:sz w:val="20"/>
                <w:szCs w:val="20"/>
              </w:rPr>
            </w:pPr>
            <w:r w:rsidRPr="00654C1F">
              <w:rPr>
                <w:rFonts w:ascii="Times New Roman" w:eastAsia="Times New Roman" w:hAnsi="Times New Roman" w:cs="Times New Roman"/>
                <w:sz w:val="20"/>
                <w:szCs w:val="20"/>
              </w:rPr>
              <w:t>§63.14</w:t>
            </w:r>
          </w:p>
        </w:tc>
        <w:tc>
          <w:tcPr>
            <w:tcW w:w="0" w:type="auto"/>
            <w:vAlign w:val="center"/>
          </w:tcPr>
          <w:p w:rsidR="00654C1F" w:rsidRPr="00654C1F" w:rsidRDefault="00654C1F" w:rsidP="00654C1F">
            <w:pPr>
              <w:widowControl/>
              <w:spacing w:after="120"/>
              <w:rPr>
                <w:rFonts w:ascii="Times New Roman" w:eastAsia="Times New Roman" w:hAnsi="Times New Roman" w:cs="Times New Roman"/>
                <w:sz w:val="20"/>
                <w:szCs w:val="20"/>
              </w:rPr>
            </w:pPr>
            <w:r w:rsidRPr="00654C1F">
              <w:rPr>
                <w:rFonts w:ascii="Times New Roman" w:eastAsia="Times New Roman" w:hAnsi="Times New Roman" w:cs="Times New Roman"/>
                <w:sz w:val="20"/>
                <w:szCs w:val="20"/>
              </w:rPr>
              <w:t>Incorporation by Reference</w:t>
            </w:r>
          </w:p>
        </w:tc>
        <w:tc>
          <w:tcPr>
            <w:tcW w:w="0" w:type="auto"/>
            <w:vAlign w:val="center"/>
          </w:tcPr>
          <w:p w:rsidR="00654C1F" w:rsidRPr="00654C1F" w:rsidRDefault="00654C1F" w:rsidP="00654C1F">
            <w:pPr>
              <w:widowControl/>
              <w:spacing w:after="120"/>
              <w:rPr>
                <w:rFonts w:ascii="Times New Roman" w:eastAsia="Times New Roman" w:hAnsi="Times New Roman" w:cs="Times New Roman"/>
                <w:sz w:val="20"/>
                <w:szCs w:val="20"/>
              </w:rPr>
            </w:pPr>
            <w:r w:rsidRPr="00654C1F">
              <w:rPr>
                <w:rFonts w:ascii="Times New Roman" w:eastAsia="Times New Roman" w:hAnsi="Times New Roman" w:cs="Times New Roman"/>
                <w:sz w:val="20"/>
                <w:szCs w:val="20"/>
              </w:rPr>
              <w:t>Yes.</w:t>
            </w:r>
          </w:p>
        </w:tc>
        <w:tc>
          <w:tcPr>
            <w:tcW w:w="0" w:type="auto"/>
            <w:vAlign w:val="center"/>
          </w:tcPr>
          <w:p w:rsidR="00654C1F" w:rsidRPr="00654C1F" w:rsidRDefault="00654C1F" w:rsidP="00654C1F">
            <w:pPr>
              <w:widowControl/>
              <w:spacing w:after="120"/>
              <w:rPr>
                <w:rFonts w:ascii="Times New Roman" w:eastAsia="Times New Roman" w:hAnsi="Times New Roman" w:cs="Times New Roman"/>
                <w:sz w:val="20"/>
                <w:szCs w:val="20"/>
              </w:rPr>
            </w:pPr>
          </w:p>
        </w:tc>
      </w:tr>
      <w:tr w:rsidR="00654C1F" w:rsidRPr="00654C1F" w:rsidTr="00654C1F">
        <w:trPr>
          <w:jc w:val="center"/>
        </w:trPr>
        <w:tc>
          <w:tcPr>
            <w:tcW w:w="930" w:type="pct"/>
            <w:vAlign w:val="center"/>
          </w:tcPr>
          <w:p w:rsidR="00654C1F" w:rsidRPr="00654C1F" w:rsidRDefault="00654C1F" w:rsidP="00654C1F">
            <w:pPr>
              <w:widowControl/>
              <w:spacing w:after="120"/>
              <w:rPr>
                <w:rFonts w:ascii="Times New Roman" w:eastAsia="Times New Roman" w:hAnsi="Times New Roman" w:cs="Times New Roman"/>
                <w:sz w:val="20"/>
                <w:szCs w:val="20"/>
              </w:rPr>
            </w:pPr>
            <w:r w:rsidRPr="00654C1F">
              <w:rPr>
                <w:rFonts w:ascii="Times New Roman" w:eastAsia="Times New Roman" w:hAnsi="Times New Roman" w:cs="Times New Roman"/>
                <w:sz w:val="20"/>
                <w:szCs w:val="20"/>
              </w:rPr>
              <w:t>§63.15</w:t>
            </w:r>
          </w:p>
        </w:tc>
        <w:tc>
          <w:tcPr>
            <w:tcW w:w="0" w:type="auto"/>
            <w:vAlign w:val="center"/>
          </w:tcPr>
          <w:p w:rsidR="00654C1F" w:rsidRPr="00654C1F" w:rsidRDefault="00654C1F" w:rsidP="00654C1F">
            <w:pPr>
              <w:widowControl/>
              <w:spacing w:after="120"/>
              <w:rPr>
                <w:rFonts w:ascii="Times New Roman" w:eastAsia="Times New Roman" w:hAnsi="Times New Roman" w:cs="Times New Roman"/>
                <w:sz w:val="20"/>
                <w:szCs w:val="20"/>
              </w:rPr>
            </w:pPr>
            <w:r w:rsidRPr="00654C1F">
              <w:rPr>
                <w:rFonts w:ascii="Times New Roman" w:eastAsia="Times New Roman" w:hAnsi="Times New Roman" w:cs="Times New Roman"/>
                <w:sz w:val="20"/>
                <w:szCs w:val="20"/>
              </w:rPr>
              <w:t>Availability of Information/Confidentiality</w:t>
            </w:r>
          </w:p>
        </w:tc>
        <w:tc>
          <w:tcPr>
            <w:tcW w:w="0" w:type="auto"/>
            <w:vAlign w:val="center"/>
          </w:tcPr>
          <w:p w:rsidR="00654C1F" w:rsidRPr="00654C1F" w:rsidRDefault="00654C1F" w:rsidP="00654C1F">
            <w:pPr>
              <w:widowControl/>
              <w:spacing w:after="120"/>
              <w:rPr>
                <w:rFonts w:ascii="Times New Roman" w:eastAsia="Times New Roman" w:hAnsi="Times New Roman" w:cs="Times New Roman"/>
                <w:sz w:val="20"/>
                <w:szCs w:val="20"/>
              </w:rPr>
            </w:pPr>
            <w:r w:rsidRPr="00654C1F">
              <w:rPr>
                <w:rFonts w:ascii="Times New Roman" w:eastAsia="Times New Roman" w:hAnsi="Times New Roman" w:cs="Times New Roman"/>
                <w:sz w:val="20"/>
                <w:szCs w:val="20"/>
              </w:rPr>
              <w:t>Yes.</w:t>
            </w:r>
          </w:p>
        </w:tc>
        <w:tc>
          <w:tcPr>
            <w:tcW w:w="0" w:type="auto"/>
            <w:vAlign w:val="center"/>
          </w:tcPr>
          <w:p w:rsidR="00654C1F" w:rsidRPr="00654C1F" w:rsidRDefault="00654C1F" w:rsidP="00654C1F">
            <w:pPr>
              <w:widowControl/>
              <w:spacing w:after="120"/>
              <w:rPr>
                <w:rFonts w:ascii="Times New Roman" w:eastAsia="Times New Roman" w:hAnsi="Times New Roman" w:cs="Times New Roman"/>
                <w:sz w:val="20"/>
                <w:szCs w:val="20"/>
              </w:rPr>
            </w:pPr>
          </w:p>
        </w:tc>
      </w:tr>
    </w:tbl>
    <w:p w:rsidR="00654C1F" w:rsidRPr="00654C1F" w:rsidRDefault="00654C1F" w:rsidP="00654C1F">
      <w:pPr>
        <w:widowControl/>
        <w:spacing w:after="120"/>
        <w:rPr>
          <w:rFonts w:ascii="Times New Roman" w:eastAsia="Times New Roman" w:hAnsi="Times New Roman" w:cs="Times New Roman"/>
          <w:sz w:val="20"/>
          <w:szCs w:val="20"/>
        </w:rPr>
      </w:pPr>
    </w:p>
    <w:p w:rsidR="00654C1F" w:rsidRPr="00654C1F" w:rsidRDefault="00654C1F" w:rsidP="00654C1F">
      <w:pPr>
        <w:widowControl/>
        <w:rPr>
          <w:rFonts w:ascii="Times New Roman" w:eastAsia="Times New Roman" w:hAnsi="Times New Roman" w:cs="Times New Roman"/>
          <w:szCs w:val="20"/>
        </w:rPr>
      </w:pPr>
    </w:p>
    <w:p w:rsidR="00654C1F" w:rsidRPr="00654C1F" w:rsidRDefault="00654C1F" w:rsidP="00654C1F">
      <w:pPr>
        <w:widowControl/>
        <w:rPr>
          <w:rFonts w:ascii="Times New Roman" w:eastAsia="Times New Roman" w:hAnsi="Times New Roman" w:cs="Times New Roman"/>
          <w:szCs w:val="20"/>
        </w:rPr>
      </w:pPr>
    </w:p>
    <w:p w:rsidR="00654C1F" w:rsidRPr="00654C1F" w:rsidRDefault="00654C1F" w:rsidP="00654C1F">
      <w:pPr>
        <w:widowControl/>
        <w:spacing w:before="120"/>
        <w:outlineLvl w:val="4"/>
        <w:rPr>
          <w:rFonts w:ascii="Times New Roman" w:eastAsia="Times New Roman" w:hAnsi="Times New Roman" w:cs="Times New Roman"/>
          <w:b/>
          <w:bCs/>
          <w:i/>
          <w:iCs/>
          <w:sz w:val="26"/>
          <w:szCs w:val="26"/>
          <w:vertAlign w:val="superscript"/>
        </w:rPr>
      </w:pPr>
    </w:p>
    <w:p w:rsidR="00654C1F" w:rsidRPr="00654C1F" w:rsidRDefault="00654C1F" w:rsidP="00654C1F">
      <w:pPr>
        <w:widowControl/>
        <w:rPr>
          <w:rFonts w:ascii="Times New Roman" w:eastAsia="Times New Roman" w:hAnsi="Times New Roman" w:cs="Times New Roman"/>
          <w:sz w:val="24"/>
          <w:szCs w:val="24"/>
        </w:rPr>
      </w:pPr>
    </w:p>
    <w:p w:rsidR="00F42F63" w:rsidRDefault="00F42F63" w:rsidP="00412F77">
      <w:pPr>
        <w:pStyle w:val="BodyText"/>
      </w:pPr>
    </w:p>
    <w:sectPr w:rsidR="00F42F63" w:rsidSect="00654C1F">
      <w:headerReference w:type="default" r:id="rId42"/>
      <w:footerReference w:type="default" r:id="rId43"/>
      <w:pgSz w:w="12240" w:h="15840" w:code="1"/>
      <w:pgMar w:top="1440" w:right="1080" w:bottom="1440" w:left="1080" w:header="720" w:footer="576" w:gutter="0"/>
      <w:paperSrc w:first="264" w:other="264"/>
      <w:pgNumType w:start="1"/>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C62EB" w:rsidRDefault="007C62EB" w:rsidP="00654C1F">
      <w:r>
        <w:separator/>
      </w:r>
    </w:p>
  </w:endnote>
  <w:endnote w:type="continuationSeparator" w:id="0">
    <w:p w:rsidR="007C62EB" w:rsidRDefault="007C62EB" w:rsidP="00654C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AFF" w:usb1="C0007843" w:usb2="00000009" w:usb3="00000000" w:csb0="000001FF" w:csb1="00000000"/>
  </w:font>
  <w:font w:name="BakerSignet">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TimesNewRomanPSMT">
    <w:panose1 w:val="00000000000000000000"/>
    <w:charset w:val="00"/>
    <w:family w:val="auto"/>
    <w:notTrueType/>
    <w:pitch w:val="default"/>
    <w:sig w:usb0="00000003" w:usb1="00000000" w:usb2="00000000" w:usb3="00000000" w:csb0="00000001" w:csb1="00000000"/>
  </w:font>
  <w:font w:name="TimesNewRomanPS-ItalicMT">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86643" w:rsidRDefault="00C86643" w:rsidP="00B805B1">
    <w:pPr>
      <w:pStyle w:val="Footer"/>
      <w:jc w:val="center"/>
    </w:pPr>
    <w:r>
      <w:t>Page 2 of 2</w:t>
    </w: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F5DDC" w:rsidRPr="00D72409" w:rsidRDefault="008B4DE4" w:rsidP="00437810">
    <w:pPr>
      <w:pStyle w:val="Footer"/>
      <w:pBdr>
        <w:top w:val="single" w:sz="6" w:space="1" w:color="auto"/>
      </w:pBdr>
      <w:tabs>
        <w:tab w:val="clear" w:pos="4320"/>
        <w:tab w:val="clear" w:pos="8640"/>
        <w:tab w:val="left" w:pos="450"/>
        <w:tab w:val="right" w:pos="9810"/>
      </w:tabs>
      <w:rPr>
        <w:snapToGrid w:val="0"/>
        <w:szCs w:val="22"/>
      </w:rPr>
    </w:pPr>
    <w:proofErr w:type="spellStart"/>
    <w:r>
      <w:rPr>
        <w:snapToGrid w:val="0"/>
        <w:szCs w:val="22"/>
      </w:rPr>
      <w:t>Novurania</w:t>
    </w:r>
    <w:proofErr w:type="spellEnd"/>
    <w:r>
      <w:rPr>
        <w:snapToGrid w:val="0"/>
        <w:szCs w:val="22"/>
      </w:rPr>
      <w:t xml:space="preserve"> of America, Inc.</w:t>
    </w:r>
    <w:r w:rsidR="00EF5DDC" w:rsidRPr="00D72409">
      <w:rPr>
        <w:snapToGrid w:val="0"/>
        <w:szCs w:val="22"/>
      </w:rPr>
      <w:tab/>
    </w:r>
    <w:r>
      <w:rPr>
        <w:snapToGrid w:val="0"/>
        <w:szCs w:val="22"/>
      </w:rPr>
      <w:t>DEP File No. 0610102-001-AC and -002-AO</w:t>
    </w:r>
  </w:p>
  <w:p w:rsidR="00EF5DDC" w:rsidRPr="00D72409" w:rsidRDefault="008B4DE4" w:rsidP="00437810">
    <w:pPr>
      <w:pStyle w:val="Footer"/>
      <w:pBdr>
        <w:top w:val="single" w:sz="6" w:space="1" w:color="auto"/>
      </w:pBdr>
      <w:tabs>
        <w:tab w:val="clear" w:pos="4320"/>
        <w:tab w:val="clear" w:pos="8640"/>
        <w:tab w:val="left" w:pos="450"/>
        <w:tab w:val="right" w:pos="9810"/>
      </w:tabs>
      <w:rPr>
        <w:snapToGrid w:val="0"/>
        <w:szCs w:val="22"/>
      </w:rPr>
    </w:pPr>
    <w:r>
      <w:rPr>
        <w:snapToGrid w:val="0"/>
        <w:szCs w:val="22"/>
      </w:rPr>
      <w:t>Vero Beach Facility</w:t>
    </w:r>
    <w:r w:rsidR="00EF5DDC">
      <w:rPr>
        <w:snapToGrid w:val="0"/>
        <w:szCs w:val="22"/>
      </w:rPr>
      <w:tab/>
    </w:r>
    <w:proofErr w:type="spellStart"/>
    <w:r w:rsidRPr="00D72409">
      <w:rPr>
        <w:snapToGrid w:val="0"/>
        <w:szCs w:val="22"/>
      </w:rPr>
      <w:t>Facility</w:t>
    </w:r>
    <w:proofErr w:type="spellEnd"/>
    <w:r w:rsidRPr="00D72409">
      <w:rPr>
        <w:snapToGrid w:val="0"/>
        <w:szCs w:val="22"/>
      </w:rPr>
      <w:t xml:space="preserve"> ID No. </w:t>
    </w:r>
    <w:r>
      <w:rPr>
        <w:snapToGrid w:val="0"/>
        <w:szCs w:val="22"/>
      </w:rPr>
      <w:t>0610102</w:t>
    </w:r>
  </w:p>
  <w:p w:rsidR="00EF5DDC" w:rsidRPr="00437810" w:rsidRDefault="00EF5DDC" w:rsidP="00437810">
    <w:pPr>
      <w:pStyle w:val="Footer"/>
      <w:jc w:val="center"/>
    </w:pPr>
    <w:r w:rsidRPr="00D72409">
      <w:rPr>
        <w:snapToGrid w:val="0"/>
        <w:szCs w:val="22"/>
      </w:rPr>
      <w:t>Page</w:t>
    </w:r>
    <w:r>
      <w:rPr>
        <w:snapToGrid w:val="0"/>
        <w:szCs w:val="22"/>
      </w:rPr>
      <w:t xml:space="preserve"> B-</w:t>
    </w:r>
    <w:r w:rsidR="005335C9">
      <w:rPr>
        <w:snapToGrid w:val="0"/>
        <w:szCs w:val="22"/>
      </w:rPr>
      <w:t>1</w:t>
    </w:r>
    <w:r w:rsidRPr="00D72409">
      <w:rPr>
        <w:snapToGrid w:val="0"/>
        <w:szCs w:val="22"/>
      </w:rPr>
      <w:t xml:space="preserve"> of </w:t>
    </w:r>
    <w:r>
      <w:rPr>
        <w:snapToGrid w:val="0"/>
        <w:szCs w:val="22"/>
      </w:rPr>
      <w:t>2</w:t>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335C9" w:rsidRPr="00D72409" w:rsidRDefault="008B4DE4" w:rsidP="00437810">
    <w:pPr>
      <w:pStyle w:val="Footer"/>
      <w:pBdr>
        <w:top w:val="single" w:sz="6" w:space="1" w:color="auto"/>
      </w:pBdr>
      <w:tabs>
        <w:tab w:val="clear" w:pos="4320"/>
        <w:tab w:val="clear" w:pos="8640"/>
        <w:tab w:val="left" w:pos="450"/>
        <w:tab w:val="right" w:pos="9810"/>
      </w:tabs>
      <w:rPr>
        <w:snapToGrid w:val="0"/>
        <w:szCs w:val="22"/>
      </w:rPr>
    </w:pPr>
    <w:proofErr w:type="spellStart"/>
    <w:r>
      <w:rPr>
        <w:snapToGrid w:val="0"/>
        <w:szCs w:val="22"/>
      </w:rPr>
      <w:t>Novurania</w:t>
    </w:r>
    <w:proofErr w:type="spellEnd"/>
    <w:r>
      <w:rPr>
        <w:snapToGrid w:val="0"/>
        <w:szCs w:val="22"/>
      </w:rPr>
      <w:t xml:space="preserve"> of America, Inc.</w:t>
    </w:r>
    <w:r w:rsidR="005335C9" w:rsidRPr="00D72409">
      <w:rPr>
        <w:snapToGrid w:val="0"/>
        <w:szCs w:val="22"/>
      </w:rPr>
      <w:tab/>
    </w:r>
    <w:r>
      <w:rPr>
        <w:snapToGrid w:val="0"/>
        <w:szCs w:val="22"/>
      </w:rPr>
      <w:t>DEP File No. 0610102-001-AC and -002-AO</w:t>
    </w:r>
  </w:p>
  <w:p w:rsidR="005335C9" w:rsidRPr="00D72409" w:rsidRDefault="008B4DE4" w:rsidP="00437810">
    <w:pPr>
      <w:pStyle w:val="Footer"/>
      <w:pBdr>
        <w:top w:val="single" w:sz="6" w:space="1" w:color="auto"/>
      </w:pBdr>
      <w:tabs>
        <w:tab w:val="clear" w:pos="4320"/>
        <w:tab w:val="clear" w:pos="8640"/>
        <w:tab w:val="left" w:pos="450"/>
        <w:tab w:val="right" w:pos="9810"/>
      </w:tabs>
      <w:rPr>
        <w:snapToGrid w:val="0"/>
        <w:szCs w:val="22"/>
      </w:rPr>
    </w:pPr>
    <w:r>
      <w:rPr>
        <w:snapToGrid w:val="0"/>
        <w:szCs w:val="22"/>
      </w:rPr>
      <w:t>Vero Beach Facility</w:t>
    </w:r>
    <w:r w:rsidR="005335C9">
      <w:rPr>
        <w:snapToGrid w:val="0"/>
        <w:szCs w:val="22"/>
      </w:rPr>
      <w:tab/>
    </w:r>
    <w:proofErr w:type="spellStart"/>
    <w:r w:rsidRPr="00D72409">
      <w:rPr>
        <w:snapToGrid w:val="0"/>
        <w:szCs w:val="22"/>
      </w:rPr>
      <w:t>Facility</w:t>
    </w:r>
    <w:proofErr w:type="spellEnd"/>
    <w:r w:rsidRPr="00D72409">
      <w:rPr>
        <w:snapToGrid w:val="0"/>
        <w:szCs w:val="22"/>
      </w:rPr>
      <w:t xml:space="preserve"> ID No. </w:t>
    </w:r>
    <w:r>
      <w:rPr>
        <w:snapToGrid w:val="0"/>
        <w:szCs w:val="22"/>
      </w:rPr>
      <w:t>0610102</w:t>
    </w:r>
  </w:p>
  <w:p w:rsidR="005335C9" w:rsidRPr="00437810" w:rsidRDefault="005335C9" w:rsidP="00437810">
    <w:pPr>
      <w:pStyle w:val="Footer"/>
      <w:jc w:val="center"/>
    </w:pPr>
    <w:r w:rsidRPr="00D72409">
      <w:rPr>
        <w:snapToGrid w:val="0"/>
        <w:szCs w:val="22"/>
      </w:rPr>
      <w:t>Page</w:t>
    </w:r>
    <w:r>
      <w:rPr>
        <w:snapToGrid w:val="0"/>
        <w:szCs w:val="22"/>
      </w:rPr>
      <w:t xml:space="preserve"> B-2</w:t>
    </w:r>
    <w:r w:rsidRPr="00D72409">
      <w:rPr>
        <w:snapToGrid w:val="0"/>
        <w:szCs w:val="22"/>
      </w:rPr>
      <w:t xml:space="preserve"> of </w:t>
    </w:r>
    <w:r>
      <w:rPr>
        <w:snapToGrid w:val="0"/>
        <w:szCs w:val="22"/>
      </w:rPr>
      <w:t>2</w:t>
    </w: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C7430" w:rsidRPr="00D72409" w:rsidRDefault="008B4DE4" w:rsidP="00437810">
    <w:pPr>
      <w:pStyle w:val="Footer"/>
      <w:pBdr>
        <w:top w:val="single" w:sz="6" w:space="1" w:color="auto"/>
      </w:pBdr>
      <w:tabs>
        <w:tab w:val="clear" w:pos="4320"/>
        <w:tab w:val="clear" w:pos="8640"/>
        <w:tab w:val="left" w:pos="450"/>
        <w:tab w:val="right" w:pos="9810"/>
      </w:tabs>
      <w:rPr>
        <w:snapToGrid w:val="0"/>
        <w:szCs w:val="22"/>
      </w:rPr>
    </w:pPr>
    <w:proofErr w:type="spellStart"/>
    <w:r>
      <w:rPr>
        <w:snapToGrid w:val="0"/>
        <w:szCs w:val="22"/>
      </w:rPr>
      <w:t>Novurania</w:t>
    </w:r>
    <w:proofErr w:type="spellEnd"/>
    <w:r>
      <w:rPr>
        <w:snapToGrid w:val="0"/>
        <w:szCs w:val="22"/>
      </w:rPr>
      <w:t xml:space="preserve"> of America, Inc.</w:t>
    </w:r>
    <w:r w:rsidR="00DC7430" w:rsidRPr="00D72409">
      <w:rPr>
        <w:snapToGrid w:val="0"/>
        <w:szCs w:val="22"/>
      </w:rPr>
      <w:tab/>
    </w:r>
    <w:r>
      <w:rPr>
        <w:snapToGrid w:val="0"/>
        <w:szCs w:val="22"/>
      </w:rPr>
      <w:t>DEP File No. 0610102-001-AC and -002-AO</w:t>
    </w:r>
  </w:p>
  <w:p w:rsidR="00DC7430" w:rsidRPr="00D72409" w:rsidRDefault="008B4DE4" w:rsidP="00437810">
    <w:pPr>
      <w:pStyle w:val="Footer"/>
      <w:pBdr>
        <w:top w:val="single" w:sz="6" w:space="1" w:color="auto"/>
      </w:pBdr>
      <w:tabs>
        <w:tab w:val="clear" w:pos="4320"/>
        <w:tab w:val="clear" w:pos="8640"/>
        <w:tab w:val="left" w:pos="450"/>
        <w:tab w:val="right" w:pos="9810"/>
      </w:tabs>
      <w:rPr>
        <w:snapToGrid w:val="0"/>
        <w:szCs w:val="22"/>
      </w:rPr>
    </w:pPr>
    <w:r>
      <w:rPr>
        <w:snapToGrid w:val="0"/>
        <w:szCs w:val="22"/>
      </w:rPr>
      <w:t>Vero Beach Facility</w:t>
    </w:r>
    <w:r w:rsidR="00DC7430">
      <w:rPr>
        <w:snapToGrid w:val="0"/>
        <w:szCs w:val="22"/>
      </w:rPr>
      <w:tab/>
    </w:r>
    <w:proofErr w:type="spellStart"/>
    <w:r w:rsidRPr="00D72409">
      <w:rPr>
        <w:snapToGrid w:val="0"/>
        <w:szCs w:val="22"/>
      </w:rPr>
      <w:t>Facility</w:t>
    </w:r>
    <w:proofErr w:type="spellEnd"/>
    <w:r w:rsidRPr="00D72409">
      <w:rPr>
        <w:snapToGrid w:val="0"/>
        <w:szCs w:val="22"/>
      </w:rPr>
      <w:t xml:space="preserve"> ID No. </w:t>
    </w:r>
    <w:r>
      <w:rPr>
        <w:snapToGrid w:val="0"/>
        <w:szCs w:val="22"/>
      </w:rPr>
      <w:t>0610102</w:t>
    </w:r>
  </w:p>
  <w:p w:rsidR="00DC7430" w:rsidRPr="00437810" w:rsidRDefault="00DC7430" w:rsidP="00437810">
    <w:pPr>
      <w:pStyle w:val="Footer"/>
      <w:jc w:val="center"/>
    </w:pPr>
    <w:r w:rsidRPr="00D72409">
      <w:rPr>
        <w:snapToGrid w:val="0"/>
        <w:szCs w:val="22"/>
      </w:rPr>
      <w:t>Page</w:t>
    </w:r>
    <w:r>
      <w:rPr>
        <w:snapToGrid w:val="0"/>
        <w:szCs w:val="22"/>
      </w:rPr>
      <w:t xml:space="preserve"> VVVV-</w:t>
    </w:r>
    <w:r>
      <w:rPr>
        <w:snapToGrid w:val="0"/>
        <w:szCs w:val="22"/>
      </w:rPr>
      <w:fldChar w:fldCharType="begin"/>
    </w:r>
    <w:r>
      <w:rPr>
        <w:snapToGrid w:val="0"/>
        <w:szCs w:val="22"/>
      </w:rPr>
      <w:instrText xml:space="preserve"> PAGE  \* Arabic  \* MERGEFORMAT </w:instrText>
    </w:r>
    <w:r>
      <w:rPr>
        <w:snapToGrid w:val="0"/>
        <w:szCs w:val="22"/>
      </w:rPr>
      <w:fldChar w:fldCharType="separate"/>
    </w:r>
    <w:r w:rsidR="006553C9">
      <w:rPr>
        <w:noProof/>
        <w:snapToGrid w:val="0"/>
        <w:szCs w:val="22"/>
      </w:rPr>
      <w:t>5</w:t>
    </w:r>
    <w:r>
      <w:rPr>
        <w:snapToGrid w:val="0"/>
        <w:szCs w:val="22"/>
      </w:rPr>
      <w:fldChar w:fldCharType="end"/>
    </w:r>
    <w:r w:rsidRPr="00D72409">
      <w:rPr>
        <w:snapToGrid w:val="0"/>
        <w:szCs w:val="22"/>
      </w:rPr>
      <w:t xml:space="preserve"> of </w:t>
    </w:r>
    <w:r>
      <w:rPr>
        <w:snapToGrid w:val="0"/>
        <w:szCs w:val="22"/>
      </w:rPr>
      <w:fldChar w:fldCharType="begin"/>
    </w:r>
    <w:r>
      <w:rPr>
        <w:snapToGrid w:val="0"/>
        <w:szCs w:val="22"/>
      </w:rPr>
      <w:instrText xml:space="preserve"> SECTIONPAGES  \* Arabic  \* MERGEFORMAT </w:instrText>
    </w:r>
    <w:r>
      <w:rPr>
        <w:snapToGrid w:val="0"/>
        <w:szCs w:val="22"/>
      </w:rPr>
      <w:fldChar w:fldCharType="separate"/>
    </w:r>
    <w:r w:rsidR="006553C9">
      <w:rPr>
        <w:noProof/>
        <w:snapToGrid w:val="0"/>
        <w:szCs w:val="22"/>
      </w:rPr>
      <w:t>39</w:t>
    </w:r>
    <w:r>
      <w:rPr>
        <w:snapToGrid w:val="0"/>
        <w:szCs w:val="22"/>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86643" w:rsidRPr="00B805B1" w:rsidRDefault="00C86643" w:rsidP="00B805B1">
    <w:pPr>
      <w:widowControl/>
      <w:tabs>
        <w:tab w:val="center" w:pos="4320"/>
        <w:tab w:val="right" w:pos="8640"/>
      </w:tabs>
      <w:jc w:val="center"/>
      <w:rPr>
        <w:rFonts w:ascii="Times New Roman" w:eastAsia="Times New Roman" w:hAnsi="Times New Roman" w:cs="Times New Roman"/>
        <w:i/>
        <w:color w:val="31849B"/>
        <w:sz w:val="20"/>
        <w:szCs w:val="20"/>
      </w:rPr>
    </w:pPr>
    <w:r w:rsidRPr="00B805B1">
      <w:rPr>
        <w:rFonts w:ascii="Times New Roman" w:eastAsia="Times New Roman" w:hAnsi="Times New Roman" w:cs="Times New Roman"/>
        <w:i/>
        <w:color w:val="31849B"/>
        <w:sz w:val="20"/>
        <w:szCs w:val="20"/>
      </w:rPr>
      <w:t>www.dep.state.fl.us</w:t>
    </w:r>
  </w:p>
  <w:p w:rsidR="00C86643" w:rsidRDefault="00C86643">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86643" w:rsidRDefault="00C86643" w:rsidP="00B805B1">
    <w:pPr>
      <w:pStyle w:val="Footer"/>
      <w:jc w:val="center"/>
    </w:pPr>
    <w:r>
      <w:t>Page 1 of 1</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86643" w:rsidRDefault="00C8664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19</w:t>
    </w:r>
    <w:r>
      <w:rPr>
        <w:rStyle w:val="PageNumber"/>
      </w:rPr>
      <w:fldChar w:fldCharType="end"/>
    </w:r>
  </w:p>
  <w:p w:rsidR="00C86643" w:rsidRDefault="00C86643">
    <w:pPr>
      <w:pStyle w:val="Footer"/>
      <w:ind w:right="360"/>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86643" w:rsidRDefault="00C86643">
    <w:pPr>
      <w:pStyle w:val="Footer"/>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86643" w:rsidRDefault="00C86643">
    <w:pPr>
      <w:pStyle w:val="Footer"/>
      <w:jc w:val="center"/>
    </w:pPr>
  </w:p>
  <w:p w:rsidR="00C86643" w:rsidRDefault="00C86643">
    <w:pPr>
      <w:pStyle w:val="Footer"/>
      <w:pBdr>
        <w:top w:val="single" w:sz="6" w:space="1" w:color="auto"/>
      </w:pBdr>
      <w:jc w:val="center"/>
    </w:pPr>
    <w:r>
      <w:t xml:space="preserve">Page </w:t>
    </w:r>
    <w:r>
      <w:fldChar w:fldCharType="begin"/>
    </w:r>
    <w:r>
      <w:instrText xml:space="preserve"> PAGE  </w:instrText>
    </w:r>
    <w:r>
      <w:fldChar w:fldCharType="separate"/>
    </w:r>
    <w:r w:rsidR="006553C9">
      <w:rPr>
        <w:noProof/>
      </w:rPr>
      <w:t>7</w:t>
    </w:r>
    <w:r>
      <w:fldChar w:fldCharType="end"/>
    </w:r>
    <w:r>
      <w:t xml:space="preserve"> of </w:t>
    </w:r>
    <w:r w:rsidR="007C62EB">
      <w:fldChar w:fldCharType="begin"/>
    </w:r>
    <w:r w:rsidR="007C62EB">
      <w:instrText xml:space="preserve"> SECTIONPAGES   \* MERGEFORMAT </w:instrText>
    </w:r>
    <w:r w:rsidR="007C62EB">
      <w:fldChar w:fldCharType="separate"/>
    </w:r>
    <w:r w:rsidR="006553C9">
      <w:rPr>
        <w:noProof/>
      </w:rPr>
      <w:t>7</w:t>
    </w:r>
    <w:r w:rsidR="007C62EB">
      <w:rPr>
        <w:noProof/>
      </w:rPr>
      <w:fldChar w:fldCharType="end"/>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B38E2" w:rsidRPr="00A54B4A" w:rsidRDefault="007B38E2" w:rsidP="007B38E2">
    <w:pPr>
      <w:pStyle w:val="Footer"/>
      <w:jc w:val="center"/>
      <w:rPr>
        <w:i/>
        <w:color w:val="31849B"/>
        <w:sz w:val="20"/>
        <w:szCs w:val="20"/>
      </w:rPr>
    </w:pPr>
    <w:r w:rsidRPr="004478E0">
      <w:rPr>
        <w:i/>
        <w:color w:val="31849B"/>
        <w:sz w:val="20"/>
        <w:szCs w:val="20"/>
      </w:rPr>
      <w:t>www.dep.state.fl.us</w:t>
    </w:r>
  </w:p>
  <w:p w:rsidR="00C86643" w:rsidRPr="002F46C2" w:rsidRDefault="00C86643" w:rsidP="00654C1F">
    <w:pPr>
      <w:pStyle w:val="Footer"/>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E1ECB" w:rsidRDefault="008E1ECB" w:rsidP="008E1ECB">
    <w:pPr>
      <w:pStyle w:val="Heading8"/>
      <w:jc w:val="center"/>
      <w:rPr>
        <w:caps w:val="0"/>
        <w:sz w:val="20"/>
      </w:rPr>
    </w:pPr>
  </w:p>
  <w:p w:rsidR="008E1ECB" w:rsidRDefault="008E1ECB" w:rsidP="008E1ECB"/>
  <w:p w:rsidR="008E1ECB" w:rsidRPr="00D72409" w:rsidRDefault="005335C9" w:rsidP="008E1ECB">
    <w:pPr>
      <w:pStyle w:val="Footer"/>
      <w:pBdr>
        <w:top w:val="single" w:sz="6" w:space="1" w:color="auto"/>
      </w:pBdr>
      <w:tabs>
        <w:tab w:val="clear" w:pos="4320"/>
        <w:tab w:val="clear" w:pos="8640"/>
        <w:tab w:val="left" w:pos="450"/>
        <w:tab w:val="right" w:pos="9810"/>
      </w:tabs>
      <w:rPr>
        <w:snapToGrid w:val="0"/>
        <w:szCs w:val="22"/>
      </w:rPr>
    </w:pPr>
    <w:proofErr w:type="spellStart"/>
    <w:r>
      <w:rPr>
        <w:snapToGrid w:val="0"/>
        <w:szCs w:val="22"/>
      </w:rPr>
      <w:t>Novurania</w:t>
    </w:r>
    <w:proofErr w:type="spellEnd"/>
    <w:r>
      <w:rPr>
        <w:snapToGrid w:val="0"/>
        <w:szCs w:val="22"/>
      </w:rPr>
      <w:t xml:space="preserve"> of America, Inc.</w:t>
    </w:r>
    <w:r w:rsidR="008E1ECB" w:rsidRPr="00D72409">
      <w:rPr>
        <w:snapToGrid w:val="0"/>
        <w:szCs w:val="22"/>
      </w:rPr>
      <w:tab/>
    </w:r>
    <w:r w:rsidR="008E1ECB">
      <w:rPr>
        <w:snapToGrid w:val="0"/>
        <w:szCs w:val="22"/>
      </w:rPr>
      <w:t xml:space="preserve">DEP File No. </w:t>
    </w:r>
    <w:r>
      <w:rPr>
        <w:snapToGrid w:val="0"/>
        <w:szCs w:val="22"/>
      </w:rPr>
      <w:t>0610102-001-AC and -002-AO</w:t>
    </w:r>
  </w:p>
  <w:p w:rsidR="008E1ECB" w:rsidRPr="00D72409" w:rsidRDefault="005335C9" w:rsidP="008E1ECB">
    <w:pPr>
      <w:pStyle w:val="Footer"/>
      <w:pBdr>
        <w:top w:val="single" w:sz="6" w:space="1" w:color="auto"/>
      </w:pBdr>
      <w:tabs>
        <w:tab w:val="clear" w:pos="4320"/>
        <w:tab w:val="clear" w:pos="8640"/>
        <w:tab w:val="left" w:pos="450"/>
        <w:tab w:val="right" w:pos="9810"/>
      </w:tabs>
      <w:rPr>
        <w:snapToGrid w:val="0"/>
        <w:szCs w:val="22"/>
      </w:rPr>
    </w:pPr>
    <w:r>
      <w:rPr>
        <w:snapToGrid w:val="0"/>
        <w:szCs w:val="22"/>
      </w:rPr>
      <w:t>Vero Beach Facility</w:t>
    </w:r>
    <w:r w:rsidR="008E1ECB">
      <w:rPr>
        <w:snapToGrid w:val="0"/>
        <w:szCs w:val="22"/>
      </w:rPr>
      <w:tab/>
    </w:r>
    <w:proofErr w:type="spellStart"/>
    <w:r w:rsidR="008E1ECB" w:rsidRPr="00D72409">
      <w:rPr>
        <w:snapToGrid w:val="0"/>
        <w:szCs w:val="22"/>
      </w:rPr>
      <w:t>Facility</w:t>
    </w:r>
    <w:proofErr w:type="spellEnd"/>
    <w:r w:rsidR="008E1ECB" w:rsidRPr="00D72409">
      <w:rPr>
        <w:snapToGrid w:val="0"/>
        <w:szCs w:val="22"/>
      </w:rPr>
      <w:t xml:space="preserve"> ID No. </w:t>
    </w:r>
    <w:r>
      <w:rPr>
        <w:snapToGrid w:val="0"/>
        <w:szCs w:val="22"/>
      </w:rPr>
      <w:t>0610102</w:t>
    </w:r>
  </w:p>
  <w:p w:rsidR="008E1ECB" w:rsidRPr="00437810" w:rsidRDefault="008E1ECB" w:rsidP="008E1ECB">
    <w:pPr>
      <w:pStyle w:val="Footer"/>
      <w:jc w:val="center"/>
    </w:pPr>
    <w:r w:rsidRPr="00D72409">
      <w:rPr>
        <w:snapToGrid w:val="0"/>
        <w:szCs w:val="22"/>
      </w:rPr>
      <w:t>Page</w:t>
    </w:r>
    <w:r>
      <w:rPr>
        <w:snapToGrid w:val="0"/>
        <w:szCs w:val="22"/>
      </w:rPr>
      <w:t xml:space="preserve"> </w:t>
    </w:r>
    <w:r w:rsidR="005335C9">
      <w:rPr>
        <w:snapToGrid w:val="0"/>
        <w:szCs w:val="22"/>
      </w:rPr>
      <w:t>A</w:t>
    </w:r>
    <w:r>
      <w:rPr>
        <w:snapToGrid w:val="0"/>
        <w:szCs w:val="22"/>
      </w:rPr>
      <w:t>-</w:t>
    </w:r>
    <w:r w:rsidR="005335C9">
      <w:rPr>
        <w:snapToGrid w:val="0"/>
        <w:szCs w:val="22"/>
      </w:rPr>
      <w:fldChar w:fldCharType="begin"/>
    </w:r>
    <w:r w:rsidR="005335C9">
      <w:rPr>
        <w:snapToGrid w:val="0"/>
        <w:szCs w:val="22"/>
      </w:rPr>
      <w:instrText xml:space="preserve"> PAGE  \* Arabic  \* MERGEFORMAT </w:instrText>
    </w:r>
    <w:r w:rsidR="005335C9">
      <w:rPr>
        <w:snapToGrid w:val="0"/>
        <w:szCs w:val="22"/>
      </w:rPr>
      <w:fldChar w:fldCharType="separate"/>
    </w:r>
    <w:r w:rsidR="006553C9">
      <w:rPr>
        <w:noProof/>
        <w:snapToGrid w:val="0"/>
        <w:szCs w:val="22"/>
      </w:rPr>
      <w:t>2</w:t>
    </w:r>
    <w:r w:rsidR="005335C9">
      <w:rPr>
        <w:snapToGrid w:val="0"/>
        <w:szCs w:val="22"/>
      </w:rPr>
      <w:fldChar w:fldCharType="end"/>
    </w:r>
    <w:r w:rsidRPr="00D72409">
      <w:rPr>
        <w:snapToGrid w:val="0"/>
        <w:szCs w:val="22"/>
      </w:rPr>
      <w:t xml:space="preserve"> of </w:t>
    </w:r>
    <w:r w:rsidR="005335C9">
      <w:rPr>
        <w:snapToGrid w:val="0"/>
        <w:szCs w:val="22"/>
      </w:rPr>
      <w:fldChar w:fldCharType="begin"/>
    </w:r>
    <w:r w:rsidR="005335C9">
      <w:rPr>
        <w:snapToGrid w:val="0"/>
        <w:szCs w:val="22"/>
      </w:rPr>
      <w:instrText xml:space="preserve"> SECTIONPAGES  \* Arabic  \* MERGEFORMAT </w:instrText>
    </w:r>
    <w:r w:rsidR="005335C9">
      <w:rPr>
        <w:snapToGrid w:val="0"/>
        <w:szCs w:val="22"/>
      </w:rPr>
      <w:fldChar w:fldCharType="separate"/>
    </w:r>
    <w:r w:rsidR="006553C9">
      <w:rPr>
        <w:noProof/>
        <w:snapToGrid w:val="0"/>
        <w:szCs w:val="22"/>
      </w:rPr>
      <w:t>2</w:t>
    </w:r>
    <w:r w:rsidR="005335C9">
      <w:rPr>
        <w:snapToGrid w:val="0"/>
        <w:szCs w:val="22"/>
      </w:rPr>
      <w:fldChar w:fldCharType="end"/>
    </w:r>
  </w:p>
  <w:p w:rsidR="008E1ECB" w:rsidRPr="008E1ECB" w:rsidRDefault="008E1ECB" w:rsidP="008E1ECB">
    <w:pPr>
      <w:pStyle w:val="Footer"/>
    </w:pP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86643" w:rsidRPr="00131ABC" w:rsidRDefault="00C86643" w:rsidP="00654C1F">
    <w:pPr>
      <w:tabs>
        <w:tab w:val="center" w:pos="4320"/>
        <w:tab w:val="right" w:pos="8640"/>
      </w:tabs>
      <w:rPr>
        <w:snapToGrid w:val="0"/>
        <w:u w:val="single"/>
      </w:rPr>
    </w:pPr>
    <w:r w:rsidRPr="00131ABC">
      <w:rPr>
        <w:snapToGrid w:val="0"/>
        <w:u w:val="single"/>
      </w:rPr>
      <w:t xml:space="preserve">                                                                                                                                                                                                       </w:t>
    </w:r>
  </w:p>
  <w:p w:rsidR="00C86643" w:rsidRPr="00131ABC" w:rsidRDefault="00C86643" w:rsidP="00654C1F">
    <w:pPr>
      <w:tabs>
        <w:tab w:val="center" w:pos="4320"/>
        <w:tab w:val="right" w:pos="8640"/>
      </w:tabs>
      <w:jc w:val="center"/>
      <w:rPr>
        <w:snapToGrid w:val="0"/>
      </w:rPr>
    </w:pPr>
  </w:p>
  <w:p w:rsidR="00C86643" w:rsidRPr="008E1ECB" w:rsidRDefault="00C86643" w:rsidP="00654C1F">
    <w:pPr>
      <w:tabs>
        <w:tab w:val="center" w:pos="4320"/>
        <w:tab w:val="right" w:pos="8640"/>
      </w:tabs>
      <w:jc w:val="center"/>
      <w:rPr>
        <w:rFonts w:ascii="Times New Roman" w:hAnsi="Times New Roman" w:cs="Times New Roman"/>
        <w:snapToGrid w:val="0"/>
      </w:rPr>
    </w:pPr>
    <w:r w:rsidRPr="008E1ECB">
      <w:rPr>
        <w:rFonts w:ascii="Times New Roman" w:hAnsi="Times New Roman" w:cs="Times New Roman"/>
        <w:snapToGrid w:val="0"/>
      </w:rPr>
      <w:t>Page</w:t>
    </w:r>
    <w:r w:rsidR="008E1ECB" w:rsidRPr="008E1ECB">
      <w:rPr>
        <w:rFonts w:ascii="Times New Roman" w:hAnsi="Times New Roman" w:cs="Times New Roman"/>
        <w:snapToGrid w:val="0"/>
      </w:rPr>
      <w:t xml:space="preserve"> A-</w:t>
    </w:r>
    <w:r w:rsidRPr="008E1ECB">
      <w:rPr>
        <w:rFonts w:ascii="Times New Roman" w:hAnsi="Times New Roman" w:cs="Times New Roman"/>
        <w:snapToGrid w:val="0"/>
      </w:rPr>
      <w:fldChar w:fldCharType="begin"/>
    </w:r>
    <w:r w:rsidRPr="008E1ECB">
      <w:rPr>
        <w:rFonts w:ascii="Times New Roman" w:hAnsi="Times New Roman" w:cs="Times New Roman"/>
        <w:snapToGrid w:val="0"/>
      </w:rPr>
      <w:instrText xml:space="preserve"> PAGE  </w:instrText>
    </w:r>
    <w:r w:rsidRPr="008E1ECB">
      <w:rPr>
        <w:rFonts w:ascii="Times New Roman" w:hAnsi="Times New Roman" w:cs="Times New Roman"/>
        <w:snapToGrid w:val="0"/>
      </w:rPr>
      <w:fldChar w:fldCharType="separate"/>
    </w:r>
    <w:r w:rsidR="005335C9">
      <w:rPr>
        <w:rFonts w:ascii="Times New Roman" w:hAnsi="Times New Roman" w:cs="Times New Roman"/>
        <w:noProof/>
        <w:snapToGrid w:val="0"/>
      </w:rPr>
      <w:t>1</w:t>
    </w:r>
    <w:r w:rsidRPr="008E1ECB">
      <w:rPr>
        <w:rFonts w:ascii="Times New Roman" w:hAnsi="Times New Roman" w:cs="Times New Roman"/>
        <w:snapToGrid w:val="0"/>
      </w:rPr>
      <w:fldChar w:fldCharType="end"/>
    </w:r>
    <w:r w:rsidRPr="008E1ECB">
      <w:rPr>
        <w:rFonts w:ascii="Times New Roman" w:hAnsi="Times New Roman" w:cs="Times New Roman"/>
        <w:snapToGrid w:val="0"/>
      </w:rPr>
      <w:t xml:space="preserve"> of </w:t>
    </w:r>
    <w:r w:rsidRPr="008E1ECB">
      <w:rPr>
        <w:rFonts w:ascii="Times New Roman" w:hAnsi="Times New Roman" w:cs="Times New Roman"/>
        <w:snapToGrid w:val="0"/>
      </w:rPr>
      <w:fldChar w:fldCharType="begin"/>
    </w:r>
    <w:r w:rsidRPr="008E1ECB">
      <w:rPr>
        <w:rFonts w:ascii="Times New Roman" w:hAnsi="Times New Roman" w:cs="Times New Roman"/>
        <w:snapToGrid w:val="0"/>
      </w:rPr>
      <w:instrText xml:space="preserve"> SECTIONPAGES  </w:instrText>
    </w:r>
    <w:r w:rsidRPr="008E1ECB">
      <w:rPr>
        <w:rFonts w:ascii="Times New Roman" w:hAnsi="Times New Roman" w:cs="Times New Roman"/>
        <w:snapToGrid w:val="0"/>
      </w:rPr>
      <w:fldChar w:fldCharType="separate"/>
    </w:r>
    <w:r w:rsidR="005335C9">
      <w:rPr>
        <w:rFonts w:ascii="Times New Roman" w:hAnsi="Times New Roman" w:cs="Times New Roman"/>
        <w:noProof/>
        <w:snapToGrid w:val="0"/>
      </w:rPr>
      <w:t>2</w:t>
    </w:r>
    <w:r w:rsidRPr="008E1ECB">
      <w:rPr>
        <w:rFonts w:ascii="Times New Roman" w:hAnsi="Times New Roman" w:cs="Times New Roman"/>
        <w:snapToGrid w:val="0"/>
      </w:rPr>
      <w:fldChar w:fldCharType="end"/>
    </w:r>
  </w:p>
  <w:p w:rsidR="00C86643" w:rsidRPr="00131ABC" w:rsidRDefault="00C86643" w:rsidP="00654C1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C62EB" w:rsidRDefault="007C62EB" w:rsidP="00654C1F">
      <w:r>
        <w:separator/>
      </w:r>
    </w:p>
  </w:footnote>
  <w:footnote w:type="continuationSeparator" w:id="0">
    <w:p w:rsidR="007C62EB" w:rsidRDefault="007C62EB" w:rsidP="00654C1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pPr w:leftFromText="180" w:rightFromText="180" w:horzAnchor="margin" w:tblpXSpec="center" w:tblpY="-540"/>
      <w:tblW w:w="10368" w:type="dxa"/>
      <w:tblLayout w:type="fixed"/>
      <w:tblLook w:val="01E0" w:firstRow="1" w:lastRow="1" w:firstColumn="1" w:lastColumn="1" w:noHBand="0" w:noVBand="0"/>
    </w:tblPr>
    <w:tblGrid>
      <w:gridCol w:w="2448"/>
      <w:gridCol w:w="5400"/>
      <w:gridCol w:w="2520"/>
    </w:tblGrid>
    <w:tr w:rsidR="00C86643" w:rsidRPr="00B805B1" w:rsidTr="00C86643">
      <w:tc>
        <w:tcPr>
          <w:tcW w:w="2448" w:type="dxa"/>
        </w:tcPr>
        <w:p w:rsidR="00C86643" w:rsidRPr="00B805B1" w:rsidRDefault="00C86643" w:rsidP="00B805B1">
          <w:pPr>
            <w:widowControl/>
            <w:rPr>
              <w:rFonts w:ascii="Times New Roman" w:eastAsia="Times New Roman" w:hAnsi="Times New Roman" w:cs="Times New Roman"/>
              <w:sz w:val="24"/>
              <w:szCs w:val="24"/>
            </w:rPr>
          </w:pPr>
          <w:r w:rsidRPr="00B805B1">
            <w:rPr>
              <w:rFonts w:ascii="Times New Roman" w:eastAsia="Times New Roman" w:hAnsi="Times New Roman" w:cs="Times New Roman"/>
              <w:noProof/>
              <w:sz w:val="24"/>
              <w:szCs w:val="24"/>
            </w:rPr>
            <w:drawing>
              <wp:inline distT="0" distB="0" distL="0" distR="0">
                <wp:extent cx="1504950" cy="981075"/>
                <wp:effectExtent l="0" t="0" r="0" b="0"/>
                <wp:docPr id="12" name="Picture 12" descr="DEP color logo for P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DEP color logo for PC"/>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04950" cy="981075"/>
                        </a:xfrm>
                        <a:prstGeom prst="rect">
                          <a:avLst/>
                        </a:prstGeom>
                        <a:noFill/>
                        <a:ln>
                          <a:noFill/>
                        </a:ln>
                      </pic:spPr>
                    </pic:pic>
                  </a:graphicData>
                </a:graphic>
              </wp:inline>
            </w:drawing>
          </w:r>
        </w:p>
      </w:tc>
      <w:tc>
        <w:tcPr>
          <w:tcW w:w="5400" w:type="dxa"/>
        </w:tcPr>
        <w:p w:rsidR="00C86643" w:rsidRPr="00B805B1" w:rsidRDefault="00C86643" w:rsidP="00B805B1">
          <w:pPr>
            <w:widowControl/>
            <w:jc w:val="center"/>
            <w:rPr>
              <w:rFonts w:ascii="Times New Roman" w:eastAsia="Times New Roman" w:hAnsi="Times New Roman" w:cs="Times New Roman"/>
              <w:b/>
              <w:sz w:val="32"/>
              <w:szCs w:val="32"/>
            </w:rPr>
          </w:pPr>
          <w:r w:rsidRPr="00B805B1">
            <w:rPr>
              <w:rFonts w:ascii="Times New Roman" w:eastAsia="Times New Roman" w:hAnsi="Times New Roman" w:cs="Times New Roman"/>
              <w:b/>
              <w:sz w:val="36"/>
              <w:szCs w:val="36"/>
            </w:rPr>
            <w:t>F</w:t>
          </w:r>
          <w:r w:rsidRPr="00B805B1">
            <w:rPr>
              <w:rFonts w:ascii="Times New Roman" w:eastAsia="Times New Roman" w:hAnsi="Times New Roman" w:cs="Times New Roman"/>
              <w:b/>
              <w:sz w:val="24"/>
              <w:szCs w:val="24"/>
            </w:rPr>
            <w:t>LORIDA</w:t>
          </w:r>
          <w:r w:rsidRPr="00B805B1">
            <w:rPr>
              <w:rFonts w:ascii="Times New Roman" w:eastAsia="Times New Roman" w:hAnsi="Times New Roman" w:cs="Times New Roman"/>
              <w:b/>
              <w:sz w:val="32"/>
              <w:szCs w:val="32"/>
            </w:rPr>
            <w:t xml:space="preserve"> </w:t>
          </w:r>
          <w:r w:rsidRPr="00B805B1">
            <w:rPr>
              <w:rFonts w:ascii="Times New Roman" w:eastAsia="Times New Roman" w:hAnsi="Times New Roman" w:cs="Times New Roman"/>
              <w:b/>
              <w:sz w:val="36"/>
              <w:szCs w:val="36"/>
            </w:rPr>
            <w:t>D</w:t>
          </w:r>
          <w:r w:rsidRPr="00B805B1">
            <w:rPr>
              <w:rFonts w:ascii="Times New Roman" w:eastAsia="Times New Roman" w:hAnsi="Times New Roman" w:cs="Times New Roman"/>
              <w:b/>
              <w:sz w:val="24"/>
              <w:szCs w:val="24"/>
            </w:rPr>
            <w:t>EPARTMENT</w:t>
          </w:r>
          <w:r w:rsidRPr="00B805B1">
            <w:rPr>
              <w:rFonts w:ascii="Times New Roman" w:eastAsia="Times New Roman" w:hAnsi="Times New Roman" w:cs="Times New Roman"/>
              <w:b/>
              <w:sz w:val="32"/>
              <w:szCs w:val="32"/>
            </w:rPr>
            <w:t xml:space="preserve"> </w:t>
          </w:r>
          <w:r w:rsidRPr="00B805B1">
            <w:rPr>
              <w:rFonts w:ascii="Times New Roman" w:eastAsia="Times New Roman" w:hAnsi="Times New Roman" w:cs="Times New Roman"/>
              <w:b/>
              <w:sz w:val="24"/>
              <w:szCs w:val="24"/>
            </w:rPr>
            <w:t>OF</w:t>
          </w:r>
        </w:p>
        <w:p w:rsidR="00C86643" w:rsidRPr="00B805B1" w:rsidRDefault="00C86643" w:rsidP="00B805B1">
          <w:pPr>
            <w:widowControl/>
            <w:jc w:val="center"/>
            <w:rPr>
              <w:rFonts w:ascii="Times New Roman" w:eastAsia="Times New Roman" w:hAnsi="Times New Roman" w:cs="Times New Roman"/>
              <w:sz w:val="32"/>
              <w:szCs w:val="32"/>
            </w:rPr>
          </w:pPr>
          <w:r w:rsidRPr="00B805B1">
            <w:rPr>
              <w:rFonts w:ascii="Times New Roman" w:eastAsia="Times New Roman" w:hAnsi="Times New Roman" w:cs="Times New Roman"/>
              <w:b/>
              <w:sz w:val="36"/>
              <w:szCs w:val="36"/>
            </w:rPr>
            <w:t>E</w:t>
          </w:r>
          <w:r w:rsidRPr="00B805B1">
            <w:rPr>
              <w:rFonts w:ascii="Times New Roman" w:eastAsia="Times New Roman" w:hAnsi="Times New Roman" w:cs="Times New Roman"/>
              <w:b/>
              <w:sz w:val="24"/>
              <w:szCs w:val="24"/>
            </w:rPr>
            <w:t>NVIRONMENTAL</w:t>
          </w:r>
          <w:r w:rsidRPr="00B805B1">
            <w:rPr>
              <w:rFonts w:ascii="Times New Roman" w:eastAsia="Times New Roman" w:hAnsi="Times New Roman" w:cs="Times New Roman"/>
              <w:b/>
              <w:sz w:val="32"/>
              <w:szCs w:val="32"/>
            </w:rPr>
            <w:t xml:space="preserve"> </w:t>
          </w:r>
          <w:r w:rsidRPr="00B805B1">
            <w:rPr>
              <w:rFonts w:ascii="Times New Roman" w:eastAsia="Times New Roman" w:hAnsi="Times New Roman" w:cs="Times New Roman"/>
              <w:b/>
              <w:sz w:val="36"/>
              <w:szCs w:val="36"/>
            </w:rPr>
            <w:t>P</w:t>
          </w:r>
          <w:r w:rsidRPr="00B805B1">
            <w:rPr>
              <w:rFonts w:ascii="Times New Roman" w:eastAsia="Times New Roman" w:hAnsi="Times New Roman" w:cs="Times New Roman"/>
              <w:b/>
              <w:sz w:val="24"/>
              <w:szCs w:val="24"/>
            </w:rPr>
            <w:t>ROTECTION</w:t>
          </w:r>
        </w:p>
        <w:p w:rsidR="00C86643" w:rsidRPr="00B805B1" w:rsidRDefault="00C86643" w:rsidP="00B805B1">
          <w:pPr>
            <w:widowControl/>
            <w:jc w:val="center"/>
            <w:rPr>
              <w:rFonts w:ascii="Times New Roman" w:eastAsia="Times New Roman" w:hAnsi="Times New Roman" w:cs="Times New Roman"/>
              <w:sz w:val="20"/>
              <w:szCs w:val="20"/>
            </w:rPr>
          </w:pPr>
          <w:r w:rsidRPr="00B805B1">
            <w:rPr>
              <w:rFonts w:ascii="Times New Roman" w:eastAsia="Times New Roman" w:hAnsi="Times New Roman" w:cs="Times New Roman"/>
              <w:sz w:val="18"/>
              <w:szCs w:val="18"/>
            </w:rPr>
            <w:t xml:space="preserve"> </w:t>
          </w:r>
          <w:r w:rsidRPr="00B805B1">
            <w:rPr>
              <w:rFonts w:ascii="Times New Roman" w:eastAsia="Times New Roman" w:hAnsi="Times New Roman" w:cs="Times New Roman"/>
              <w:sz w:val="20"/>
              <w:szCs w:val="20"/>
            </w:rPr>
            <w:fldChar w:fldCharType="begin"/>
          </w:r>
          <w:r w:rsidRPr="00B805B1">
            <w:rPr>
              <w:rFonts w:ascii="Times New Roman" w:eastAsia="Times New Roman" w:hAnsi="Times New Roman" w:cs="Times New Roman"/>
              <w:sz w:val="20"/>
              <w:szCs w:val="20"/>
            </w:rPr>
            <w:instrText xml:space="preserve"> FILLIN  "Enter Address"  \* MERGEFORMAT </w:instrText>
          </w:r>
          <w:r w:rsidRPr="00B805B1">
            <w:rPr>
              <w:rFonts w:ascii="Times New Roman" w:eastAsia="Times New Roman" w:hAnsi="Times New Roman" w:cs="Times New Roman"/>
              <w:sz w:val="20"/>
              <w:szCs w:val="20"/>
            </w:rPr>
            <w:fldChar w:fldCharType="separate"/>
          </w:r>
          <w:r w:rsidR="006553C9">
            <w:rPr>
              <w:rFonts w:ascii="Times New Roman" w:eastAsia="Times New Roman" w:hAnsi="Times New Roman" w:cs="Times New Roman"/>
              <w:sz w:val="20"/>
              <w:szCs w:val="20"/>
            </w:rPr>
            <w:t>SOUTHEAST</w:t>
          </w:r>
          <w:r w:rsidR="006553C9" w:rsidRPr="006553C9">
            <w:rPr>
              <w:rFonts w:ascii="Times New Roman" w:eastAsia="Times New Roman" w:hAnsi="Times New Roman" w:cs="Times New Roman"/>
              <w:sz w:val="18"/>
              <w:szCs w:val="18"/>
            </w:rPr>
            <w:t xml:space="preserve"> </w:t>
          </w:r>
          <w:r w:rsidR="006553C9">
            <w:rPr>
              <w:rFonts w:ascii="Times New Roman" w:eastAsia="Times New Roman" w:hAnsi="Times New Roman" w:cs="Times New Roman"/>
              <w:sz w:val="20"/>
              <w:szCs w:val="20"/>
            </w:rPr>
            <w:t>DISTRICT</w:t>
          </w:r>
          <w:r w:rsidR="006553C9" w:rsidRPr="006553C9">
            <w:rPr>
              <w:rFonts w:ascii="Times New Roman" w:eastAsia="Times New Roman" w:hAnsi="Times New Roman" w:cs="Times New Roman"/>
              <w:sz w:val="18"/>
              <w:szCs w:val="18"/>
            </w:rPr>
            <w:t xml:space="preserve"> </w:t>
          </w:r>
          <w:r w:rsidR="006553C9">
            <w:rPr>
              <w:rFonts w:ascii="Times New Roman" w:eastAsia="Times New Roman" w:hAnsi="Times New Roman" w:cs="Times New Roman"/>
              <w:sz w:val="20"/>
              <w:szCs w:val="20"/>
            </w:rPr>
            <w:t>OFFICE</w:t>
          </w:r>
          <w:r w:rsidR="006553C9">
            <w:rPr>
              <w:rFonts w:ascii="Times New Roman" w:eastAsia="Times New Roman" w:hAnsi="Times New Roman" w:cs="Times New Roman"/>
              <w:sz w:val="20"/>
              <w:szCs w:val="20"/>
            </w:rPr>
            <w:br/>
            <w:t>400 NORTH CONGRESS AVENUE, 3RD FLOOR</w:t>
          </w:r>
          <w:r w:rsidR="006553C9">
            <w:rPr>
              <w:rFonts w:ascii="Times New Roman" w:eastAsia="Times New Roman" w:hAnsi="Times New Roman" w:cs="Times New Roman"/>
              <w:sz w:val="20"/>
              <w:szCs w:val="20"/>
            </w:rPr>
            <w:br/>
            <w:t>WEST PALM BEACH, FL  33401</w:t>
          </w:r>
          <w:r w:rsidR="006553C9">
            <w:rPr>
              <w:rFonts w:ascii="Times New Roman" w:eastAsia="Times New Roman" w:hAnsi="Times New Roman" w:cs="Times New Roman"/>
              <w:sz w:val="20"/>
              <w:szCs w:val="20"/>
            </w:rPr>
            <w:br/>
            <w:t>561-681-6600</w:t>
          </w:r>
          <w:r w:rsidRPr="00B805B1">
            <w:rPr>
              <w:rFonts w:ascii="Times New Roman" w:eastAsia="Times New Roman" w:hAnsi="Times New Roman" w:cs="Times New Roman"/>
              <w:sz w:val="20"/>
              <w:szCs w:val="20"/>
            </w:rPr>
            <w:fldChar w:fldCharType="end"/>
          </w:r>
        </w:p>
      </w:tc>
      <w:tc>
        <w:tcPr>
          <w:tcW w:w="2520" w:type="dxa"/>
        </w:tcPr>
        <w:p w:rsidR="00C86643" w:rsidRPr="00B805B1" w:rsidRDefault="00C86643" w:rsidP="00B805B1">
          <w:pPr>
            <w:widowControl/>
            <w:jc w:val="right"/>
            <w:rPr>
              <w:rFonts w:ascii="Times New Roman" w:eastAsia="Times New Roman" w:hAnsi="Times New Roman" w:cs="Times New Roman"/>
              <w:color w:val="31849B"/>
              <w:sz w:val="18"/>
              <w:szCs w:val="18"/>
            </w:rPr>
          </w:pPr>
          <w:r w:rsidRPr="00B805B1">
            <w:rPr>
              <w:rFonts w:ascii="Times New Roman" w:eastAsia="Times New Roman" w:hAnsi="Times New Roman" w:cs="Times New Roman"/>
              <w:color w:val="31849B"/>
              <w:sz w:val="18"/>
              <w:szCs w:val="18"/>
            </w:rPr>
            <w:t>RICK SCOTT</w:t>
          </w:r>
        </w:p>
        <w:p w:rsidR="00C86643" w:rsidRPr="00B805B1" w:rsidRDefault="00C86643" w:rsidP="00B805B1">
          <w:pPr>
            <w:widowControl/>
            <w:jc w:val="right"/>
            <w:rPr>
              <w:rFonts w:ascii="Times New Roman" w:eastAsia="Times New Roman" w:hAnsi="Times New Roman" w:cs="Times New Roman"/>
              <w:color w:val="31849B"/>
              <w:sz w:val="18"/>
              <w:szCs w:val="18"/>
            </w:rPr>
          </w:pPr>
          <w:r w:rsidRPr="00B805B1">
            <w:rPr>
              <w:rFonts w:ascii="Times New Roman" w:eastAsia="Times New Roman" w:hAnsi="Times New Roman" w:cs="Times New Roman"/>
              <w:color w:val="31849B"/>
              <w:sz w:val="18"/>
              <w:szCs w:val="18"/>
            </w:rPr>
            <w:t>GOVERNOR</w:t>
          </w:r>
        </w:p>
        <w:p w:rsidR="00C86643" w:rsidRPr="00B805B1" w:rsidRDefault="00C86643" w:rsidP="00B805B1">
          <w:pPr>
            <w:widowControl/>
            <w:jc w:val="right"/>
            <w:rPr>
              <w:rFonts w:ascii="Times New Roman" w:eastAsia="Times New Roman" w:hAnsi="Times New Roman" w:cs="Times New Roman"/>
              <w:color w:val="31849B"/>
              <w:sz w:val="18"/>
              <w:szCs w:val="18"/>
            </w:rPr>
          </w:pPr>
        </w:p>
        <w:p w:rsidR="00C86643" w:rsidRPr="00B805B1" w:rsidRDefault="00C86643" w:rsidP="00B805B1">
          <w:pPr>
            <w:widowControl/>
            <w:jc w:val="right"/>
            <w:rPr>
              <w:rFonts w:ascii="Times New Roman" w:eastAsia="Times New Roman" w:hAnsi="Times New Roman" w:cs="Times New Roman"/>
              <w:color w:val="31849B"/>
              <w:sz w:val="18"/>
              <w:szCs w:val="18"/>
            </w:rPr>
          </w:pPr>
          <w:r w:rsidRPr="00B805B1">
            <w:rPr>
              <w:rFonts w:ascii="Times New Roman" w:eastAsia="Times New Roman" w:hAnsi="Times New Roman" w:cs="Times New Roman"/>
              <w:color w:val="31849B"/>
              <w:sz w:val="18"/>
              <w:szCs w:val="18"/>
            </w:rPr>
            <w:t>CARLOS LOPEZ-CANTERA</w:t>
          </w:r>
          <w:r w:rsidRPr="00B805B1">
            <w:rPr>
              <w:rFonts w:ascii="Times New Roman" w:eastAsia="Times New Roman" w:hAnsi="Times New Roman" w:cs="Times New Roman"/>
              <w:color w:val="31849B"/>
              <w:sz w:val="18"/>
              <w:szCs w:val="18"/>
            </w:rPr>
            <w:br/>
            <w:t>LT. GOVERNOR</w:t>
          </w:r>
        </w:p>
        <w:p w:rsidR="00C86643" w:rsidRPr="00B805B1" w:rsidRDefault="00C86643" w:rsidP="00B805B1">
          <w:pPr>
            <w:widowControl/>
            <w:jc w:val="right"/>
            <w:rPr>
              <w:rFonts w:ascii="Times New Roman" w:eastAsia="Times New Roman" w:hAnsi="Times New Roman" w:cs="Times New Roman"/>
              <w:color w:val="31849B"/>
              <w:sz w:val="18"/>
              <w:szCs w:val="18"/>
            </w:rPr>
          </w:pPr>
        </w:p>
        <w:p w:rsidR="00C86643" w:rsidRPr="00B805B1" w:rsidRDefault="00C86643" w:rsidP="00B805B1">
          <w:pPr>
            <w:widowControl/>
            <w:jc w:val="right"/>
            <w:rPr>
              <w:rFonts w:ascii="Times New Roman" w:eastAsia="Times New Roman" w:hAnsi="Times New Roman" w:cs="Times New Roman"/>
              <w:color w:val="31849B"/>
              <w:sz w:val="18"/>
              <w:szCs w:val="18"/>
            </w:rPr>
          </w:pPr>
          <w:r w:rsidRPr="00B805B1">
            <w:rPr>
              <w:rFonts w:ascii="Times New Roman" w:eastAsia="Times New Roman" w:hAnsi="Times New Roman" w:cs="Times New Roman"/>
              <w:color w:val="31849B"/>
              <w:sz w:val="18"/>
              <w:szCs w:val="18"/>
            </w:rPr>
            <w:t>HERSCHEL T. VINYARD JR.</w:t>
          </w:r>
        </w:p>
        <w:p w:rsidR="00C86643" w:rsidRPr="00B805B1" w:rsidRDefault="00C86643" w:rsidP="00B805B1">
          <w:pPr>
            <w:widowControl/>
            <w:jc w:val="right"/>
            <w:rPr>
              <w:rFonts w:ascii="BakerSignet" w:eastAsia="Times New Roman" w:hAnsi="BakerSignet" w:cs="Times New Roman"/>
              <w:color w:val="006666"/>
              <w:sz w:val="20"/>
              <w:szCs w:val="20"/>
            </w:rPr>
          </w:pPr>
          <w:r w:rsidRPr="00B805B1">
            <w:rPr>
              <w:rFonts w:ascii="Times New Roman" w:eastAsia="Times New Roman" w:hAnsi="Times New Roman" w:cs="Times New Roman"/>
              <w:color w:val="31849B"/>
              <w:sz w:val="18"/>
              <w:szCs w:val="18"/>
            </w:rPr>
            <w:t>SECRETARY</w:t>
          </w:r>
        </w:p>
      </w:tc>
    </w:tr>
  </w:tbl>
  <w:p w:rsidR="00C86643" w:rsidRDefault="00C86643">
    <w:pPr>
      <w:pStyle w:val="Header"/>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C7430" w:rsidRPr="00784C5C" w:rsidRDefault="00DC7430">
    <w:pPr>
      <w:pStyle w:val="Header"/>
      <w:pBdr>
        <w:bottom w:val="single" w:sz="4" w:space="1" w:color="auto"/>
      </w:pBdr>
      <w:tabs>
        <w:tab w:val="clear" w:pos="8640"/>
      </w:tabs>
      <w:jc w:val="center"/>
      <w:rPr>
        <w:b/>
        <w:caps/>
        <w:sz w:val="20"/>
      </w:rPr>
    </w:pPr>
    <w:r>
      <w:rPr>
        <w:b/>
        <w:caps/>
        <w:sz w:val="20"/>
      </w:rPr>
      <w:t>APPENDIX VVVV</w:t>
    </w:r>
  </w:p>
  <w:p w:rsidR="00DC7430" w:rsidRDefault="00DC7430" w:rsidP="0064433C">
    <w:pPr>
      <w:pStyle w:val="Heading8"/>
      <w:jc w:val="center"/>
      <w:rPr>
        <w:caps w:val="0"/>
        <w:sz w:val="20"/>
      </w:rPr>
    </w:pPr>
    <w:r w:rsidRPr="00654C1F">
      <w:rPr>
        <w:rFonts w:cs="Arial"/>
      </w:rPr>
      <w:t>40 CFR 63 Subpart VVVV Boat Manufacturing</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86643" w:rsidRPr="008279E2" w:rsidRDefault="00C86643" w:rsidP="00C86643">
    <w:pPr>
      <w:pBdr>
        <w:bottom w:val="single" w:sz="4" w:space="1" w:color="auto"/>
      </w:pBdr>
      <w:tabs>
        <w:tab w:val="center" w:pos="4320"/>
      </w:tabs>
      <w:spacing w:after="240"/>
      <w:jc w:val="center"/>
      <w:rPr>
        <w:rFonts w:ascii="Times New Roman" w:hAnsi="Times New Roman" w:cs="Times New Roman"/>
        <w:b/>
        <w:caps/>
      </w:rPr>
    </w:pPr>
    <w:r w:rsidRPr="008279E2">
      <w:rPr>
        <w:rFonts w:ascii="Times New Roman" w:hAnsi="Times New Roman" w:cs="Times New Roman"/>
        <w:b/>
        <w:caps/>
      </w:rPr>
      <w:t>Section I.  SUMMARY INFORMATION</w:t>
    </w:r>
  </w:p>
  <w:p w:rsidR="00C86643" w:rsidRDefault="00C86643">
    <w:pPr>
      <w:pStyle w:val="Header"/>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86643" w:rsidRDefault="00C86643">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279E2" w:rsidRPr="008279E2" w:rsidRDefault="008279E2" w:rsidP="00C86643">
    <w:pPr>
      <w:pBdr>
        <w:bottom w:val="single" w:sz="4" w:space="1" w:color="auto"/>
      </w:pBdr>
      <w:tabs>
        <w:tab w:val="center" w:pos="4320"/>
      </w:tabs>
      <w:spacing w:after="240"/>
      <w:jc w:val="center"/>
      <w:rPr>
        <w:rFonts w:ascii="Times New Roman" w:hAnsi="Times New Roman" w:cs="Times New Roman"/>
        <w:b/>
        <w:caps/>
      </w:rPr>
    </w:pPr>
    <w:r>
      <w:rPr>
        <w:rFonts w:ascii="Times New Roman" w:hAnsi="Times New Roman" w:cs="Times New Roman"/>
        <w:b/>
        <w:caps/>
      </w:rPr>
      <w:t>Contents</w:t>
    </w:r>
  </w:p>
  <w:p w:rsidR="008279E2" w:rsidRDefault="008279E2">
    <w:pPr>
      <w:pStyle w:val="Header"/>
    </w:pPr>
    <w:r>
      <w:tab/>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86643" w:rsidRDefault="00C86643" w:rsidP="00654C1F">
    <w:pPr>
      <w:pStyle w:val="Header"/>
      <w:tabs>
        <w:tab w:val="clear" w:pos="8640"/>
        <w:tab w:val="right" w:pos="10080"/>
      </w:tabs>
    </w:pPr>
    <w:proofErr w:type="spellStart"/>
    <w:r>
      <w:t>Novurania</w:t>
    </w:r>
    <w:proofErr w:type="spellEnd"/>
    <w:r>
      <w:t xml:space="preserve"> of America, Inc.</w:t>
    </w:r>
    <w:r>
      <w:tab/>
    </w:r>
    <w:r>
      <w:tab/>
      <w:t>Permit Number 0610102-001-AC &amp; -002-AO</w:t>
    </w:r>
  </w:p>
  <w:p w:rsidR="00C86643" w:rsidRDefault="00C86643">
    <w:pPr>
      <w:pStyle w:val="Heade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pPr w:leftFromText="180" w:rightFromText="180" w:horzAnchor="margin" w:tblpXSpec="center" w:tblpY="-540"/>
      <w:tblW w:w="10368" w:type="dxa"/>
      <w:tblLayout w:type="fixed"/>
      <w:tblLook w:val="01E0" w:firstRow="1" w:lastRow="1" w:firstColumn="1" w:lastColumn="1" w:noHBand="0" w:noVBand="0"/>
    </w:tblPr>
    <w:tblGrid>
      <w:gridCol w:w="2448"/>
      <w:gridCol w:w="5400"/>
      <w:gridCol w:w="2520"/>
    </w:tblGrid>
    <w:tr w:rsidR="00097A0F" w:rsidRPr="00097A0F" w:rsidTr="00600E60">
      <w:tc>
        <w:tcPr>
          <w:tcW w:w="2448" w:type="dxa"/>
        </w:tcPr>
        <w:p w:rsidR="00097A0F" w:rsidRPr="00097A0F" w:rsidRDefault="00097A0F" w:rsidP="00097A0F">
          <w:pPr>
            <w:widowControl/>
            <w:rPr>
              <w:rFonts w:ascii="Times New Roman" w:eastAsia="Times New Roman" w:hAnsi="Times New Roman" w:cs="Times New Roman"/>
              <w:sz w:val="24"/>
              <w:szCs w:val="24"/>
            </w:rPr>
          </w:pPr>
          <w:r w:rsidRPr="00097A0F">
            <w:rPr>
              <w:rFonts w:ascii="Times New Roman" w:eastAsia="Times New Roman" w:hAnsi="Times New Roman" w:cs="Times New Roman"/>
              <w:noProof/>
              <w:sz w:val="24"/>
              <w:szCs w:val="24"/>
            </w:rPr>
            <w:drawing>
              <wp:inline distT="0" distB="0" distL="0" distR="0">
                <wp:extent cx="1504950" cy="981075"/>
                <wp:effectExtent l="0" t="0" r="0" b="0"/>
                <wp:docPr id="14" name="Picture 14" descr="DEP color logo for P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P color logo for PC"/>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04950" cy="981075"/>
                        </a:xfrm>
                        <a:prstGeom prst="rect">
                          <a:avLst/>
                        </a:prstGeom>
                        <a:noFill/>
                        <a:ln>
                          <a:noFill/>
                        </a:ln>
                      </pic:spPr>
                    </pic:pic>
                  </a:graphicData>
                </a:graphic>
              </wp:inline>
            </w:drawing>
          </w:r>
        </w:p>
      </w:tc>
      <w:tc>
        <w:tcPr>
          <w:tcW w:w="5400" w:type="dxa"/>
        </w:tcPr>
        <w:p w:rsidR="00097A0F" w:rsidRPr="00097A0F" w:rsidRDefault="00097A0F" w:rsidP="00097A0F">
          <w:pPr>
            <w:widowControl/>
            <w:jc w:val="center"/>
            <w:rPr>
              <w:rFonts w:ascii="Times New Roman" w:eastAsia="Times New Roman" w:hAnsi="Times New Roman" w:cs="Times New Roman"/>
              <w:b/>
              <w:sz w:val="32"/>
              <w:szCs w:val="32"/>
            </w:rPr>
          </w:pPr>
          <w:r w:rsidRPr="00097A0F">
            <w:rPr>
              <w:rFonts w:ascii="Times New Roman" w:eastAsia="Times New Roman" w:hAnsi="Times New Roman" w:cs="Times New Roman"/>
              <w:b/>
              <w:sz w:val="36"/>
              <w:szCs w:val="36"/>
            </w:rPr>
            <w:t>F</w:t>
          </w:r>
          <w:r w:rsidRPr="00097A0F">
            <w:rPr>
              <w:rFonts w:ascii="Times New Roman" w:eastAsia="Times New Roman" w:hAnsi="Times New Roman" w:cs="Times New Roman"/>
              <w:b/>
              <w:sz w:val="24"/>
              <w:szCs w:val="24"/>
            </w:rPr>
            <w:t>LORIDA</w:t>
          </w:r>
          <w:r w:rsidRPr="00097A0F">
            <w:rPr>
              <w:rFonts w:ascii="Times New Roman" w:eastAsia="Times New Roman" w:hAnsi="Times New Roman" w:cs="Times New Roman"/>
              <w:b/>
              <w:sz w:val="32"/>
              <w:szCs w:val="32"/>
            </w:rPr>
            <w:t xml:space="preserve"> </w:t>
          </w:r>
          <w:r w:rsidRPr="00097A0F">
            <w:rPr>
              <w:rFonts w:ascii="Times New Roman" w:eastAsia="Times New Roman" w:hAnsi="Times New Roman" w:cs="Times New Roman"/>
              <w:b/>
              <w:sz w:val="36"/>
              <w:szCs w:val="36"/>
            </w:rPr>
            <w:t>D</w:t>
          </w:r>
          <w:r w:rsidRPr="00097A0F">
            <w:rPr>
              <w:rFonts w:ascii="Times New Roman" w:eastAsia="Times New Roman" w:hAnsi="Times New Roman" w:cs="Times New Roman"/>
              <w:b/>
              <w:sz w:val="24"/>
              <w:szCs w:val="24"/>
            </w:rPr>
            <w:t>EPARTMENT</w:t>
          </w:r>
          <w:r w:rsidRPr="00097A0F">
            <w:rPr>
              <w:rFonts w:ascii="Times New Roman" w:eastAsia="Times New Roman" w:hAnsi="Times New Roman" w:cs="Times New Roman"/>
              <w:b/>
              <w:sz w:val="32"/>
              <w:szCs w:val="32"/>
            </w:rPr>
            <w:t xml:space="preserve"> </w:t>
          </w:r>
          <w:r w:rsidRPr="00097A0F">
            <w:rPr>
              <w:rFonts w:ascii="Times New Roman" w:eastAsia="Times New Roman" w:hAnsi="Times New Roman" w:cs="Times New Roman"/>
              <w:b/>
              <w:sz w:val="24"/>
              <w:szCs w:val="24"/>
            </w:rPr>
            <w:t>OF</w:t>
          </w:r>
        </w:p>
        <w:p w:rsidR="00097A0F" w:rsidRPr="00097A0F" w:rsidRDefault="00097A0F" w:rsidP="00097A0F">
          <w:pPr>
            <w:widowControl/>
            <w:jc w:val="center"/>
            <w:rPr>
              <w:rFonts w:ascii="Times New Roman" w:eastAsia="Times New Roman" w:hAnsi="Times New Roman" w:cs="Times New Roman"/>
              <w:sz w:val="32"/>
              <w:szCs w:val="32"/>
            </w:rPr>
          </w:pPr>
          <w:r w:rsidRPr="00097A0F">
            <w:rPr>
              <w:rFonts w:ascii="Times New Roman" w:eastAsia="Times New Roman" w:hAnsi="Times New Roman" w:cs="Times New Roman"/>
              <w:b/>
              <w:sz w:val="36"/>
              <w:szCs w:val="36"/>
            </w:rPr>
            <w:t>E</w:t>
          </w:r>
          <w:r w:rsidRPr="00097A0F">
            <w:rPr>
              <w:rFonts w:ascii="Times New Roman" w:eastAsia="Times New Roman" w:hAnsi="Times New Roman" w:cs="Times New Roman"/>
              <w:b/>
              <w:sz w:val="24"/>
              <w:szCs w:val="24"/>
            </w:rPr>
            <w:t>NVIRONMENTAL</w:t>
          </w:r>
          <w:r w:rsidRPr="00097A0F">
            <w:rPr>
              <w:rFonts w:ascii="Times New Roman" w:eastAsia="Times New Roman" w:hAnsi="Times New Roman" w:cs="Times New Roman"/>
              <w:b/>
              <w:sz w:val="32"/>
              <w:szCs w:val="32"/>
            </w:rPr>
            <w:t xml:space="preserve"> </w:t>
          </w:r>
          <w:r w:rsidRPr="00097A0F">
            <w:rPr>
              <w:rFonts w:ascii="Times New Roman" w:eastAsia="Times New Roman" w:hAnsi="Times New Roman" w:cs="Times New Roman"/>
              <w:b/>
              <w:sz w:val="36"/>
              <w:szCs w:val="36"/>
            </w:rPr>
            <w:t>P</w:t>
          </w:r>
          <w:r w:rsidRPr="00097A0F">
            <w:rPr>
              <w:rFonts w:ascii="Times New Roman" w:eastAsia="Times New Roman" w:hAnsi="Times New Roman" w:cs="Times New Roman"/>
              <w:b/>
              <w:sz w:val="24"/>
              <w:szCs w:val="24"/>
            </w:rPr>
            <w:t>ROTECTION</w:t>
          </w:r>
        </w:p>
        <w:p w:rsidR="00097A0F" w:rsidRPr="00097A0F" w:rsidRDefault="00097A0F" w:rsidP="00097A0F">
          <w:pPr>
            <w:widowControl/>
            <w:jc w:val="center"/>
            <w:rPr>
              <w:rFonts w:ascii="Times New Roman" w:eastAsia="Times New Roman" w:hAnsi="Times New Roman" w:cs="Times New Roman"/>
              <w:sz w:val="20"/>
              <w:szCs w:val="20"/>
            </w:rPr>
          </w:pPr>
          <w:r w:rsidRPr="00097A0F">
            <w:rPr>
              <w:rFonts w:ascii="Times New Roman" w:eastAsia="Times New Roman" w:hAnsi="Times New Roman" w:cs="Times New Roman"/>
              <w:sz w:val="18"/>
              <w:szCs w:val="18"/>
            </w:rPr>
            <w:t xml:space="preserve"> </w:t>
          </w:r>
          <w:r w:rsidRPr="00097A0F">
            <w:rPr>
              <w:rFonts w:ascii="Times New Roman" w:eastAsia="Times New Roman" w:hAnsi="Times New Roman" w:cs="Times New Roman"/>
              <w:sz w:val="20"/>
              <w:szCs w:val="20"/>
            </w:rPr>
            <w:fldChar w:fldCharType="begin"/>
          </w:r>
          <w:r w:rsidRPr="00097A0F">
            <w:rPr>
              <w:rFonts w:ascii="Times New Roman" w:eastAsia="Times New Roman" w:hAnsi="Times New Roman" w:cs="Times New Roman"/>
              <w:sz w:val="20"/>
              <w:szCs w:val="20"/>
            </w:rPr>
            <w:instrText xml:space="preserve"> FILLIN  "Enter Address"  \* MERGEFORMAT </w:instrText>
          </w:r>
          <w:r w:rsidRPr="00097A0F">
            <w:rPr>
              <w:rFonts w:ascii="Times New Roman" w:eastAsia="Times New Roman" w:hAnsi="Times New Roman" w:cs="Times New Roman"/>
              <w:sz w:val="20"/>
              <w:szCs w:val="20"/>
            </w:rPr>
            <w:fldChar w:fldCharType="separate"/>
          </w:r>
          <w:r w:rsidR="006553C9">
            <w:rPr>
              <w:rFonts w:ascii="Times New Roman" w:eastAsia="Times New Roman" w:hAnsi="Times New Roman" w:cs="Times New Roman"/>
              <w:sz w:val="20"/>
              <w:szCs w:val="20"/>
            </w:rPr>
            <w:t>SOUTHEAST</w:t>
          </w:r>
          <w:r w:rsidR="006553C9" w:rsidRPr="006553C9">
            <w:rPr>
              <w:rFonts w:ascii="Times New Roman" w:eastAsia="Times New Roman" w:hAnsi="Times New Roman" w:cs="Times New Roman"/>
              <w:sz w:val="18"/>
              <w:szCs w:val="18"/>
            </w:rPr>
            <w:t xml:space="preserve"> </w:t>
          </w:r>
          <w:r w:rsidR="006553C9">
            <w:rPr>
              <w:rFonts w:ascii="Times New Roman" w:eastAsia="Times New Roman" w:hAnsi="Times New Roman" w:cs="Times New Roman"/>
              <w:sz w:val="20"/>
              <w:szCs w:val="20"/>
            </w:rPr>
            <w:t>DISTRICT</w:t>
          </w:r>
          <w:r w:rsidR="006553C9" w:rsidRPr="006553C9">
            <w:rPr>
              <w:rFonts w:ascii="Times New Roman" w:eastAsia="Times New Roman" w:hAnsi="Times New Roman" w:cs="Times New Roman"/>
              <w:sz w:val="18"/>
              <w:szCs w:val="18"/>
            </w:rPr>
            <w:t xml:space="preserve"> </w:t>
          </w:r>
          <w:r w:rsidR="006553C9">
            <w:rPr>
              <w:rFonts w:ascii="Times New Roman" w:eastAsia="Times New Roman" w:hAnsi="Times New Roman" w:cs="Times New Roman"/>
              <w:sz w:val="20"/>
              <w:szCs w:val="20"/>
            </w:rPr>
            <w:t>OFFICE</w:t>
          </w:r>
          <w:r w:rsidR="006553C9">
            <w:rPr>
              <w:rFonts w:ascii="Times New Roman" w:eastAsia="Times New Roman" w:hAnsi="Times New Roman" w:cs="Times New Roman"/>
              <w:sz w:val="20"/>
              <w:szCs w:val="20"/>
            </w:rPr>
            <w:br/>
            <w:t>400 NORTH CONGRESS AVENUE, 3RD FLOOR</w:t>
          </w:r>
          <w:r w:rsidR="006553C9">
            <w:rPr>
              <w:rFonts w:ascii="Times New Roman" w:eastAsia="Times New Roman" w:hAnsi="Times New Roman" w:cs="Times New Roman"/>
              <w:sz w:val="20"/>
              <w:szCs w:val="20"/>
            </w:rPr>
            <w:br/>
            <w:t>WEST PALM BEACH, FL  33401</w:t>
          </w:r>
          <w:r w:rsidR="006553C9">
            <w:rPr>
              <w:rFonts w:ascii="Times New Roman" w:eastAsia="Times New Roman" w:hAnsi="Times New Roman" w:cs="Times New Roman"/>
              <w:sz w:val="20"/>
              <w:szCs w:val="20"/>
            </w:rPr>
            <w:br/>
            <w:t>561-681-6600</w:t>
          </w:r>
          <w:r w:rsidRPr="00097A0F">
            <w:rPr>
              <w:rFonts w:ascii="Times New Roman" w:eastAsia="Times New Roman" w:hAnsi="Times New Roman" w:cs="Times New Roman"/>
              <w:sz w:val="20"/>
              <w:szCs w:val="20"/>
            </w:rPr>
            <w:fldChar w:fldCharType="end"/>
          </w:r>
        </w:p>
      </w:tc>
      <w:tc>
        <w:tcPr>
          <w:tcW w:w="2520" w:type="dxa"/>
        </w:tcPr>
        <w:p w:rsidR="00097A0F" w:rsidRPr="00097A0F" w:rsidRDefault="00097A0F" w:rsidP="00097A0F">
          <w:pPr>
            <w:widowControl/>
            <w:jc w:val="right"/>
            <w:rPr>
              <w:rFonts w:ascii="Times New Roman" w:eastAsia="Times New Roman" w:hAnsi="Times New Roman" w:cs="Times New Roman"/>
              <w:color w:val="31849B"/>
              <w:sz w:val="18"/>
              <w:szCs w:val="18"/>
            </w:rPr>
          </w:pPr>
          <w:r w:rsidRPr="00097A0F">
            <w:rPr>
              <w:rFonts w:ascii="Times New Roman" w:eastAsia="Times New Roman" w:hAnsi="Times New Roman" w:cs="Times New Roman"/>
              <w:color w:val="31849B"/>
              <w:sz w:val="18"/>
              <w:szCs w:val="18"/>
            </w:rPr>
            <w:t>RICK SCOTT</w:t>
          </w:r>
        </w:p>
        <w:p w:rsidR="00097A0F" w:rsidRPr="00097A0F" w:rsidRDefault="00097A0F" w:rsidP="00097A0F">
          <w:pPr>
            <w:widowControl/>
            <w:jc w:val="right"/>
            <w:rPr>
              <w:rFonts w:ascii="Times New Roman" w:eastAsia="Times New Roman" w:hAnsi="Times New Roman" w:cs="Times New Roman"/>
              <w:color w:val="31849B"/>
              <w:sz w:val="18"/>
              <w:szCs w:val="18"/>
            </w:rPr>
          </w:pPr>
          <w:r w:rsidRPr="00097A0F">
            <w:rPr>
              <w:rFonts w:ascii="Times New Roman" w:eastAsia="Times New Roman" w:hAnsi="Times New Roman" w:cs="Times New Roman"/>
              <w:color w:val="31849B"/>
              <w:sz w:val="18"/>
              <w:szCs w:val="18"/>
            </w:rPr>
            <w:t>GOVERNOR</w:t>
          </w:r>
        </w:p>
        <w:p w:rsidR="00097A0F" w:rsidRPr="00097A0F" w:rsidRDefault="00097A0F" w:rsidP="00097A0F">
          <w:pPr>
            <w:widowControl/>
            <w:jc w:val="right"/>
            <w:rPr>
              <w:rFonts w:ascii="Times New Roman" w:eastAsia="Times New Roman" w:hAnsi="Times New Roman" w:cs="Times New Roman"/>
              <w:color w:val="31849B"/>
              <w:sz w:val="18"/>
              <w:szCs w:val="18"/>
            </w:rPr>
          </w:pPr>
        </w:p>
        <w:p w:rsidR="00097A0F" w:rsidRPr="00097A0F" w:rsidRDefault="00097A0F" w:rsidP="00097A0F">
          <w:pPr>
            <w:widowControl/>
            <w:jc w:val="right"/>
            <w:rPr>
              <w:rFonts w:ascii="Times New Roman" w:eastAsia="Times New Roman" w:hAnsi="Times New Roman" w:cs="Times New Roman"/>
              <w:color w:val="31849B"/>
              <w:sz w:val="18"/>
              <w:szCs w:val="18"/>
            </w:rPr>
          </w:pPr>
          <w:r w:rsidRPr="00097A0F">
            <w:rPr>
              <w:rFonts w:ascii="Times New Roman" w:eastAsia="Times New Roman" w:hAnsi="Times New Roman" w:cs="Times New Roman"/>
              <w:color w:val="31849B"/>
              <w:sz w:val="18"/>
              <w:szCs w:val="18"/>
            </w:rPr>
            <w:t>CARLOS LOPEZ-CANTERA</w:t>
          </w:r>
          <w:r w:rsidRPr="00097A0F">
            <w:rPr>
              <w:rFonts w:ascii="Times New Roman" w:eastAsia="Times New Roman" w:hAnsi="Times New Roman" w:cs="Times New Roman"/>
              <w:color w:val="31849B"/>
              <w:sz w:val="18"/>
              <w:szCs w:val="18"/>
            </w:rPr>
            <w:br/>
            <w:t>LT. GOVERNOR</w:t>
          </w:r>
        </w:p>
        <w:p w:rsidR="00097A0F" w:rsidRPr="00097A0F" w:rsidRDefault="00097A0F" w:rsidP="00097A0F">
          <w:pPr>
            <w:widowControl/>
            <w:jc w:val="right"/>
            <w:rPr>
              <w:rFonts w:ascii="Times New Roman" w:eastAsia="Times New Roman" w:hAnsi="Times New Roman" w:cs="Times New Roman"/>
              <w:color w:val="31849B"/>
              <w:sz w:val="18"/>
              <w:szCs w:val="18"/>
            </w:rPr>
          </w:pPr>
        </w:p>
        <w:p w:rsidR="00097A0F" w:rsidRPr="00097A0F" w:rsidRDefault="00097A0F" w:rsidP="00097A0F">
          <w:pPr>
            <w:widowControl/>
            <w:jc w:val="right"/>
            <w:rPr>
              <w:rFonts w:ascii="Times New Roman" w:eastAsia="Times New Roman" w:hAnsi="Times New Roman" w:cs="Times New Roman"/>
              <w:color w:val="31849B"/>
              <w:sz w:val="18"/>
              <w:szCs w:val="18"/>
            </w:rPr>
          </w:pPr>
          <w:r w:rsidRPr="00097A0F">
            <w:rPr>
              <w:rFonts w:ascii="Times New Roman" w:eastAsia="Times New Roman" w:hAnsi="Times New Roman" w:cs="Times New Roman"/>
              <w:color w:val="31849B"/>
              <w:sz w:val="18"/>
              <w:szCs w:val="18"/>
            </w:rPr>
            <w:t>HERSCHEL T. VINYARD JR.</w:t>
          </w:r>
        </w:p>
        <w:p w:rsidR="00097A0F" w:rsidRPr="00097A0F" w:rsidRDefault="00097A0F" w:rsidP="00097A0F">
          <w:pPr>
            <w:widowControl/>
            <w:jc w:val="right"/>
            <w:rPr>
              <w:rFonts w:ascii="BakerSignet" w:eastAsia="Times New Roman" w:hAnsi="BakerSignet" w:cs="Times New Roman"/>
              <w:color w:val="006666"/>
              <w:sz w:val="20"/>
              <w:szCs w:val="20"/>
            </w:rPr>
          </w:pPr>
          <w:r w:rsidRPr="00097A0F">
            <w:rPr>
              <w:rFonts w:ascii="Times New Roman" w:eastAsia="Times New Roman" w:hAnsi="Times New Roman" w:cs="Times New Roman"/>
              <w:color w:val="31849B"/>
              <w:sz w:val="18"/>
              <w:szCs w:val="18"/>
            </w:rPr>
            <w:t>SECRETARY</w:t>
          </w:r>
        </w:p>
      </w:tc>
    </w:tr>
  </w:tbl>
  <w:p w:rsidR="00C86643" w:rsidRPr="00097A0F" w:rsidRDefault="00C86643" w:rsidP="00097A0F">
    <w:pPr>
      <w:pStyle w:val="Heade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E1ECB" w:rsidRPr="00784C5C" w:rsidRDefault="008E1ECB" w:rsidP="008E1ECB">
    <w:pPr>
      <w:pStyle w:val="Header"/>
      <w:pBdr>
        <w:bottom w:val="single" w:sz="4" w:space="1" w:color="auto"/>
      </w:pBdr>
      <w:tabs>
        <w:tab w:val="clear" w:pos="8640"/>
      </w:tabs>
      <w:jc w:val="center"/>
      <w:rPr>
        <w:b/>
        <w:caps/>
        <w:sz w:val="20"/>
      </w:rPr>
    </w:pPr>
    <w:r>
      <w:rPr>
        <w:b/>
        <w:caps/>
        <w:sz w:val="20"/>
      </w:rPr>
      <w:t>APPENDIX A</w:t>
    </w:r>
  </w:p>
  <w:p w:rsidR="008E1ECB" w:rsidRDefault="008E1ECB" w:rsidP="008E1ECB">
    <w:pPr>
      <w:pStyle w:val="Heading8"/>
      <w:jc w:val="center"/>
      <w:rPr>
        <w:caps w:val="0"/>
        <w:sz w:val="20"/>
      </w:rPr>
    </w:pPr>
    <w:r w:rsidRPr="008E1ECB">
      <w:rPr>
        <w:sz w:val="20"/>
      </w:rPr>
      <w:t>GENERAL CONDITIONS    Pursuant Rule 62-4.160, Florida Administrative Code (F.A.C.)</w:t>
    </w:r>
  </w:p>
  <w:p w:rsidR="00C86643" w:rsidRDefault="00C86643">
    <w:pPr>
      <w:pStyle w:val="Header"/>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E1ECB" w:rsidRPr="00784C5C" w:rsidRDefault="008E1ECB" w:rsidP="008E1ECB">
    <w:pPr>
      <w:pStyle w:val="Header"/>
      <w:pBdr>
        <w:bottom w:val="single" w:sz="4" w:space="1" w:color="auto"/>
      </w:pBdr>
      <w:tabs>
        <w:tab w:val="clear" w:pos="8640"/>
      </w:tabs>
      <w:jc w:val="center"/>
      <w:rPr>
        <w:b/>
        <w:caps/>
        <w:sz w:val="20"/>
      </w:rPr>
    </w:pPr>
    <w:r>
      <w:rPr>
        <w:b/>
        <w:caps/>
        <w:sz w:val="20"/>
      </w:rPr>
      <w:t>APPENDIX A</w:t>
    </w:r>
  </w:p>
  <w:p w:rsidR="008E1ECB" w:rsidRDefault="008E1ECB" w:rsidP="008E1ECB">
    <w:pPr>
      <w:pStyle w:val="Heading8"/>
      <w:jc w:val="center"/>
      <w:rPr>
        <w:caps w:val="0"/>
        <w:sz w:val="20"/>
      </w:rPr>
    </w:pPr>
    <w:r w:rsidRPr="008E1ECB">
      <w:rPr>
        <w:sz w:val="20"/>
      </w:rPr>
      <w:t>GENERAL CONDITIONS    Pursuant Rule 62-4.160, Florida Administrative Code (F.A.C.)</w:t>
    </w:r>
  </w:p>
  <w:p w:rsidR="00C86643" w:rsidRPr="008E1ECB" w:rsidRDefault="00C86643" w:rsidP="008E1ECB">
    <w:pPr>
      <w:pStyle w:val="Header"/>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F5DDC" w:rsidRPr="00784C5C" w:rsidRDefault="00EF5DDC">
    <w:pPr>
      <w:pStyle w:val="Header"/>
      <w:pBdr>
        <w:bottom w:val="single" w:sz="4" w:space="1" w:color="auto"/>
      </w:pBdr>
      <w:tabs>
        <w:tab w:val="clear" w:pos="8640"/>
      </w:tabs>
      <w:jc w:val="center"/>
      <w:rPr>
        <w:b/>
        <w:caps/>
        <w:sz w:val="20"/>
      </w:rPr>
    </w:pPr>
    <w:r>
      <w:rPr>
        <w:b/>
        <w:caps/>
        <w:sz w:val="20"/>
      </w:rPr>
      <w:t>APPENDIX B</w:t>
    </w:r>
  </w:p>
  <w:p w:rsidR="00EF5DDC" w:rsidRDefault="00EF5DDC" w:rsidP="0064433C">
    <w:pPr>
      <w:pStyle w:val="Heading8"/>
      <w:jc w:val="center"/>
      <w:rPr>
        <w:caps w:val="0"/>
        <w:sz w:val="20"/>
      </w:rPr>
    </w:pPr>
    <w:r w:rsidRPr="00B51FA3">
      <w:rPr>
        <w:sz w:val="20"/>
      </w:rPr>
      <w:t>Abb</w:t>
    </w:r>
    <w:r>
      <w:rPr>
        <w:sz w:val="20"/>
      </w:rPr>
      <w:t>reviations, Acronyms, Citations</w:t>
    </w:r>
    <w:r w:rsidRPr="00B51FA3">
      <w:rPr>
        <w:sz w:val="20"/>
      </w:rPr>
      <w:t xml:space="preserve"> and Identification Numbers</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67B4440"/>
    <w:multiLevelType w:val="hybridMultilevel"/>
    <w:tmpl w:val="0AC23756"/>
    <w:lvl w:ilvl="0" w:tplc="72CEAFDC">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nsid w:val="09827E4B"/>
    <w:multiLevelType w:val="hybridMultilevel"/>
    <w:tmpl w:val="993AB268"/>
    <w:lvl w:ilvl="0" w:tplc="F6C0ACF0">
      <w:start w:val="1"/>
      <w:numFmt w:val="bullet"/>
      <w:lvlText w:val=""/>
      <w:lvlJc w:val="left"/>
      <w:pPr>
        <w:tabs>
          <w:tab w:val="num" w:pos="720"/>
        </w:tabs>
        <w:ind w:left="720" w:hanging="360"/>
      </w:pPr>
      <w:rPr>
        <w:rFonts w:ascii="Symbol" w:hAnsi="Symbol" w:hint="default"/>
        <w:kern w:val="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0DEF3739"/>
    <w:multiLevelType w:val="hybridMultilevel"/>
    <w:tmpl w:val="9ED250FA"/>
    <w:lvl w:ilvl="0" w:tplc="6EEE1194">
      <w:start w:val="1"/>
      <w:numFmt w:val="lowerLetter"/>
      <w:lvlText w:val="(%1)"/>
      <w:lvlJc w:val="left"/>
      <w:pPr>
        <w:tabs>
          <w:tab w:val="num" w:pos="1440"/>
        </w:tabs>
        <w:ind w:left="1440" w:hanging="36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3">
    <w:nsid w:val="12F56DA0"/>
    <w:multiLevelType w:val="hybridMultilevel"/>
    <w:tmpl w:val="813405AE"/>
    <w:lvl w:ilvl="0" w:tplc="47166DA6">
      <w:start w:val="1"/>
      <w:numFmt w:val="decimal"/>
      <w:lvlText w:val="%1."/>
      <w:lvlJc w:val="left"/>
      <w:pPr>
        <w:ind w:left="720" w:hanging="360"/>
      </w:pPr>
      <w:rPr>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24B02956"/>
    <w:multiLevelType w:val="hybridMultilevel"/>
    <w:tmpl w:val="27A66526"/>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
    <w:nsid w:val="24B60BCD"/>
    <w:multiLevelType w:val="hybridMultilevel"/>
    <w:tmpl w:val="CA8CE786"/>
    <w:lvl w:ilvl="0" w:tplc="6BE4984C">
      <w:start w:val="1"/>
      <w:numFmt w:val="decimal"/>
      <w:lvlText w:val="(%1)"/>
      <w:lvlJc w:val="left"/>
      <w:pPr>
        <w:tabs>
          <w:tab w:val="num" w:pos="1080"/>
        </w:tabs>
        <w:ind w:left="108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6">
    <w:nsid w:val="26A0784F"/>
    <w:multiLevelType w:val="hybridMultilevel"/>
    <w:tmpl w:val="6792A59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nsid w:val="29682D8F"/>
    <w:multiLevelType w:val="hybridMultilevel"/>
    <w:tmpl w:val="E9D0587E"/>
    <w:lvl w:ilvl="0" w:tplc="6BE4984C">
      <w:start w:val="1"/>
      <w:numFmt w:val="decimal"/>
      <w:lvlText w:val="(%1)"/>
      <w:lvlJc w:val="left"/>
      <w:pPr>
        <w:tabs>
          <w:tab w:val="num" w:pos="1080"/>
        </w:tabs>
        <w:ind w:left="108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8">
    <w:nsid w:val="2A182821"/>
    <w:multiLevelType w:val="multilevel"/>
    <w:tmpl w:val="5C548B24"/>
    <w:lvl w:ilvl="0">
      <w:start w:val="2"/>
      <w:numFmt w:val="decimal"/>
      <w:lvlText w:val="%1"/>
      <w:lvlJc w:val="left"/>
      <w:pPr>
        <w:tabs>
          <w:tab w:val="num" w:pos="540"/>
        </w:tabs>
        <w:ind w:left="540" w:hanging="540"/>
      </w:pPr>
      <w:rPr>
        <w:rFonts w:hint="default"/>
      </w:rPr>
    </w:lvl>
    <w:lvl w:ilvl="1">
      <w:start w:val="1"/>
      <w:numFmt w:val="decimal"/>
      <w:lvlText w:val="%1.%2"/>
      <w:lvlJc w:val="left"/>
      <w:pPr>
        <w:tabs>
          <w:tab w:val="num" w:pos="720"/>
        </w:tabs>
        <w:ind w:left="720" w:hanging="540"/>
      </w:pPr>
      <w:rPr>
        <w:rFonts w:hint="default"/>
      </w:rPr>
    </w:lvl>
    <w:lvl w:ilvl="2">
      <w:start w:val="1"/>
      <w:numFmt w:val="decimal"/>
      <w:lvlText w:val="%1.%2.%3"/>
      <w:lvlJc w:val="left"/>
      <w:pPr>
        <w:tabs>
          <w:tab w:val="num" w:pos="1080"/>
        </w:tabs>
        <w:ind w:left="1080" w:hanging="720"/>
      </w:pPr>
      <w:rPr>
        <w:rFonts w:hint="default"/>
      </w:rPr>
    </w:lvl>
    <w:lvl w:ilvl="3">
      <w:start w:val="1"/>
      <w:numFmt w:val="decimal"/>
      <w:lvlText w:val="%1.%2.%3.%4"/>
      <w:lvlJc w:val="left"/>
      <w:pPr>
        <w:tabs>
          <w:tab w:val="num" w:pos="1260"/>
        </w:tabs>
        <w:ind w:left="1260" w:hanging="720"/>
      </w:pPr>
      <w:rPr>
        <w:rFonts w:hint="default"/>
      </w:rPr>
    </w:lvl>
    <w:lvl w:ilvl="4">
      <w:start w:val="1"/>
      <w:numFmt w:val="decimal"/>
      <w:lvlText w:val="%1.%2.%3.%4.%5"/>
      <w:lvlJc w:val="left"/>
      <w:pPr>
        <w:tabs>
          <w:tab w:val="num" w:pos="1440"/>
        </w:tabs>
        <w:ind w:left="1440" w:hanging="720"/>
      </w:pPr>
      <w:rPr>
        <w:rFonts w:hint="default"/>
      </w:rPr>
    </w:lvl>
    <w:lvl w:ilvl="5">
      <w:start w:val="1"/>
      <w:numFmt w:val="decimal"/>
      <w:lvlText w:val="%1.%2.%3.%4.%5.%6"/>
      <w:lvlJc w:val="left"/>
      <w:pPr>
        <w:tabs>
          <w:tab w:val="num" w:pos="1980"/>
        </w:tabs>
        <w:ind w:left="1980" w:hanging="1080"/>
      </w:pPr>
      <w:rPr>
        <w:rFonts w:hint="default"/>
      </w:rPr>
    </w:lvl>
    <w:lvl w:ilvl="6">
      <w:start w:val="1"/>
      <w:numFmt w:val="decimal"/>
      <w:lvlText w:val="%1.%2.%3.%4.%5.%6.%7"/>
      <w:lvlJc w:val="left"/>
      <w:pPr>
        <w:tabs>
          <w:tab w:val="num" w:pos="2160"/>
        </w:tabs>
        <w:ind w:left="2160" w:hanging="1080"/>
      </w:pPr>
      <w:rPr>
        <w:rFonts w:hint="default"/>
      </w:rPr>
    </w:lvl>
    <w:lvl w:ilvl="7">
      <w:start w:val="1"/>
      <w:numFmt w:val="decimal"/>
      <w:lvlText w:val="%1.%2.%3.%4.%5.%6.%7.%8"/>
      <w:lvlJc w:val="left"/>
      <w:pPr>
        <w:tabs>
          <w:tab w:val="num" w:pos="2700"/>
        </w:tabs>
        <w:ind w:left="2700" w:hanging="1440"/>
      </w:pPr>
      <w:rPr>
        <w:rFonts w:hint="default"/>
      </w:rPr>
    </w:lvl>
    <w:lvl w:ilvl="8">
      <w:start w:val="1"/>
      <w:numFmt w:val="decimal"/>
      <w:lvlText w:val="%1.%2.%3.%4.%5.%6.%7.%8.%9"/>
      <w:lvlJc w:val="left"/>
      <w:pPr>
        <w:tabs>
          <w:tab w:val="num" w:pos="2880"/>
        </w:tabs>
        <w:ind w:left="2880" w:hanging="1440"/>
      </w:pPr>
      <w:rPr>
        <w:rFonts w:hint="default"/>
      </w:rPr>
    </w:lvl>
  </w:abstractNum>
  <w:abstractNum w:abstractNumId="9">
    <w:nsid w:val="33DF3A54"/>
    <w:multiLevelType w:val="hybridMultilevel"/>
    <w:tmpl w:val="E0D6FF00"/>
    <w:lvl w:ilvl="0" w:tplc="6BE4984C">
      <w:start w:val="1"/>
      <w:numFmt w:val="decimal"/>
      <w:lvlText w:val="(%1)"/>
      <w:lvlJc w:val="left"/>
      <w:pPr>
        <w:tabs>
          <w:tab w:val="num" w:pos="1080"/>
        </w:tabs>
        <w:ind w:left="108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0">
    <w:nsid w:val="379D4113"/>
    <w:multiLevelType w:val="hybridMultilevel"/>
    <w:tmpl w:val="73F88AB0"/>
    <w:lvl w:ilvl="0" w:tplc="6BE4984C">
      <w:start w:val="1"/>
      <w:numFmt w:val="decimal"/>
      <w:lvlText w:val="(%1)"/>
      <w:lvlJc w:val="left"/>
      <w:pPr>
        <w:tabs>
          <w:tab w:val="num" w:pos="1080"/>
        </w:tabs>
        <w:ind w:left="108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1">
    <w:nsid w:val="411C16EC"/>
    <w:multiLevelType w:val="hybridMultilevel"/>
    <w:tmpl w:val="4798F076"/>
    <w:lvl w:ilvl="0" w:tplc="766A4D70">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42F6272E"/>
    <w:multiLevelType w:val="multilevel"/>
    <w:tmpl w:val="F2368A42"/>
    <w:lvl w:ilvl="0">
      <w:start w:val="3"/>
      <w:numFmt w:val="decimal"/>
      <w:lvlText w:val="%1"/>
      <w:lvlJc w:val="left"/>
      <w:pPr>
        <w:tabs>
          <w:tab w:val="num" w:pos="540"/>
        </w:tabs>
        <w:ind w:left="540" w:hanging="540"/>
      </w:pPr>
      <w:rPr>
        <w:rFonts w:hint="default"/>
      </w:rPr>
    </w:lvl>
    <w:lvl w:ilvl="1">
      <w:start w:val="1"/>
      <w:numFmt w:val="decimal"/>
      <w:lvlText w:val="%1.%2"/>
      <w:lvlJc w:val="left"/>
      <w:pPr>
        <w:tabs>
          <w:tab w:val="num" w:pos="720"/>
        </w:tabs>
        <w:ind w:left="720" w:hanging="540"/>
      </w:pPr>
      <w:rPr>
        <w:rFonts w:hint="default"/>
        <w:b w:val="0"/>
      </w:rPr>
    </w:lvl>
    <w:lvl w:ilvl="2">
      <w:start w:val="1"/>
      <w:numFmt w:val="decimal"/>
      <w:lvlText w:val="%1.%2.%3"/>
      <w:lvlJc w:val="left"/>
      <w:pPr>
        <w:tabs>
          <w:tab w:val="num" w:pos="1080"/>
        </w:tabs>
        <w:ind w:left="1080" w:hanging="720"/>
      </w:pPr>
      <w:rPr>
        <w:rFonts w:hint="default"/>
      </w:rPr>
    </w:lvl>
    <w:lvl w:ilvl="3">
      <w:start w:val="1"/>
      <w:numFmt w:val="decimal"/>
      <w:lvlText w:val="%1.%2.%3.%4"/>
      <w:lvlJc w:val="left"/>
      <w:pPr>
        <w:tabs>
          <w:tab w:val="num" w:pos="1260"/>
        </w:tabs>
        <w:ind w:left="1260" w:hanging="720"/>
      </w:pPr>
      <w:rPr>
        <w:rFonts w:hint="default"/>
      </w:rPr>
    </w:lvl>
    <w:lvl w:ilvl="4">
      <w:start w:val="1"/>
      <w:numFmt w:val="decimal"/>
      <w:lvlText w:val="%1.%2.%3.%4.%5"/>
      <w:lvlJc w:val="left"/>
      <w:pPr>
        <w:tabs>
          <w:tab w:val="num" w:pos="1440"/>
        </w:tabs>
        <w:ind w:left="1440" w:hanging="720"/>
      </w:pPr>
      <w:rPr>
        <w:rFonts w:hint="default"/>
      </w:rPr>
    </w:lvl>
    <w:lvl w:ilvl="5">
      <w:start w:val="1"/>
      <w:numFmt w:val="decimal"/>
      <w:lvlText w:val="%1.%2.%3.%4.%5.%6"/>
      <w:lvlJc w:val="left"/>
      <w:pPr>
        <w:tabs>
          <w:tab w:val="num" w:pos="1980"/>
        </w:tabs>
        <w:ind w:left="1980" w:hanging="1080"/>
      </w:pPr>
      <w:rPr>
        <w:rFonts w:hint="default"/>
      </w:rPr>
    </w:lvl>
    <w:lvl w:ilvl="6">
      <w:start w:val="1"/>
      <w:numFmt w:val="decimal"/>
      <w:lvlText w:val="%1.%2.%3.%4.%5.%6.%7"/>
      <w:lvlJc w:val="left"/>
      <w:pPr>
        <w:tabs>
          <w:tab w:val="num" w:pos="2160"/>
        </w:tabs>
        <w:ind w:left="2160" w:hanging="1080"/>
      </w:pPr>
      <w:rPr>
        <w:rFonts w:hint="default"/>
      </w:rPr>
    </w:lvl>
    <w:lvl w:ilvl="7">
      <w:start w:val="1"/>
      <w:numFmt w:val="decimal"/>
      <w:lvlText w:val="%1.%2.%3.%4.%5.%6.%7.%8"/>
      <w:lvlJc w:val="left"/>
      <w:pPr>
        <w:tabs>
          <w:tab w:val="num" w:pos="2700"/>
        </w:tabs>
        <w:ind w:left="2700" w:hanging="1440"/>
      </w:pPr>
      <w:rPr>
        <w:rFonts w:hint="default"/>
      </w:rPr>
    </w:lvl>
    <w:lvl w:ilvl="8">
      <w:start w:val="1"/>
      <w:numFmt w:val="decimal"/>
      <w:lvlText w:val="%1.%2.%3.%4.%5.%6.%7.%8.%9"/>
      <w:lvlJc w:val="left"/>
      <w:pPr>
        <w:tabs>
          <w:tab w:val="num" w:pos="2880"/>
        </w:tabs>
        <w:ind w:left="2880" w:hanging="1440"/>
      </w:pPr>
      <w:rPr>
        <w:rFonts w:hint="default"/>
      </w:rPr>
    </w:lvl>
  </w:abstractNum>
  <w:abstractNum w:abstractNumId="13">
    <w:nsid w:val="4307200B"/>
    <w:multiLevelType w:val="singleLevel"/>
    <w:tmpl w:val="227EADE0"/>
    <w:lvl w:ilvl="0">
      <w:start w:val="1"/>
      <w:numFmt w:val="bullet"/>
      <w:lvlText w:val=""/>
      <w:lvlJc w:val="left"/>
      <w:pPr>
        <w:tabs>
          <w:tab w:val="num" w:pos="1350"/>
        </w:tabs>
        <w:ind w:left="1350" w:hanging="360"/>
      </w:pPr>
      <w:rPr>
        <w:rFonts w:ascii="Symbol" w:hAnsi="Symbol" w:hint="default"/>
        <w:sz w:val="18"/>
      </w:rPr>
    </w:lvl>
  </w:abstractNum>
  <w:abstractNum w:abstractNumId="14">
    <w:nsid w:val="4DE86FF3"/>
    <w:multiLevelType w:val="multilevel"/>
    <w:tmpl w:val="F76CAA48"/>
    <w:lvl w:ilvl="0">
      <w:start w:val="1"/>
      <w:numFmt w:val="decimal"/>
      <w:lvlText w:val="%1.0"/>
      <w:lvlJc w:val="left"/>
      <w:pPr>
        <w:tabs>
          <w:tab w:val="num" w:pos="720"/>
        </w:tabs>
        <w:ind w:left="720" w:hanging="720"/>
      </w:pPr>
      <w:rPr>
        <w:rFonts w:hint="default"/>
        <w:b/>
        <w:i w:val="0"/>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nsid w:val="53CF7BEA"/>
    <w:multiLevelType w:val="hybridMultilevel"/>
    <w:tmpl w:val="003A23F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nsid w:val="5FF50683"/>
    <w:multiLevelType w:val="hybridMultilevel"/>
    <w:tmpl w:val="089C88DC"/>
    <w:lvl w:ilvl="0" w:tplc="6BE4984C">
      <w:start w:val="1"/>
      <w:numFmt w:val="decimal"/>
      <w:lvlText w:val="(%1)"/>
      <w:lvlJc w:val="left"/>
      <w:pPr>
        <w:tabs>
          <w:tab w:val="num" w:pos="1080"/>
        </w:tabs>
        <w:ind w:left="108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7">
    <w:nsid w:val="60722E4C"/>
    <w:multiLevelType w:val="hybridMultilevel"/>
    <w:tmpl w:val="8D6CCE3C"/>
    <w:lvl w:ilvl="0" w:tplc="83909EAE">
      <w:start w:val="1"/>
      <w:numFmt w:val="upperRoman"/>
      <w:lvlText w:val="%1."/>
      <w:lvlJc w:val="left"/>
      <w:pPr>
        <w:ind w:left="364" w:hanging="253"/>
      </w:pPr>
      <w:rPr>
        <w:rFonts w:ascii="Times New Roman" w:eastAsia="Times New Roman" w:hAnsi="Times New Roman" w:hint="default"/>
        <w:b/>
        <w:bCs/>
        <w:spacing w:val="-1"/>
        <w:sz w:val="22"/>
        <w:szCs w:val="22"/>
      </w:rPr>
    </w:lvl>
    <w:lvl w:ilvl="1" w:tplc="F70063C8">
      <w:start w:val="1"/>
      <w:numFmt w:val="bullet"/>
      <w:lvlText w:val="•"/>
      <w:lvlJc w:val="left"/>
      <w:pPr>
        <w:ind w:left="1275" w:hanging="253"/>
      </w:pPr>
      <w:rPr>
        <w:rFonts w:hint="default"/>
      </w:rPr>
    </w:lvl>
    <w:lvl w:ilvl="2" w:tplc="598A8AC8">
      <w:start w:val="1"/>
      <w:numFmt w:val="bullet"/>
      <w:lvlText w:val="•"/>
      <w:lvlJc w:val="left"/>
      <w:pPr>
        <w:ind w:left="2187" w:hanging="253"/>
      </w:pPr>
      <w:rPr>
        <w:rFonts w:hint="default"/>
      </w:rPr>
    </w:lvl>
    <w:lvl w:ilvl="3" w:tplc="946098A0">
      <w:start w:val="1"/>
      <w:numFmt w:val="bullet"/>
      <w:lvlText w:val="•"/>
      <w:lvlJc w:val="left"/>
      <w:pPr>
        <w:ind w:left="3099" w:hanging="253"/>
      </w:pPr>
      <w:rPr>
        <w:rFonts w:hint="default"/>
      </w:rPr>
    </w:lvl>
    <w:lvl w:ilvl="4" w:tplc="DDB62E60">
      <w:start w:val="1"/>
      <w:numFmt w:val="bullet"/>
      <w:lvlText w:val="•"/>
      <w:lvlJc w:val="left"/>
      <w:pPr>
        <w:ind w:left="4010" w:hanging="253"/>
      </w:pPr>
      <w:rPr>
        <w:rFonts w:hint="default"/>
      </w:rPr>
    </w:lvl>
    <w:lvl w:ilvl="5" w:tplc="609A4C2E">
      <w:start w:val="1"/>
      <w:numFmt w:val="bullet"/>
      <w:lvlText w:val="•"/>
      <w:lvlJc w:val="left"/>
      <w:pPr>
        <w:ind w:left="4922" w:hanging="253"/>
      </w:pPr>
      <w:rPr>
        <w:rFonts w:hint="default"/>
      </w:rPr>
    </w:lvl>
    <w:lvl w:ilvl="6" w:tplc="037E5FEC">
      <w:start w:val="1"/>
      <w:numFmt w:val="bullet"/>
      <w:lvlText w:val="•"/>
      <w:lvlJc w:val="left"/>
      <w:pPr>
        <w:ind w:left="5833" w:hanging="253"/>
      </w:pPr>
      <w:rPr>
        <w:rFonts w:hint="default"/>
      </w:rPr>
    </w:lvl>
    <w:lvl w:ilvl="7" w:tplc="460CC6EE">
      <w:start w:val="1"/>
      <w:numFmt w:val="bullet"/>
      <w:lvlText w:val="•"/>
      <w:lvlJc w:val="left"/>
      <w:pPr>
        <w:ind w:left="6745" w:hanging="253"/>
      </w:pPr>
      <w:rPr>
        <w:rFonts w:hint="default"/>
      </w:rPr>
    </w:lvl>
    <w:lvl w:ilvl="8" w:tplc="207C7AC8">
      <w:start w:val="1"/>
      <w:numFmt w:val="bullet"/>
      <w:lvlText w:val="•"/>
      <w:lvlJc w:val="left"/>
      <w:pPr>
        <w:ind w:left="7656" w:hanging="253"/>
      </w:pPr>
      <w:rPr>
        <w:rFonts w:hint="default"/>
      </w:rPr>
    </w:lvl>
  </w:abstractNum>
  <w:abstractNum w:abstractNumId="18">
    <w:nsid w:val="60B36D59"/>
    <w:multiLevelType w:val="hybridMultilevel"/>
    <w:tmpl w:val="93524A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6F0D1688"/>
    <w:multiLevelType w:val="hybridMultilevel"/>
    <w:tmpl w:val="35C88FEC"/>
    <w:lvl w:ilvl="0" w:tplc="C672B82E">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74756E45"/>
    <w:multiLevelType w:val="hybridMultilevel"/>
    <w:tmpl w:val="52E0C7E6"/>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1">
    <w:nsid w:val="7E362917"/>
    <w:multiLevelType w:val="multilevel"/>
    <w:tmpl w:val="26A6FCE8"/>
    <w:lvl w:ilvl="0">
      <w:start w:val="1"/>
      <w:numFmt w:val="decimal"/>
      <w:lvlText w:val="%1"/>
      <w:lvlJc w:val="left"/>
      <w:pPr>
        <w:ind w:left="540" w:hanging="540"/>
      </w:pPr>
      <w:rPr>
        <w:rFonts w:hint="default"/>
      </w:rPr>
    </w:lvl>
    <w:lvl w:ilvl="1">
      <w:start w:val="1"/>
      <w:numFmt w:val="decimal"/>
      <w:lvlText w:val="%1.%2"/>
      <w:lvlJc w:val="left"/>
      <w:pPr>
        <w:ind w:left="720" w:hanging="54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2880" w:hanging="1440"/>
      </w:pPr>
      <w:rPr>
        <w:rFonts w:hint="default"/>
      </w:rPr>
    </w:lvl>
  </w:abstractNum>
  <w:num w:numId="1">
    <w:abstractNumId w:val="17"/>
  </w:num>
  <w:num w:numId="2">
    <w:abstractNumId w:val="18"/>
  </w:num>
  <w:num w:numId="3">
    <w:abstractNumId w:val="0"/>
  </w:num>
  <w:num w:numId="4">
    <w:abstractNumId w:val="11"/>
  </w:num>
  <w:num w:numId="5">
    <w:abstractNumId w:val="8"/>
  </w:num>
  <w:num w:numId="6">
    <w:abstractNumId w:val="12"/>
  </w:num>
  <w:num w:numId="7">
    <w:abstractNumId w:val="13"/>
  </w:num>
  <w:num w:numId="8">
    <w:abstractNumId w:val="15"/>
  </w:num>
  <w:num w:numId="9">
    <w:abstractNumId w:val="6"/>
  </w:num>
  <w:num w:numId="10">
    <w:abstractNumId w:val="14"/>
  </w:num>
  <w:num w:numId="11">
    <w:abstractNumId w:val="14"/>
    <w:lvlOverride w:ilvl="0">
      <w:lvl w:ilvl="0">
        <w:start w:val="1"/>
        <w:numFmt w:val="decimal"/>
        <w:lvlText w:val="%1.0"/>
        <w:lvlJc w:val="left"/>
        <w:pPr>
          <w:tabs>
            <w:tab w:val="num" w:pos="720"/>
          </w:tabs>
          <w:ind w:left="720" w:hanging="720"/>
        </w:pPr>
        <w:rPr>
          <w:rFonts w:hint="default"/>
          <w:b/>
          <w:i w:val="0"/>
        </w:rPr>
      </w:lvl>
    </w:lvlOverride>
    <w:lvlOverride w:ilvl="1">
      <w:lvl w:ilvl="1">
        <w:start w:val="1"/>
        <w:numFmt w:val="decimal"/>
        <w:lvlText w:val="%1.%2"/>
        <w:lvlJc w:val="left"/>
        <w:pPr>
          <w:tabs>
            <w:tab w:val="num" w:pos="720"/>
          </w:tabs>
          <w:ind w:left="720" w:hanging="720"/>
        </w:pPr>
        <w:rPr>
          <w:rFonts w:hint="default"/>
        </w:rPr>
      </w:lvl>
    </w:lvlOverride>
    <w:lvlOverride w:ilvl="2">
      <w:lvl w:ilvl="2">
        <w:start w:val="1"/>
        <w:numFmt w:val="lowerLetter"/>
        <w:lvlText w:val="%3)"/>
        <w:lvlJc w:val="left"/>
        <w:pPr>
          <w:tabs>
            <w:tab w:val="num" w:pos="1440"/>
          </w:tabs>
          <w:ind w:left="1440" w:hanging="720"/>
        </w:pPr>
        <w:rPr>
          <w:rFonts w:hint="default"/>
        </w:rPr>
      </w:lvl>
    </w:lvlOverride>
    <w:lvlOverride w:ilvl="3">
      <w:lvl w:ilvl="3">
        <w:start w:val="1"/>
        <w:numFmt w:val="decimal"/>
        <w:lvlText w:val="%1.%2.%3.%4"/>
        <w:lvlJc w:val="left"/>
        <w:pPr>
          <w:tabs>
            <w:tab w:val="num" w:pos="720"/>
          </w:tabs>
          <w:ind w:left="720" w:hanging="720"/>
        </w:pPr>
        <w:rPr>
          <w:rFonts w:hint="default"/>
        </w:rPr>
      </w:lvl>
    </w:lvlOverride>
    <w:lvlOverride w:ilvl="4">
      <w:lvl w:ilvl="4">
        <w:start w:val="1"/>
        <w:numFmt w:val="decimal"/>
        <w:lvlText w:val="%1.%2.%3.%4.%5"/>
        <w:lvlJc w:val="left"/>
        <w:pPr>
          <w:tabs>
            <w:tab w:val="num" w:pos="720"/>
          </w:tabs>
          <w:ind w:left="720" w:hanging="720"/>
        </w:pPr>
        <w:rPr>
          <w:rFonts w:hint="default"/>
        </w:rPr>
      </w:lvl>
    </w:lvlOverride>
    <w:lvlOverride w:ilvl="5">
      <w:lvl w:ilvl="5">
        <w:start w:val="1"/>
        <w:numFmt w:val="decimal"/>
        <w:lvlText w:val="%1.%2.%3.%4.%5.%6"/>
        <w:lvlJc w:val="left"/>
        <w:pPr>
          <w:tabs>
            <w:tab w:val="num" w:pos="1080"/>
          </w:tabs>
          <w:ind w:left="1080" w:hanging="1080"/>
        </w:pPr>
        <w:rPr>
          <w:rFonts w:hint="default"/>
        </w:rPr>
      </w:lvl>
    </w:lvlOverride>
    <w:lvlOverride w:ilvl="6">
      <w:lvl w:ilvl="6">
        <w:start w:val="1"/>
        <w:numFmt w:val="decimal"/>
        <w:lvlText w:val="%1.%2.%3.%4.%5.%6.%7"/>
        <w:lvlJc w:val="left"/>
        <w:pPr>
          <w:tabs>
            <w:tab w:val="num" w:pos="1080"/>
          </w:tabs>
          <w:ind w:left="1080" w:hanging="1080"/>
        </w:pPr>
        <w:rPr>
          <w:rFonts w:hint="default"/>
        </w:rPr>
      </w:lvl>
    </w:lvlOverride>
    <w:lvlOverride w:ilvl="7">
      <w:lvl w:ilvl="7">
        <w:start w:val="1"/>
        <w:numFmt w:val="decimal"/>
        <w:lvlText w:val="%1.%2.%3.%4.%5.%6.%7.%8"/>
        <w:lvlJc w:val="left"/>
        <w:pPr>
          <w:tabs>
            <w:tab w:val="num" w:pos="1440"/>
          </w:tabs>
          <w:ind w:left="1440" w:hanging="1440"/>
        </w:pPr>
        <w:rPr>
          <w:rFonts w:hint="default"/>
        </w:rPr>
      </w:lvl>
    </w:lvlOverride>
    <w:lvlOverride w:ilvl="8">
      <w:lvl w:ilvl="8">
        <w:start w:val="1"/>
        <w:numFmt w:val="decimal"/>
        <w:lvlText w:val="%1.%2.%3.%4.%5.%6.%7.%8.%9"/>
        <w:lvlJc w:val="left"/>
        <w:pPr>
          <w:tabs>
            <w:tab w:val="num" w:pos="1440"/>
          </w:tabs>
          <w:ind w:left="1440" w:hanging="1440"/>
        </w:pPr>
        <w:rPr>
          <w:rFonts w:hint="default"/>
        </w:rPr>
      </w:lvl>
    </w:lvlOverride>
  </w:num>
  <w:num w:numId="12">
    <w:abstractNumId w:val="21"/>
  </w:num>
  <w:num w:numId="13">
    <w:abstractNumId w:val="19"/>
  </w:num>
  <w:num w:numId="14">
    <w:abstractNumId w:val="7"/>
  </w:num>
  <w:num w:numId="15">
    <w:abstractNumId w:val="10"/>
  </w:num>
  <w:num w:numId="16">
    <w:abstractNumId w:val="16"/>
  </w:num>
  <w:num w:numId="17">
    <w:abstractNumId w:val="9"/>
  </w:num>
  <w:num w:numId="18">
    <w:abstractNumId w:val="5"/>
  </w:num>
  <w:num w:numId="19">
    <w:abstractNumId w:val="2"/>
  </w:num>
  <w:num w:numId="20">
    <w:abstractNumId w:val="4"/>
  </w:num>
  <w:num w:numId="21">
    <w:abstractNumId w:val="20"/>
  </w:num>
  <w:num w:numId="22">
    <w:abstractNumId w:val="1"/>
  </w:num>
  <w:num w:numId="2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2"/>
  </w:compat>
  <w:rsids>
    <w:rsidRoot w:val="00F42F63"/>
    <w:rsid w:val="00005DEB"/>
    <w:rsid w:val="00036673"/>
    <w:rsid w:val="00095191"/>
    <w:rsid w:val="00097A0F"/>
    <w:rsid w:val="000D7E6C"/>
    <w:rsid w:val="00103E44"/>
    <w:rsid w:val="00124DBF"/>
    <w:rsid w:val="001B4085"/>
    <w:rsid w:val="00222D4F"/>
    <w:rsid w:val="00412F77"/>
    <w:rsid w:val="004B28AC"/>
    <w:rsid w:val="005335C9"/>
    <w:rsid w:val="005833C5"/>
    <w:rsid w:val="00654C1F"/>
    <w:rsid w:val="006553C9"/>
    <w:rsid w:val="007B38E2"/>
    <w:rsid w:val="007C62EB"/>
    <w:rsid w:val="008104DD"/>
    <w:rsid w:val="00815AD2"/>
    <w:rsid w:val="008279E2"/>
    <w:rsid w:val="00861E44"/>
    <w:rsid w:val="008B4DE4"/>
    <w:rsid w:val="008E1ECB"/>
    <w:rsid w:val="009D3968"/>
    <w:rsid w:val="00A24484"/>
    <w:rsid w:val="00B805B1"/>
    <w:rsid w:val="00C86643"/>
    <w:rsid w:val="00C92421"/>
    <w:rsid w:val="00DC7430"/>
    <w:rsid w:val="00E30002"/>
    <w:rsid w:val="00EF5DDC"/>
    <w:rsid w:val="00F42F6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ACB1AD19-379F-4CC4-88DE-C6016F92B0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widowControl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style>
  <w:style w:type="paragraph" w:styleId="Heading1">
    <w:name w:val="heading 1"/>
    <w:basedOn w:val="Normal"/>
    <w:link w:val="Heading1Char"/>
    <w:uiPriority w:val="9"/>
    <w:qFormat/>
    <w:pPr>
      <w:spacing w:before="69"/>
      <w:ind w:left="679"/>
      <w:outlineLvl w:val="0"/>
    </w:pPr>
    <w:rPr>
      <w:rFonts w:ascii="Times New Roman" w:eastAsia="Times New Roman" w:hAnsi="Times New Roman"/>
      <w:b/>
      <w:bCs/>
      <w:sz w:val="24"/>
      <w:szCs w:val="24"/>
      <w:u w:val="single"/>
    </w:rPr>
  </w:style>
  <w:style w:type="paragraph" w:styleId="Heading2">
    <w:name w:val="heading 2"/>
    <w:basedOn w:val="Normal"/>
    <w:link w:val="Heading2Char"/>
    <w:uiPriority w:val="9"/>
    <w:qFormat/>
    <w:pPr>
      <w:ind w:hanging="283"/>
      <w:outlineLvl w:val="1"/>
    </w:pPr>
    <w:rPr>
      <w:rFonts w:ascii="Times New Roman" w:eastAsia="Times New Roman" w:hAnsi="Times New Roman"/>
      <w:b/>
      <w:bCs/>
    </w:rPr>
  </w:style>
  <w:style w:type="paragraph" w:styleId="Heading3">
    <w:name w:val="heading 3"/>
    <w:basedOn w:val="Normal"/>
    <w:next w:val="Normal"/>
    <w:link w:val="Heading3Char"/>
    <w:uiPriority w:val="9"/>
    <w:qFormat/>
    <w:rsid w:val="00654C1F"/>
    <w:pPr>
      <w:keepNext/>
      <w:widowControl/>
      <w:jc w:val="center"/>
      <w:outlineLvl w:val="2"/>
    </w:pPr>
    <w:rPr>
      <w:rFonts w:ascii="Times New Roman" w:eastAsia="Times New Roman" w:hAnsi="Times New Roman" w:cs="Times New Roman"/>
      <w:sz w:val="28"/>
      <w:szCs w:val="20"/>
    </w:rPr>
  </w:style>
  <w:style w:type="paragraph" w:styleId="Heading4">
    <w:name w:val="heading 4"/>
    <w:basedOn w:val="Normal"/>
    <w:next w:val="Normal"/>
    <w:link w:val="Heading4Char"/>
    <w:uiPriority w:val="9"/>
    <w:qFormat/>
    <w:rsid w:val="00654C1F"/>
    <w:pPr>
      <w:keepNext/>
      <w:widowControl/>
      <w:jc w:val="center"/>
      <w:outlineLvl w:val="3"/>
    </w:pPr>
    <w:rPr>
      <w:rFonts w:ascii="Times New Roman" w:eastAsia="Times New Roman" w:hAnsi="Times New Roman" w:cs="Times New Roman"/>
      <w:b/>
      <w:szCs w:val="20"/>
    </w:rPr>
  </w:style>
  <w:style w:type="paragraph" w:styleId="Heading5">
    <w:name w:val="heading 5"/>
    <w:basedOn w:val="Normal"/>
    <w:next w:val="Normal"/>
    <w:link w:val="Heading5Char"/>
    <w:uiPriority w:val="9"/>
    <w:unhideWhenUsed/>
    <w:qFormat/>
    <w:rsid w:val="00654C1F"/>
    <w:pPr>
      <w:widowControl/>
      <w:spacing w:before="240" w:after="60"/>
      <w:outlineLvl w:val="4"/>
    </w:pPr>
    <w:rPr>
      <w:rFonts w:ascii="Calibri" w:eastAsia="Times New Roman" w:hAnsi="Calibri" w:cs="Times New Roman"/>
      <w:b/>
      <w:bCs/>
      <w:i/>
      <w:iCs/>
      <w:sz w:val="26"/>
      <w:szCs w:val="26"/>
    </w:rPr>
  </w:style>
  <w:style w:type="paragraph" w:styleId="Heading8">
    <w:name w:val="heading 8"/>
    <w:basedOn w:val="Normal"/>
    <w:next w:val="Normal"/>
    <w:link w:val="Heading8Char"/>
    <w:qFormat/>
    <w:rsid w:val="00654C1F"/>
    <w:pPr>
      <w:keepNext/>
      <w:widowControl/>
      <w:spacing w:after="120"/>
      <w:outlineLvl w:val="7"/>
    </w:pPr>
    <w:rPr>
      <w:rFonts w:ascii="Times New Roman" w:eastAsia="Times New Roman" w:hAnsi="Times New Roman" w:cs="Times New Roman"/>
      <w:b/>
      <w:caps/>
      <w:szCs w:val="20"/>
    </w:rPr>
  </w:style>
  <w:style w:type="paragraph" w:styleId="Heading9">
    <w:name w:val="heading 9"/>
    <w:basedOn w:val="Normal"/>
    <w:next w:val="Normal"/>
    <w:link w:val="Heading9Char"/>
    <w:qFormat/>
    <w:rsid w:val="00654C1F"/>
    <w:pPr>
      <w:keepNext/>
      <w:widowControl/>
      <w:spacing w:after="120"/>
      <w:ind w:left="360"/>
      <w:outlineLvl w:val="8"/>
    </w:pPr>
    <w:rPr>
      <w:rFonts w:ascii="Times New Roman" w:eastAsia="Times New Roman" w:hAnsi="Times New Roman" w:cs="Times New Roman"/>
      <w:szCs w:val="2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SCA Body Text,SCA Body Text1,SCA Body Text2,SCA Body Text11,BodyText-JEA,BT-JEA"/>
    <w:basedOn w:val="Normal"/>
    <w:link w:val="BodyTextChar"/>
    <w:qFormat/>
    <w:pPr>
      <w:ind w:left="112"/>
    </w:pPr>
    <w:rPr>
      <w:rFonts w:ascii="Times New Roman" w:eastAsia="Times New Roman" w:hAnsi="Times New Roman"/>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 w:type="character" w:customStyle="1" w:styleId="Heading3Char">
    <w:name w:val="Heading 3 Char"/>
    <w:basedOn w:val="DefaultParagraphFont"/>
    <w:link w:val="Heading3"/>
    <w:uiPriority w:val="9"/>
    <w:rsid w:val="00654C1F"/>
    <w:rPr>
      <w:rFonts w:ascii="Times New Roman" w:eastAsia="Times New Roman" w:hAnsi="Times New Roman" w:cs="Times New Roman"/>
      <w:sz w:val="28"/>
      <w:szCs w:val="20"/>
    </w:rPr>
  </w:style>
  <w:style w:type="character" w:customStyle="1" w:styleId="Heading4Char">
    <w:name w:val="Heading 4 Char"/>
    <w:basedOn w:val="DefaultParagraphFont"/>
    <w:link w:val="Heading4"/>
    <w:uiPriority w:val="9"/>
    <w:rsid w:val="00654C1F"/>
    <w:rPr>
      <w:rFonts w:ascii="Times New Roman" w:eastAsia="Times New Roman" w:hAnsi="Times New Roman" w:cs="Times New Roman"/>
      <w:b/>
      <w:szCs w:val="20"/>
    </w:rPr>
  </w:style>
  <w:style w:type="character" w:customStyle="1" w:styleId="Heading5Char">
    <w:name w:val="Heading 5 Char"/>
    <w:basedOn w:val="DefaultParagraphFont"/>
    <w:link w:val="Heading5"/>
    <w:uiPriority w:val="9"/>
    <w:rsid w:val="00654C1F"/>
    <w:rPr>
      <w:rFonts w:ascii="Calibri" w:eastAsia="Times New Roman" w:hAnsi="Calibri" w:cs="Times New Roman"/>
      <w:b/>
      <w:bCs/>
      <w:i/>
      <w:iCs/>
      <w:sz w:val="26"/>
      <w:szCs w:val="26"/>
    </w:rPr>
  </w:style>
  <w:style w:type="character" w:customStyle="1" w:styleId="Heading8Char">
    <w:name w:val="Heading 8 Char"/>
    <w:basedOn w:val="DefaultParagraphFont"/>
    <w:link w:val="Heading8"/>
    <w:rsid w:val="00654C1F"/>
    <w:rPr>
      <w:rFonts w:ascii="Times New Roman" w:eastAsia="Times New Roman" w:hAnsi="Times New Roman" w:cs="Times New Roman"/>
      <w:b/>
      <w:caps/>
      <w:szCs w:val="20"/>
    </w:rPr>
  </w:style>
  <w:style w:type="character" w:customStyle="1" w:styleId="Heading9Char">
    <w:name w:val="Heading 9 Char"/>
    <w:basedOn w:val="DefaultParagraphFont"/>
    <w:link w:val="Heading9"/>
    <w:rsid w:val="00654C1F"/>
    <w:rPr>
      <w:rFonts w:ascii="Times New Roman" w:eastAsia="Times New Roman" w:hAnsi="Times New Roman" w:cs="Times New Roman"/>
      <w:szCs w:val="20"/>
      <w:u w:val="single"/>
    </w:rPr>
  </w:style>
  <w:style w:type="numbering" w:customStyle="1" w:styleId="NoList1">
    <w:name w:val="No List1"/>
    <w:next w:val="NoList"/>
    <w:semiHidden/>
    <w:rsid w:val="00654C1F"/>
  </w:style>
  <w:style w:type="paragraph" w:styleId="Header">
    <w:name w:val="header"/>
    <w:basedOn w:val="Normal"/>
    <w:link w:val="HeaderChar"/>
    <w:rsid w:val="00654C1F"/>
    <w:pPr>
      <w:widowControl/>
      <w:tabs>
        <w:tab w:val="center" w:pos="4320"/>
        <w:tab w:val="right" w:pos="8640"/>
      </w:tabs>
    </w:pPr>
    <w:rPr>
      <w:rFonts w:ascii="Times New Roman" w:eastAsia="Times New Roman" w:hAnsi="Times New Roman" w:cs="Times New Roman"/>
      <w:sz w:val="24"/>
      <w:szCs w:val="24"/>
    </w:rPr>
  </w:style>
  <w:style w:type="character" w:customStyle="1" w:styleId="HeaderChar">
    <w:name w:val="Header Char"/>
    <w:basedOn w:val="DefaultParagraphFont"/>
    <w:link w:val="Header"/>
    <w:rsid w:val="00654C1F"/>
    <w:rPr>
      <w:rFonts w:ascii="Times New Roman" w:eastAsia="Times New Roman" w:hAnsi="Times New Roman" w:cs="Times New Roman"/>
      <w:sz w:val="24"/>
      <w:szCs w:val="24"/>
    </w:rPr>
  </w:style>
  <w:style w:type="paragraph" w:styleId="Footer">
    <w:name w:val="footer"/>
    <w:basedOn w:val="Normal"/>
    <w:link w:val="FooterChar"/>
    <w:rsid w:val="00654C1F"/>
    <w:pPr>
      <w:widowControl/>
      <w:tabs>
        <w:tab w:val="center" w:pos="4320"/>
        <w:tab w:val="right" w:pos="8640"/>
      </w:tabs>
    </w:pPr>
    <w:rPr>
      <w:rFonts w:ascii="Times New Roman" w:eastAsia="Times New Roman" w:hAnsi="Times New Roman" w:cs="Times New Roman"/>
      <w:sz w:val="24"/>
      <w:szCs w:val="24"/>
    </w:rPr>
  </w:style>
  <w:style w:type="character" w:customStyle="1" w:styleId="FooterChar">
    <w:name w:val="Footer Char"/>
    <w:basedOn w:val="DefaultParagraphFont"/>
    <w:link w:val="Footer"/>
    <w:rsid w:val="00654C1F"/>
    <w:rPr>
      <w:rFonts w:ascii="Times New Roman" w:eastAsia="Times New Roman" w:hAnsi="Times New Roman" w:cs="Times New Roman"/>
      <w:sz w:val="24"/>
      <w:szCs w:val="24"/>
    </w:rPr>
  </w:style>
  <w:style w:type="character" w:styleId="PageNumber">
    <w:name w:val="page number"/>
    <w:rsid w:val="00654C1F"/>
  </w:style>
  <w:style w:type="character" w:customStyle="1" w:styleId="Heading1Char">
    <w:name w:val="Heading 1 Char"/>
    <w:link w:val="Heading1"/>
    <w:uiPriority w:val="9"/>
    <w:rsid w:val="00654C1F"/>
    <w:rPr>
      <w:rFonts w:ascii="Times New Roman" w:eastAsia="Times New Roman" w:hAnsi="Times New Roman"/>
      <w:b/>
      <w:bCs/>
      <w:sz w:val="24"/>
      <w:szCs w:val="24"/>
      <w:u w:val="single"/>
    </w:rPr>
  </w:style>
  <w:style w:type="paragraph" w:styleId="BodyText2">
    <w:name w:val="Body Text 2"/>
    <w:basedOn w:val="Normal"/>
    <w:link w:val="BodyText2Char"/>
    <w:rsid w:val="00654C1F"/>
    <w:pPr>
      <w:widowControl/>
      <w:numPr>
        <w:ilvl w:val="12"/>
      </w:numPr>
      <w:spacing w:after="120"/>
      <w:jc w:val="both"/>
    </w:pPr>
    <w:rPr>
      <w:rFonts w:ascii="Times New Roman" w:eastAsia="Times New Roman" w:hAnsi="Times New Roman" w:cs="Times New Roman"/>
      <w:szCs w:val="20"/>
    </w:rPr>
  </w:style>
  <w:style w:type="character" w:customStyle="1" w:styleId="BodyText2Char">
    <w:name w:val="Body Text 2 Char"/>
    <w:basedOn w:val="DefaultParagraphFont"/>
    <w:link w:val="BodyText2"/>
    <w:rsid w:val="00654C1F"/>
    <w:rPr>
      <w:rFonts w:ascii="Times New Roman" w:eastAsia="Times New Roman" w:hAnsi="Times New Roman" w:cs="Times New Roman"/>
      <w:szCs w:val="20"/>
    </w:rPr>
  </w:style>
  <w:style w:type="character" w:customStyle="1" w:styleId="BodyTextChar">
    <w:name w:val="Body Text Char"/>
    <w:aliases w:val="SCA Body Text Char,SCA Body Text1 Char,SCA Body Text2 Char,SCA Body Text11 Char,BodyText-JEA Char,BT-JEA Char"/>
    <w:link w:val="BodyText"/>
    <w:rsid w:val="00654C1F"/>
    <w:rPr>
      <w:rFonts w:ascii="Times New Roman" w:eastAsia="Times New Roman" w:hAnsi="Times New Roman"/>
    </w:rPr>
  </w:style>
  <w:style w:type="paragraph" w:styleId="BodyText3">
    <w:name w:val="Body Text 3"/>
    <w:basedOn w:val="Normal"/>
    <w:link w:val="BodyText3Char"/>
    <w:rsid w:val="00654C1F"/>
    <w:pPr>
      <w:widowControl/>
      <w:spacing w:before="120" w:after="120"/>
    </w:pPr>
    <w:rPr>
      <w:rFonts w:ascii="Times New Roman" w:eastAsia="Times New Roman" w:hAnsi="Times New Roman" w:cs="Times New Roman"/>
      <w:szCs w:val="20"/>
    </w:rPr>
  </w:style>
  <w:style w:type="character" w:customStyle="1" w:styleId="BodyText3Char">
    <w:name w:val="Body Text 3 Char"/>
    <w:basedOn w:val="DefaultParagraphFont"/>
    <w:link w:val="BodyText3"/>
    <w:rsid w:val="00654C1F"/>
    <w:rPr>
      <w:rFonts w:ascii="Times New Roman" w:eastAsia="Times New Roman" w:hAnsi="Times New Roman" w:cs="Times New Roman"/>
      <w:szCs w:val="20"/>
    </w:rPr>
  </w:style>
  <w:style w:type="character" w:customStyle="1" w:styleId="Heading2Char">
    <w:name w:val="Heading 2 Char"/>
    <w:link w:val="Heading2"/>
    <w:uiPriority w:val="9"/>
    <w:rsid w:val="00654C1F"/>
    <w:rPr>
      <w:rFonts w:ascii="Times New Roman" w:eastAsia="Times New Roman" w:hAnsi="Times New Roman"/>
      <w:b/>
      <w:bCs/>
    </w:rPr>
  </w:style>
  <w:style w:type="numbering" w:customStyle="1" w:styleId="NoList11">
    <w:name w:val="No List11"/>
    <w:next w:val="NoList"/>
    <w:uiPriority w:val="99"/>
    <w:semiHidden/>
    <w:unhideWhenUsed/>
    <w:rsid w:val="00654C1F"/>
  </w:style>
  <w:style w:type="paragraph" w:styleId="TOC1">
    <w:name w:val="toc 1"/>
    <w:basedOn w:val="Normal"/>
    <w:next w:val="Normal"/>
    <w:autoRedefine/>
    <w:rsid w:val="00654C1F"/>
    <w:pPr>
      <w:widowControl/>
      <w:overflowPunct w:val="0"/>
      <w:autoSpaceDE w:val="0"/>
      <w:autoSpaceDN w:val="0"/>
      <w:adjustRightInd w:val="0"/>
      <w:textAlignment w:val="baseline"/>
    </w:pPr>
    <w:rPr>
      <w:rFonts w:ascii="Times New Roman" w:eastAsia="Times New Roman" w:hAnsi="Times New Roman" w:cs="Times New Roman"/>
      <w:szCs w:val="20"/>
    </w:rPr>
  </w:style>
  <w:style w:type="paragraph" w:styleId="TOC2">
    <w:name w:val="toc 2"/>
    <w:basedOn w:val="Normal"/>
    <w:next w:val="Normal"/>
    <w:autoRedefine/>
    <w:rsid w:val="00654C1F"/>
    <w:pPr>
      <w:widowControl/>
      <w:overflowPunct w:val="0"/>
      <w:autoSpaceDE w:val="0"/>
      <w:autoSpaceDN w:val="0"/>
      <w:adjustRightInd w:val="0"/>
      <w:ind w:left="200"/>
      <w:textAlignment w:val="baseline"/>
    </w:pPr>
    <w:rPr>
      <w:rFonts w:ascii="Times New Roman" w:eastAsia="Times New Roman" w:hAnsi="Times New Roman" w:cs="Times New Roman"/>
      <w:szCs w:val="20"/>
    </w:rPr>
  </w:style>
  <w:style w:type="table" w:styleId="TableGrid">
    <w:name w:val="Table Grid"/>
    <w:basedOn w:val="TableNormal"/>
    <w:rsid w:val="00654C1F"/>
    <w:pPr>
      <w:widowControl/>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Indent">
    <w:name w:val="Body Text Indent"/>
    <w:basedOn w:val="Normal"/>
    <w:link w:val="BodyTextIndentChar"/>
    <w:rsid w:val="00654C1F"/>
    <w:pPr>
      <w:widowControl/>
      <w:spacing w:after="120"/>
      <w:ind w:left="360"/>
    </w:pPr>
    <w:rPr>
      <w:rFonts w:ascii="Times New Roman" w:eastAsia="Times New Roman" w:hAnsi="Times New Roman" w:cs="Times New Roman"/>
      <w:szCs w:val="20"/>
    </w:rPr>
  </w:style>
  <w:style w:type="character" w:customStyle="1" w:styleId="BodyTextIndentChar">
    <w:name w:val="Body Text Indent Char"/>
    <w:basedOn w:val="DefaultParagraphFont"/>
    <w:link w:val="BodyTextIndent"/>
    <w:rsid w:val="00654C1F"/>
    <w:rPr>
      <w:rFonts w:ascii="Times New Roman" w:eastAsia="Times New Roman" w:hAnsi="Times New Roman" w:cs="Times New Roman"/>
      <w:szCs w:val="20"/>
    </w:rPr>
  </w:style>
  <w:style w:type="character" w:styleId="Hyperlink">
    <w:name w:val="Hyperlink"/>
    <w:uiPriority w:val="99"/>
    <w:rsid w:val="00654C1F"/>
    <w:rPr>
      <w:color w:val="0000FF"/>
      <w:u w:val="single"/>
    </w:rPr>
  </w:style>
  <w:style w:type="paragraph" w:customStyle="1" w:styleId="Default">
    <w:name w:val="Default"/>
    <w:rsid w:val="00654C1F"/>
    <w:pPr>
      <w:widowControl/>
      <w:autoSpaceDE w:val="0"/>
      <w:autoSpaceDN w:val="0"/>
      <w:adjustRightInd w:val="0"/>
    </w:pPr>
    <w:rPr>
      <w:rFonts w:ascii="Times New Roman" w:eastAsia="Times New Roman" w:hAnsi="Times New Roman" w:cs="Times New Roman"/>
      <w:color w:val="000000"/>
      <w:sz w:val="24"/>
      <w:szCs w:val="24"/>
    </w:rPr>
  </w:style>
  <w:style w:type="character" w:customStyle="1" w:styleId="BalloonTextChar">
    <w:name w:val="Balloon Text Char"/>
    <w:link w:val="BalloonText"/>
    <w:rsid w:val="00654C1F"/>
    <w:rPr>
      <w:rFonts w:ascii="Tahoma" w:hAnsi="Tahoma" w:cs="Tahoma"/>
      <w:sz w:val="16"/>
      <w:szCs w:val="16"/>
    </w:rPr>
  </w:style>
  <w:style w:type="paragraph" w:styleId="BalloonText">
    <w:name w:val="Balloon Text"/>
    <w:basedOn w:val="Normal"/>
    <w:link w:val="BalloonTextChar"/>
    <w:rsid w:val="00654C1F"/>
    <w:pPr>
      <w:widowControl/>
    </w:pPr>
    <w:rPr>
      <w:rFonts w:ascii="Tahoma" w:hAnsi="Tahoma" w:cs="Tahoma"/>
      <w:sz w:val="16"/>
      <w:szCs w:val="16"/>
    </w:rPr>
  </w:style>
  <w:style w:type="character" w:customStyle="1" w:styleId="BalloonTextChar1">
    <w:name w:val="Balloon Text Char1"/>
    <w:basedOn w:val="DefaultParagraphFont"/>
    <w:rsid w:val="00654C1F"/>
    <w:rPr>
      <w:rFonts w:ascii="Segoe UI" w:hAnsi="Segoe UI" w:cs="Segoe UI"/>
      <w:sz w:val="18"/>
      <w:szCs w:val="18"/>
    </w:rPr>
  </w:style>
  <w:style w:type="paragraph" w:styleId="NormalWeb">
    <w:name w:val="Normal (Web)"/>
    <w:basedOn w:val="Normal"/>
    <w:uiPriority w:val="99"/>
    <w:rsid w:val="00654C1F"/>
    <w:pPr>
      <w:widowControl/>
      <w:spacing w:before="100" w:beforeAutospacing="1" w:after="100" w:afterAutospacing="1"/>
    </w:pPr>
    <w:rPr>
      <w:rFonts w:ascii="Times New Roman" w:eastAsia="Times New Roman" w:hAnsi="Times New Roman" w:cs="Times New Roman"/>
      <w:sz w:val="24"/>
      <w:szCs w:val="24"/>
    </w:rPr>
  </w:style>
  <w:style w:type="character" w:customStyle="1" w:styleId="updatebodytest1">
    <w:name w:val="updatebodytest1"/>
    <w:rsid w:val="00654C1F"/>
    <w:rPr>
      <w:rFonts w:ascii="Arial" w:hAnsi="Arial" w:cs="Arial" w:hint="default"/>
      <w:b w:val="0"/>
      <w:bCs w:val="0"/>
      <w:i w:val="0"/>
      <w:iCs w:val="0"/>
      <w:smallCaps w:val="0"/>
      <w:sz w:val="18"/>
      <w:szCs w:val="18"/>
    </w:rPr>
  </w:style>
  <w:style w:type="paragraph" w:customStyle="1" w:styleId="tablenote">
    <w:name w:val="table_note"/>
    <w:basedOn w:val="Normal"/>
    <w:rsid w:val="00654C1F"/>
    <w:pPr>
      <w:widowControl/>
      <w:spacing w:before="100" w:beforeAutospacing="1" w:after="100" w:afterAutospacing="1"/>
    </w:pPr>
    <w:rPr>
      <w:rFonts w:ascii="Times New Roman" w:eastAsia="Times New Roman" w:hAnsi="Times New Roman" w:cs="Times New Roman"/>
      <w:sz w:val="24"/>
      <w:szCs w:val="24"/>
    </w:rPr>
  </w:style>
  <w:style w:type="character" w:styleId="Emphasis">
    <w:name w:val="Emphasis"/>
    <w:uiPriority w:val="20"/>
    <w:qFormat/>
    <w:rsid w:val="00654C1F"/>
    <w:rPr>
      <w:i/>
      <w:iCs/>
    </w:rPr>
  </w:style>
  <w:style w:type="paragraph" w:customStyle="1" w:styleId="gpotblnote">
    <w:name w:val="gpotbl_note"/>
    <w:basedOn w:val="Normal"/>
    <w:rsid w:val="00654C1F"/>
    <w:pPr>
      <w:widowControl/>
      <w:spacing w:before="100" w:beforeAutospacing="1" w:after="100" w:afterAutospacing="1"/>
    </w:pPr>
    <w:rPr>
      <w:rFonts w:ascii="Times New Roman" w:eastAsia="Times New Roman" w:hAnsi="Times New Roman" w:cs="Times New Roman"/>
      <w:sz w:val="24"/>
      <w:szCs w:val="24"/>
    </w:rPr>
  </w:style>
  <w:style w:type="character" w:styleId="CommentReference">
    <w:name w:val="annotation reference"/>
    <w:rsid w:val="00654C1F"/>
    <w:rPr>
      <w:sz w:val="16"/>
      <w:szCs w:val="16"/>
    </w:rPr>
  </w:style>
  <w:style w:type="paragraph" w:styleId="CommentText">
    <w:name w:val="annotation text"/>
    <w:basedOn w:val="Normal"/>
    <w:link w:val="CommentTextChar"/>
    <w:rsid w:val="00654C1F"/>
    <w:pPr>
      <w:widowControl/>
    </w:pPr>
    <w:rPr>
      <w:rFonts w:ascii="Times New Roman" w:eastAsia="Times New Roman" w:hAnsi="Times New Roman" w:cs="Times New Roman"/>
      <w:sz w:val="20"/>
      <w:szCs w:val="20"/>
    </w:rPr>
  </w:style>
  <w:style w:type="character" w:customStyle="1" w:styleId="CommentTextChar">
    <w:name w:val="Comment Text Char"/>
    <w:basedOn w:val="DefaultParagraphFont"/>
    <w:link w:val="CommentText"/>
    <w:rsid w:val="00654C1F"/>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rsid w:val="00654C1F"/>
    <w:rPr>
      <w:b/>
      <w:bCs/>
    </w:rPr>
  </w:style>
  <w:style w:type="character" w:customStyle="1" w:styleId="CommentSubjectChar">
    <w:name w:val="Comment Subject Char"/>
    <w:basedOn w:val="CommentTextChar"/>
    <w:link w:val="CommentSubject"/>
    <w:rsid w:val="00654C1F"/>
    <w:rPr>
      <w:rFonts w:ascii="Times New Roman" w:eastAsia="Times New Roman" w:hAnsi="Times New Roman" w:cs="Times New Roman"/>
      <w:b/>
      <w:bCs/>
      <w:sz w:val="20"/>
      <w:szCs w:val="20"/>
    </w:rPr>
  </w:style>
  <w:style w:type="character" w:styleId="FollowedHyperlink">
    <w:name w:val="FollowedHyperlink"/>
    <w:uiPriority w:val="99"/>
    <w:unhideWhenUsed/>
    <w:rsid w:val="00654C1F"/>
    <w:rPr>
      <w:rFonts w:ascii="Arial" w:hAnsi="Arial" w:cs="Arial" w:hint="default"/>
      <w:strike w:val="0"/>
      <w:dstrike w:val="0"/>
      <w:color w:val="800080"/>
      <w:sz w:val="13"/>
      <w:szCs w:val="13"/>
      <w:u w:val="none"/>
      <w:effect w:val="none"/>
    </w:rPr>
  </w:style>
  <w:style w:type="paragraph" w:customStyle="1" w:styleId="fullcenter">
    <w:name w:val="fullcenter"/>
    <w:basedOn w:val="Normal"/>
    <w:rsid w:val="00654C1F"/>
    <w:pPr>
      <w:widowControl/>
      <w:spacing w:before="100" w:beforeAutospacing="1" w:after="100" w:afterAutospacing="1"/>
      <w:jc w:val="center"/>
    </w:pPr>
    <w:rPr>
      <w:rFonts w:ascii="Times New Roman" w:eastAsia="Times New Roman" w:hAnsi="Times New Roman" w:cs="Times New Roman"/>
      <w:sz w:val="24"/>
      <w:szCs w:val="24"/>
    </w:rPr>
  </w:style>
  <w:style w:type="paragraph" w:customStyle="1" w:styleId="linktoamn">
    <w:name w:val="linktoamn"/>
    <w:basedOn w:val="Normal"/>
    <w:rsid w:val="00654C1F"/>
    <w:pPr>
      <w:widowControl/>
      <w:spacing w:before="100" w:beforeAutospacing="1" w:after="100" w:afterAutospacing="1"/>
      <w:jc w:val="center"/>
    </w:pPr>
    <w:rPr>
      <w:rFonts w:ascii="Times New Roman" w:eastAsia="Times New Roman" w:hAnsi="Times New Roman" w:cs="Times New Roman"/>
      <w:sz w:val="24"/>
      <w:szCs w:val="24"/>
    </w:rPr>
  </w:style>
  <w:style w:type="paragraph" w:customStyle="1" w:styleId="bfrpage">
    <w:name w:val="bfrpage"/>
    <w:basedOn w:val="Normal"/>
    <w:rsid w:val="00654C1F"/>
    <w:pPr>
      <w:widowControl/>
      <w:spacing w:before="100" w:beforeAutospacing="1" w:after="100" w:afterAutospacing="1"/>
      <w:jc w:val="center"/>
    </w:pPr>
    <w:rPr>
      <w:rFonts w:ascii="Times New Roman" w:eastAsia="Times New Roman" w:hAnsi="Times New Roman" w:cs="Times New Roman"/>
      <w:sz w:val="24"/>
      <w:szCs w:val="24"/>
    </w:rPr>
  </w:style>
  <w:style w:type="paragraph" w:customStyle="1" w:styleId="breghd">
    <w:name w:val="breghd"/>
    <w:basedOn w:val="Normal"/>
    <w:rsid w:val="00654C1F"/>
    <w:pPr>
      <w:widowControl/>
      <w:spacing w:before="100" w:beforeAutospacing="1" w:after="100" w:afterAutospacing="1"/>
    </w:pPr>
    <w:rPr>
      <w:rFonts w:ascii="Times New Roman" w:eastAsia="Times New Roman" w:hAnsi="Times New Roman" w:cs="Times New Roman"/>
      <w:sz w:val="24"/>
      <w:szCs w:val="24"/>
    </w:rPr>
  </w:style>
  <w:style w:type="paragraph" w:customStyle="1" w:styleId="effdates">
    <w:name w:val="effdates"/>
    <w:basedOn w:val="Normal"/>
    <w:rsid w:val="00654C1F"/>
    <w:pPr>
      <w:widowControl/>
      <w:spacing w:before="100" w:beforeAutospacing="1" w:after="100" w:afterAutospacing="1"/>
      <w:ind w:firstLine="480"/>
    </w:pPr>
    <w:rPr>
      <w:rFonts w:ascii="Times New Roman" w:eastAsia="Times New Roman" w:hAnsi="Times New Roman" w:cs="Times New Roman"/>
      <w:smallCaps/>
      <w:sz w:val="24"/>
      <w:szCs w:val="24"/>
    </w:rPr>
  </w:style>
  <w:style w:type="paragraph" w:customStyle="1" w:styleId="updated">
    <w:name w:val="updated"/>
    <w:basedOn w:val="Normal"/>
    <w:rsid w:val="00654C1F"/>
    <w:pPr>
      <w:widowControl/>
      <w:spacing w:before="100" w:beforeAutospacing="1" w:after="100" w:afterAutospacing="1"/>
      <w:jc w:val="center"/>
    </w:pPr>
    <w:rPr>
      <w:rFonts w:ascii="Arial" w:eastAsia="Times New Roman" w:hAnsi="Arial" w:cs="Arial"/>
      <w:b/>
      <w:bCs/>
      <w:color w:val="FF0000"/>
    </w:rPr>
  </w:style>
  <w:style w:type="paragraph" w:customStyle="1" w:styleId="contact">
    <w:name w:val="contact"/>
    <w:basedOn w:val="Normal"/>
    <w:rsid w:val="00654C1F"/>
    <w:pPr>
      <w:widowControl/>
      <w:spacing w:before="100" w:beforeAutospacing="1" w:after="100" w:afterAutospacing="1"/>
    </w:pPr>
    <w:rPr>
      <w:rFonts w:ascii="Times New Roman" w:eastAsia="Times New Roman" w:hAnsi="Times New Roman" w:cs="Times New Roman"/>
      <w:sz w:val="13"/>
      <w:szCs w:val="13"/>
    </w:rPr>
  </w:style>
  <w:style w:type="paragraph" w:customStyle="1" w:styleId="top-menu">
    <w:name w:val="top-menu"/>
    <w:basedOn w:val="Normal"/>
    <w:rsid w:val="00654C1F"/>
    <w:pPr>
      <w:widowControl/>
      <w:spacing w:before="100" w:beforeAutospacing="1" w:after="100" w:afterAutospacing="1"/>
      <w:ind w:firstLine="480"/>
    </w:pPr>
    <w:rPr>
      <w:rFonts w:ascii="Times New Roman" w:eastAsia="Times New Roman" w:hAnsi="Times New Roman" w:cs="Times New Roman"/>
      <w:sz w:val="24"/>
      <w:szCs w:val="24"/>
    </w:rPr>
  </w:style>
  <w:style w:type="paragraph" w:customStyle="1" w:styleId="top-menu-pipe">
    <w:name w:val="top-menu-pipe"/>
    <w:basedOn w:val="Normal"/>
    <w:rsid w:val="00654C1F"/>
    <w:pPr>
      <w:widowControl/>
      <w:ind w:firstLine="480"/>
    </w:pPr>
    <w:rPr>
      <w:rFonts w:ascii="Times New Roman" w:eastAsia="Times New Roman" w:hAnsi="Times New Roman" w:cs="Times New Roman"/>
      <w:sz w:val="24"/>
      <w:szCs w:val="24"/>
    </w:rPr>
  </w:style>
  <w:style w:type="paragraph" w:customStyle="1" w:styleId="clear">
    <w:name w:val="clear"/>
    <w:basedOn w:val="Normal"/>
    <w:rsid w:val="00654C1F"/>
    <w:pPr>
      <w:widowControl/>
      <w:spacing w:before="100" w:beforeAutospacing="1" w:after="100" w:afterAutospacing="1"/>
      <w:ind w:firstLine="480"/>
    </w:pPr>
    <w:rPr>
      <w:rFonts w:ascii="Times New Roman" w:eastAsia="Times New Roman" w:hAnsi="Times New Roman" w:cs="Times New Roman"/>
      <w:sz w:val="24"/>
      <w:szCs w:val="24"/>
    </w:rPr>
  </w:style>
  <w:style w:type="paragraph" w:customStyle="1" w:styleId="hits">
    <w:name w:val="hits"/>
    <w:basedOn w:val="Normal"/>
    <w:rsid w:val="00654C1F"/>
    <w:pPr>
      <w:widowControl/>
      <w:spacing w:before="100" w:beforeAutospacing="1" w:after="100" w:afterAutospacing="1"/>
      <w:ind w:firstLine="480"/>
    </w:pPr>
    <w:rPr>
      <w:rFonts w:ascii="Times New Roman" w:eastAsia="Times New Roman" w:hAnsi="Times New Roman" w:cs="Times New Roman"/>
      <w:color w:val="FF0000"/>
      <w:sz w:val="24"/>
      <w:szCs w:val="24"/>
    </w:rPr>
  </w:style>
  <w:style w:type="paragraph" w:customStyle="1" w:styleId="menu-home-title">
    <w:name w:val="menu-home-title"/>
    <w:basedOn w:val="Normal"/>
    <w:rsid w:val="00654C1F"/>
    <w:pPr>
      <w:widowControl/>
      <w:spacing w:before="100" w:beforeAutospacing="1" w:after="100" w:afterAutospacing="1"/>
      <w:ind w:firstLine="480"/>
    </w:pPr>
    <w:rPr>
      <w:rFonts w:ascii="Times New Roman" w:eastAsia="Times New Roman" w:hAnsi="Times New Roman" w:cs="Times New Roman"/>
      <w:color w:val="000000"/>
      <w:sz w:val="24"/>
      <w:szCs w:val="24"/>
    </w:rPr>
  </w:style>
  <w:style w:type="paragraph" w:customStyle="1" w:styleId="menu-customers-title">
    <w:name w:val="menu-customers-title"/>
    <w:basedOn w:val="Normal"/>
    <w:rsid w:val="00654C1F"/>
    <w:pPr>
      <w:widowControl/>
      <w:spacing w:before="100" w:beforeAutospacing="1" w:after="100" w:afterAutospacing="1"/>
      <w:ind w:firstLine="480"/>
    </w:pPr>
    <w:rPr>
      <w:rFonts w:ascii="Times New Roman" w:eastAsia="Times New Roman" w:hAnsi="Times New Roman" w:cs="Times New Roman"/>
      <w:color w:val="666633"/>
      <w:sz w:val="24"/>
      <w:szCs w:val="24"/>
    </w:rPr>
  </w:style>
  <w:style w:type="paragraph" w:customStyle="1" w:styleId="menu-vendors-title">
    <w:name w:val="menu-vendors-title"/>
    <w:basedOn w:val="Normal"/>
    <w:rsid w:val="00654C1F"/>
    <w:pPr>
      <w:widowControl/>
      <w:spacing w:before="100" w:beforeAutospacing="1" w:after="100" w:afterAutospacing="1"/>
      <w:ind w:firstLine="480"/>
    </w:pPr>
    <w:rPr>
      <w:rFonts w:ascii="Times New Roman" w:eastAsia="Times New Roman" w:hAnsi="Times New Roman" w:cs="Times New Roman"/>
      <w:color w:val="333366"/>
      <w:sz w:val="24"/>
      <w:szCs w:val="24"/>
    </w:rPr>
  </w:style>
  <w:style w:type="paragraph" w:customStyle="1" w:styleId="menu-libraries-title">
    <w:name w:val="menu-libraries-title"/>
    <w:basedOn w:val="Normal"/>
    <w:rsid w:val="00654C1F"/>
    <w:pPr>
      <w:widowControl/>
      <w:spacing w:before="100" w:beforeAutospacing="1" w:after="100" w:afterAutospacing="1"/>
      <w:ind w:firstLine="480"/>
    </w:pPr>
    <w:rPr>
      <w:rFonts w:ascii="Times New Roman" w:eastAsia="Times New Roman" w:hAnsi="Times New Roman" w:cs="Times New Roman"/>
      <w:color w:val="006666"/>
      <w:sz w:val="24"/>
      <w:szCs w:val="24"/>
    </w:rPr>
  </w:style>
  <w:style w:type="paragraph" w:customStyle="1" w:styleId="two-col-layout-table">
    <w:name w:val="two-col-layout-table"/>
    <w:basedOn w:val="Normal"/>
    <w:rsid w:val="00654C1F"/>
    <w:pPr>
      <w:widowControl/>
      <w:pBdr>
        <w:top w:val="single" w:sz="24" w:space="0" w:color="FFFFFF"/>
      </w:pBdr>
      <w:shd w:val="clear" w:color="auto" w:fill="FFFFFF"/>
      <w:spacing w:before="100" w:beforeAutospacing="1" w:after="100" w:afterAutospacing="1"/>
      <w:ind w:firstLine="480"/>
    </w:pPr>
    <w:rPr>
      <w:rFonts w:ascii="Times New Roman" w:eastAsia="Times New Roman" w:hAnsi="Times New Roman" w:cs="Times New Roman"/>
      <w:sz w:val="24"/>
      <w:szCs w:val="24"/>
    </w:rPr>
  </w:style>
  <w:style w:type="paragraph" w:customStyle="1" w:styleId="two-col-layout-left">
    <w:name w:val="two-col-layout-left"/>
    <w:basedOn w:val="Normal"/>
    <w:rsid w:val="00654C1F"/>
    <w:pPr>
      <w:widowControl/>
      <w:pBdr>
        <w:right w:val="single" w:sz="4" w:space="3" w:color="CCCCCC"/>
      </w:pBdr>
      <w:spacing w:before="100" w:beforeAutospacing="1" w:after="100" w:afterAutospacing="1"/>
      <w:ind w:firstLine="480"/>
    </w:pPr>
    <w:rPr>
      <w:rFonts w:ascii="Times New Roman" w:eastAsia="Times New Roman" w:hAnsi="Times New Roman" w:cs="Times New Roman"/>
      <w:sz w:val="24"/>
      <w:szCs w:val="24"/>
    </w:rPr>
  </w:style>
  <w:style w:type="paragraph" w:customStyle="1" w:styleId="menu-search-title">
    <w:name w:val="menu-search-title"/>
    <w:basedOn w:val="Normal"/>
    <w:rsid w:val="00654C1F"/>
    <w:pPr>
      <w:widowControl/>
      <w:spacing w:before="100" w:beforeAutospacing="1" w:after="100" w:afterAutospacing="1"/>
      <w:ind w:firstLine="480"/>
    </w:pPr>
    <w:rPr>
      <w:rFonts w:ascii="Times New Roman" w:eastAsia="Times New Roman" w:hAnsi="Times New Roman" w:cs="Times New Roman"/>
      <w:color w:val="990033"/>
      <w:sz w:val="24"/>
      <w:szCs w:val="24"/>
    </w:rPr>
  </w:style>
  <w:style w:type="paragraph" w:customStyle="1" w:styleId="left-menu-title">
    <w:name w:val="left-menu-title"/>
    <w:basedOn w:val="Normal"/>
    <w:rsid w:val="00654C1F"/>
    <w:pPr>
      <w:widowControl/>
      <w:spacing w:before="100" w:beforeAutospacing="1" w:after="100" w:afterAutospacing="1" w:line="168" w:lineRule="atLeast"/>
      <w:ind w:firstLine="480"/>
    </w:pPr>
    <w:rPr>
      <w:rFonts w:ascii="Times New Roman" w:eastAsia="Times New Roman" w:hAnsi="Times New Roman" w:cs="Times New Roman"/>
      <w:b/>
      <w:bCs/>
      <w:spacing w:val="12"/>
      <w:sz w:val="13"/>
      <w:szCs w:val="13"/>
    </w:rPr>
  </w:style>
  <w:style w:type="paragraph" w:customStyle="1" w:styleId="left-menu-sublinks">
    <w:name w:val="left-menu-sublinks"/>
    <w:basedOn w:val="Normal"/>
    <w:rsid w:val="00654C1F"/>
    <w:pPr>
      <w:widowControl/>
      <w:spacing w:before="100" w:beforeAutospacing="1" w:after="100" w:afterAutospacing="1"/>
      <w:ind w:left="120" w:firstLine="480"/>
    </w:pPr>
    <w:rPr>
      <w:rFonts w:ascii="Times New Roman" w:eastAsia="Times New Roman" w:hAnsi="Times New Roman" w:cs="Times New Roman"/>
      <w:sz w:val="24"/>
      <w:szCs w:val="24"/>
    </w:rPr>
  </w:style>
  <w:style w:type="paragraph" w:customStyle="1" w:styleId="sidebar-title-bar">
    <w:name w:val="sidebar-title-bar"/>
    <w:basedOn w:val="Normal"/>
    <w:rsid w:val="00654C1F"/>
    <w:pPr>
      <w:widowControl/>
      <w:shd w:val="clear" w:color="auto" w:fill="999999"/>
      <w:spacing w:before="100" w:beforeAutospacing="1" w:after="100" w:afterAutospacing="1"/>
      <w:ind w:firstLine="480"/>
    </w:pPr>
    <w:rPr>
      <w:rFonts w:ascii="Times New Roman" w:eastAsia="Times New Roman" w:hAnsi="Times New Roman" w:cs="Times New Roman"/>
      <w:color w:val="FFFFFF"/>
      <w:spacing w:val="16"/>
      <w:sz w:val="13"/>
      <w:szCs w:val="13"/>
    </w:rPr>
  </w:style>
  <w:style w:type="paragraph" w:customStyle="1" w:styleId="collection-latest-resources-mask">
    <w:name w:val="collection-latest-resources-mask"/>
    <w:basedOn w:val="Normal"/>
    <w:rsid w:val="00654C1F"/>
    <w:pPr>
      <w:widowControl/>
      <w:spacing w:before="120" w:after="100" w:afterAutospacing="1"/>
      <w:ind w:firstLine="480"/>
    </w:pPr>
    <w:rPr>
      <w:rFonts w:ascii="Times New Roman" w:eastAsia="Times New Roman" w:hAnsi="Times New Roman" w:cs="Times New Roman"/>
      <w:sz w:val="24"/>
      <w:szCs w:val="24"/>
    </w:rPr>
  </w:style>
  <w:style w:type="paragraph" w:customStyle="1" w:styleId="vert-spacer-450">
    <w:name w:val="vert-spacer-450"/>
    <w:basedOn w:val="Normal"/>
    <w:rsid w:val="00654C1F"/>
    <w:pPr>
      <w:widowControl/>
      <w:spacing w:before="100" w:beforeAutospacing="1" w:after="100" w:afterAutospacing="1"/>
      <w:ind w:firstLine="480"/>
    </w:pPr>
    <w:rPr>
      <w:rFonts w:ascii="Times New Roman" w:eastAsia="Times New Roman" w:hAnsi="Times New Roman" w:cs="Times New Roman"/>
      <w:sz w:val="24"/>
      <w:szCs w:val="24"/>
    </w:rPr>
  </w:style>
  <w:style w:type="paragraph" w:customStyle="1" w:styleId="page-title">
    <w:name w:val="page-title"/>
    <w:basedOn w:val="Normal"/>
    <w:rsid w:val="00654C1F"/>
    <w:pPr>
      <w:widowControl/>
      <w:ind w:firstLine="480"/>
    </w:pPr>
    <w:rPr>
      <w:rFonts w:ascii="Times New Roman" w:eastAsia="Times New Roman" w:hAnsi="Times New Roman" w:cs="Times New Roman"/>
      <w:caps/>
    </w:rPr>
  </w:style>
  <w:style w:type="paragraph" w:customStyle="1" w:styleId="hd1">
    <w:name w:val="hd1"/>
    <w:basedOn w:val="Normal"/>
    <w:rsid w:val="00654C1F"/>
    <w:pPr>
      <w:widowControl/>
      <w:spacing w:before="100" w:beforeAutospacing="1" w:after="100" w:afterAutospacing="1"/>
      <w:ind w:firstLine="480"/>
      <w:jc w:val="center"/>
    </w:pPr>
    <w:rPr>
      <w:rFonts w:ascii="Times New Roman" w:eastAsia="Times New Roman" w:hAnsi="Times New Roman" w:cs="Times New Roman"/>
      <w:smallCaps/>
      <w:sz w:val="24"/>
      <w:szCs w:val="24"/>
    </w:rPr>
  </w:style>
  <w:style w:type="paragraph" w:customStyle="1" w:styleId="hd2">
    <w:name w:val="hd2"/>
    <w:basedOn w:val="Normal"/>
    <w:rsid w:val="00654C1F"/>
    <w:pPr>
      <w:widowControl/>
      <w:spacing w:before="100" w:beforeAutospacing="1" w:after="100" w:afterAutospacing="1"/>
      <w:ind w:firstLine="480"/>
      <w:jc w:val="center"/>
    </w:pPr>
    <w:rPr>
      <w:rFonts w:ascii="Times New Roman" w:eastAsia="Times New Roman" w:hAnsi="Times New Roman" w:cs="Times New Roman"/>
      <w:i/>
      <w:iCs/>
      <w:sz w:val="24"/>
      <w:szCs w:val="24"/>
    </w:rPr>
  </w:style>
  <w:style w:type="paragraph" w:customStyle="1" w:styleId="hd3">
    <w:name w:val="hd3"/>
    <w:basedOn w:val="Normal"/>
    <w:rsid w:val="00654C1F"/>
    <w:pPr>
      <w:widowControl/>
      <w:spacing w:before="100" w:beforeAutospacing="1" w:after="100" w:afterAutospacing="1"/>
      <w:ind w:firstLine="480"/>
      <w:jc w:val="center"/>
    </w:pPr>
    <w:rPr>
      <w:rFonts w:ascii="Times New Roman" w:eastAsia="Times New Roman" w:hAnsi="Times New Roman" w:cs="Times New Roman"/>
      <w:sz w:val="24"/>
      <w:szCs w:val="24"/>
    </w:rPr>
  </w:style>
  <w:style w:type="paragraph" w:customStyle="1" w:styleId="hd4">
    <w:name w:val="hd4"/>
    <w:basedOn w:val="Normal"/>
    <w:rsid w:val="00654C1F"/>
    <w:pPr>
      <w:widowControl/>
      <w:spacing w:before="100" w:beforeAutospacing="1" w:after="100" w:afterAutospacing="1"/>
      <w:ind w:firstLine="480"/>
      <w:jc w:val="center"/>
    </w:pPr>
    <w:rPr>
      <w:rFonts w:ascii="Times New Roman" w:eastAsia="Times New Roman" w:hAnsi="Times New Roman" w:cs="Times New Roman"/>
      <w:sz w:val="24"/>
      <w:szCs w:val="24"/>
    </w:rPr>
  </w:style>
  <w:style w:type="paragraph" w:customStyle="1" w:styleId="hd5">
    <w:name w:val="hd5"/>
    <w:basedOn w:val="Normal"/>
    <w:rsid w:val="00654C1F"/>
    <w:pPr>
      <w:widowControl/>
      <w:spacing w:before="100" w:beforeAutospacing="1" w:after="100" w:afterAutospacing="1"/>
      <w:ind w:firstLine="480"/>
      <w:jc w:val="center"/>
    </w:pPr>
    <w:rPr>
      <w:rFonts w:ascii="Times New Roman" w:eastAsia="Times New Roman" w:hAnsi="Times New Roman" w:cs="Times New Roman"/>
      <w:b/>
      <w:bCs/>
      <w:sz w:val="18"/>
      <w:szCs w:val="18"/>
    </w:rPr>
  </w:style>
  <w:style w:type="paragraph" w:customStyle="1" w:styleId="hed1">
    <w:name w:val="hed1"/>
    <w:basedOn w:val="Normal"/>
    <w:rsid w:val="00654C1F"/>
    <w:pPr>
      <w:widowControl/>
      <w:spacing w:before="100" w:beforeAutospacing="1" w:after="100" w:afterAutospacing="1"/>
      <w:ind w:firstLine="480"/>
      <w:jc w:val="center"/>
    </w:pPr>
    <w:rPr>
      <w:rFonts w:ascii="Times New Roman" w:eastAsia="Times New Roman" w:hAnsi="Times New Roman" w:cs="Times New Roman"/>
      <w:b/>
      <w:bCs/>
      <w:sz w:val="16"/>
      <w:szCs w:val="16"/>
    </w:rPr>
  </w:style>
  <w:style w:type="paragraph" w:customStyle="1" w:styleId="frp">
    <w:name w:val="frp"/>
    <w:basedOn w:val="Normal"/>
    <w:rsid w:val="00654C1F"/>
    <w:pPr>
      <w:widowControl/>
      <w:spacing w:before="100" w:beforeAutospacing="1" w:after="100" w:afterAutospacing="1"/>
      <w:ind w:right="480"/>
      <w:jc w:val="right"/>
    </w:pPr>
    <w:rPr>
      <w:rFonts w:ascii="Times New Roman" w:eastAsia="Times New Roman" w:hAnsi="Times New Roman" w:cs="Times New Roman"/>
      <w:sz w:val="24"/>
      <w:szCs w:val="24"/>
    </w:rPr>
  </w:style>
  <w:style w:type="paragraph" w:customStyle="1" w:styleId="frp0">
    <w:name w:val="frp0"/>
    <w:basedOn w:val="Normal"/>
    <w:rsid w:val="00654C1F"/>
    <w:pPr>
      <w:widowControl/>
      <w:spacing w:before="100" w:beforeAutospacing="1" w:after="100" w:afterAutospacing="1"/>
      <w:jc w:val="right"/>
    </w:pPr>
    <w:rPr>
      <w:rFonts w:ascii="Times New Roman" w:eastAsia="Times New Roman" w:hAnsi="Times New Roman" w:cs="Times New Roman"/>
      <w:sz w:val="24"/>
      <w:szCs w:val="24"/>
    </w:rPr>
  </w:style>
  <w:style w:type="paragraph" w:customStyle="1" w:styleId="p1">
    <w:name w:val="p1"/>
    <w:basedOn w:val="Normal"/>
    <w:rsid w:val="00654C1F"/>
    <w:pPr>
      <w:widowControl/>
      <w:spacing w:before="100" w:beforeAutospacing="1" w:after="100" w:afterAutospacing="1"/>
      <w:ind w:left="1440" w:hanging="480"/>
    </w:pPr>
    <w:rPr>
      <w:rFonts w:ascii="Times New Roman" w:eastAsia="Times New Roman" w:hAnsi="Times New Roman" w:cs="Times New Roman"/>
      <w:sz w:val="24"/>
      <w:szCs w:val="24"/>
    </w:rPr>
  </w:style>
  <w:style w:type="paragraph" w:customStyle="1" w:styleId="p-1">
    <w:name w:val="p-1"/>
    <w:basedOn w:val="Normal"/>
    <w:rsid w:val="00654C1F"/>
    <w:pPr>
      <w:widowControl/>
      <w:spacing w:before="100" w:beforeAutospacing="1" w:after="100" w:afterAutospacing="1"/>
      <w:ind w:left="480"/>
    </w:pPr>
    <w:rPr>
      <w:rFonts w:ascii="Times New Roman" w:eastAsia="Times New Roman" w:hAnsi="Times New Roman" w:cs="Times New Roman"/>
      <w:sz w:val="24"/>
      <w:szCs w:val="24"/>
    </w:rPr>
  </w:style>
  <w:style w:type="paragraph" w:customStyle="1" w:styleId="p2">
    <w:name w:val="p2"/>
    <w:basedOn w:val="Normal"/>
    <w:rsid w:val="00654C1F"/>
    <w:pPr>
      <w:widowControl/>
      <w:spacing w:before="100" w:beforeAutospacing="1" w:after="100" w:afterAutospacing="1"/>
      <w:ind w:left="480" w:firstLine="480"/>
    </w:pPr>
    <w:rPr>
      <w:rFonts w:ascii="Times New Roman" w:eastAsia="Times New Roman" w:hAnsi="Times New Roman" w:cs="Times New Roman"/>
      <w:sz w:val="24"/>
      <w:szCs w:val="24"/>
    </w:rPr>
  </w:style>
  <w:style w:type="paragraph" w:customStyle="1" w:styleId="p-2">
    <w:name w:val="p-2"/>
    <w:basedOn w:val="Normal"/>
    <w:rsid w:val="00654C1F"/>
    <w:pPr>
      <w:widowControl/>
      <w:spacing w:before="100" w:beforeAutospacing="1" w:after="100" w:afterAutospacing="1"/>
      <w:ind w:left="960"/>
    </w:pPr>
    <w:rPr>
      <w:rFonts w:ascii="Times New Roman" w:eastAsia="Times New Roman" w:hAnsi="Times New Roman" w:cs="Times New Roman"/>
      <w:sz w:val="24"/>
      <w:szCs w:val="24"/>
    </w:rPr>
  </w:style>
  <w:style w:type="paragraph" w:customStyle="1" w:styleId="p-3">
    <w:name w:val="p-3"/>
    <w:basedOn w:val="Normal"/>
    <w:rsid w:val="00654C1F"/>
    <w:pPr>
      <w:widowControl/>
      <w:spacing w:before="100" w:beforeAutospacing="1" w:after="100" w:afterAutospacing="1"/>
      <w:ind w:left="960" w:hanging="480"/>
    </w:pPr>
    <w:rPr>
      <w:rFonts w:ascii="Times New Roman" w:eastAsia="Times New Roman" w:hAnsi="Times New Roman" w:cs="Times New Roman"/>
      <w:sz w:val="24"/>
      <w:szCs w:val="24"/>
    </w:rPr>
  </w:style>
  <w:style w:type="paragraph" w:customStyle="1" w:styleId="fp">
    <w:name w:val="fp"/>
    <w:basedOn w:val="Normal"/>
    <w:rsid w:val="00654C1F"/>
    <w:pPr>
      <w:widowControl/>
      <w:spacing w:before="200" w:after="100" w:afterAutospacing="1"/>
    </w:pPr>
    <w:rPr>
      <w:rFonts w:ascii="Times New Roman" w:eastAsia="Times New Roman" w:hAnsi="Times New Roman" w:cs="Times New Roman"/>
      <w:sz w:val="24"/>
      <w:szCs w:val="24"/>
    </w:rPr>
  </w:style>
  <w:style w:type="paragraph" w:customStyle="1" w:styleId="contentsp">
    <w:name w:val="contentsp"/>
    <w:basedOn w:val="Normal"/>
    <w:rsid w:val="00654C1F"/>
    <w:pPr>
      <w:widowControl/>
      <w:spacing w:before="200" w:after="100" w:afterAutospacing="1"/>
    </w:pPr>
    <w:rPr>
      <w:rFonts w:ascii="Times New Roman" w:eastAsia="Times New Roman" w:hAnsi="Times New Roman" w:cs="Times New Roman"/>
      <w:b/>
      <w:bCs/>
      <w:sz w:val="16"/>
      <w:szCs w:val="16"/>
    </w:rPr>
  </w:style>
  <w:style w:type="paragraph" w:customStyle="1" w:styleId="contentsg">
    <w:name w:val="contentsg"/>
    <w:basedOn w:val="Normal"/>
    <w:rsid w:val="00654C1F"/>
    <w:pPr>
      <w:widowControl/>
      <w:spacing w:before="200" w:after="100" w:afterAutospacing="1"/>
    </w:pPr>
    <w:rPr>
      <w:rFonts w:ascii="Times New Roman" w:eastAsia="Times New Roman" w:hAnsi="Times New Roman" w:cs="Times New Roman"/>
      <w:smallCaps/>
      <w:sz w:val="16"/>
      <w:szCs w:val="16"/>
    </w:rPr>
  </w:style>
  <w:style w:type="paragraph" w:customStyle="1" w:styleId="updatetitle">
    <w:name w:val="updatetitle"/>
    <w:basedOn w:val="Normal"/>
    <w:rsid w:val="00654C1F"/>
    <w:pPr>
      <w:widowControl/>
      <w:spacing w:before="200" w:after="100" w:afterAutospacing="1"/>
    </w:pPr>
    <w:rPr>
      <w:rFonts w:ascii="Times New Roman" w:eastAsia="Times New Roman" w:hAnsi="Times New Roman" w:cs="Times New Roman"/>
      <w:sz w:val="24"/>
      <w:szCs w:val="24"/>
    </w:rPr>
  </w:style>
  <w:style w:type="paragraph" w:customStyle="1" w:styleId="source">
    <w:name w:val="source"/>
    <w:basedOn w:val="Normal"/>
    <w:rsid w:val="00654C1F"/>
    <w:pPr>
      <w:widowControl/>
      <w:spacing w:before="200" w:after="100" w:afterAutospacing="1"/>
      <w:ind w:firstLine="480"/>
    </w:pPr>
    <w:rPr>
      <w:rFonts w:ascii="Times New Roman" w:eastAsia="Times New Roman" w:hAnsi="Times New Roman" w:cs="Times New Roman"/>
      <w:sz w:val="14"/>
      <w:szCs w:val="14"/>
    </w:rPr>
  </w:style>
  <w:style w:type="paragraph" w:customStyle="1" w:styleId="ednote">
    <w:name w:val="ednote"/>
    <w:basedOn w:val="Normal"/>
    <w:rsid w:val="00654C1F"/>
    <w:pPr>
      <w:widowControl/>
      <w:spacing w:before="200" w:after="100" w:afterAutospacing="1"/>
      <w:ind w:firstLine="480"/>
    </w:pPr>
    <w:rPr>
      <w:rFonts w:ascii="Times New Roman" w:eastAsia="Times New Roman" w:hAnsi="Times New Roman" w:cs="Times New Roman"/>
      <w:sz w:val="14"/>
      <w:szCs w:val="14"/>
    </w:rPr>
  </w:style>
  <w:style w:type="paragraph" w:customStyle="1" w:styleId="effdnot">
    <w:name w:val="effdnot"/>
    <w:basedOn w:val="Normal"/>
    <w:rsid w:val="00654C1F"/>
    <w:pPr>
      <w:widowControl/>
      <w:spacing w:before="200" w:after="100" w:afterAutospacing="1"/>
      <w:ind w:firstLine="480"/>
    </w:pPr>
    <w:rPr>
      <w:rFonts w:ascii="Times New Roman" w:eastAsia="Times New Roman" w:hAnsi="Times New Roman" w:cs="Times New Roman"/>
      <w:sz w:val="14"/>
      <w:szCs w:val="14"/>
    </w:rPr>
  </w:style>
  <w:style w:type="paragraph" w:customStyle="1" w:styleId="example">
    <w:name w:val="example"/>
    <w:basedOn w:val="Normal"/>
    <w:rsid w:val="00654C1F"/>
    <w:pPr>
      <w:widowControl/>
      <w:spacing w:before="200" w:after="100" w:afterAutospacing="1"/>
      <w:ind w:firstLine="480"/>
    </w:pPr>
    <w:rPr>
      <w:rFonts w:ascii="Times New Roman" w:eastAsia="Times New Roman" w:hAnsi="Times New Roman" w:cs="Times New Roman"/>
      <w:sz w:val="14"/>
      <w:szCs w:val="14"/>
    </w:rPr>
  </w:style>
  <w:style w:type="paragraph" w:customStyle="1" w:styleId="crossref">
    <w:name w:val="crossref"/>
    <w:basedOn w:val="Normal"/>
    <w:rsid w:val="00654C1F"/>
    <w:pPr>
      <w:widowControl/>
      <w:spacing w:before="200" w:after="100" w:afterAutospacing="1"/>
      <w:ind w:firstLine="480"/>
    </w:pPr>
    <w:rPr>
      <w:rFonts w:ascii="Times New Roman" w:eastAsia="Times New Roman" w:hAnsi="Times New Roman" w:cs="Times New Roman"/>
      <w:sz w:val="14"/>
      <w:szCs w:val="14"/>
    </w:rPr>
  </w:style>
  <w:style w:type="paragraph" w:customStyle="1" w:styleId="note">
    <w:name w:val="note"/>
    <w:basedOn w:val="Normal"/>
    <w:rsid w:val="00654C1F"/>
    <w:pPr>
      <w:widowControl/>
      <w:spacing w:before="200" w:after="100" w:afterAutospacing="1"/>
      <w:ind w:firstLine="480"/>
    </w:pPr>
    <w:rPr>
      <w:rFonts w:ascii="Times New Roman" w:eastAsia="Times New Roman" w:hAnsi="Times New Roman" w:cs="Times New Roman"/>
      <w:sz w:val="14"/>
      <w:szCs w:val="14"/>
    </w:rPr>
  </w:style>
  <w:style w:type="paragraph" w:customStyle="1" w:styleId="cita">
    <w:name w:val="cita"/>
    <w:basedOn w:val="Normal"/>
    <w:rsid w:val="00654C1F"/>
    <w:pPr>
      <w:widowControl/>
      <w:spacing w:before="200" w:after="100" w:afterAutospacing="1"/>
    </w:pPr>
    <w:rPr>
      <w:rFonts w:ascii="Times New Roman" w:eastAsia="Times New Roman" w:hAnsi="Times New Roman" w:cs="Times New Roman"/>
      <w:sz w:val="14"/>
      <w:szCs w:val="14"/>
    </w:rPr>
  </w:style>
  <w:style w:type="paragraph" w:customStyle="1" w:styleId="appro">
    <w:name w:val="appro"/>
    <w:basedOn w:val="Normal"/>
    <w:rsid w:val="00654C1F"/>
    <w:pPr>
      <w:widowControl/>
      <w:spacing w:before="200" w:after="100" w:afterAutospacing="1"/>
    </w:pPr>
    <w:rPr>
      <w:rFonts w:ascii="Times New Roman" w:eastAsia="Times New Roman" w:hAnsi="Times New Roman" w:cs="Times New Roman"/>
      <w:sz w:val="14"/>
      <w:szCs w:val="14"/>
    </w:rPr>
  </w:style>
  <w:style w:type="paragraph" w:customStyle="1" w:styleId="auth">
    <w:name w:val="auth"/>
    <w:basedOn w:val="Normal"/>
    <w:rsid w:val="00654C1F"/>
    <w:pPr>
      <w:widowControl/>
      <w:spacing w:before="200" w:after="100" w:afterAutospacing="1"/>
      <w:ind w:firstLine="480"/>
    </w:pPr>
    <w:rPr>
      <w:rFonts w:ascii="Times New Roman" w:eastAsia="Times New Roman" w:hAnsi="Times New Roman" w:cs="Times New Roman"/>
      <w:sz w:val="14"/>
      <w:szCs w:val="14"/>
    </w:rPr>
  </w:style>
  <w:style w:type="paragraph" w:customStyle="1" w:styleId="parauth">
    <w:name w:val="parauth"/>
    <w:basedOn w:val="Normal"/>
    <w:rsid w:val="00654C1F"/>
    <w:pPr>
      <w:widowControl/>
      <w:spacing w:before="200" w:after="100" w:afterAutospacing="1"/>
    </w:pPr>
    <w:rPr>
      <w:rFonts w:ascii="Times New Roman" w:eastAsia="Times New Roman" w:hAnsi="Times New Roman" w:cs="Times New Roman"/>
      <w:sz w:val="14"/>
      <w:szCs w:val="14"/>
    </w:rPr>
  </w:style>
  <w:style w:type="paragraph" w:customStyle="1" w:styleId="secauth">
    <w:name w:val="secauth"/>
    <w:basedOn w:val="Normal"/>
    <w:rsid w:val="00654C1F"/>
    <w:pPr>
      <w:widowControl/>
      <w:spacing w:before="200" w:after="100" w:afterAutospacing="1"/>
    </w:pPr>
    <w:rPr>
      <w:rFonts w:ascii="Times New Roman" w:eastAsia="Times New Roman" w:hAnsi="Times New Roman" w:cs="Times New Roman"/>
      <w:sz w:val="14"/>
      <w:szCs w:val="14"/>
    </w:rPr>
  </w:style>
  <w:style w:type="paragraph" w:customStyle="1" w:styleId="Title1">
    <w:name w:val="Title1"/>
    <w:basedOn w:val="Normal"/>
    <w:rsid w:val="00654C1F"/>
    <w:pPr>
      <w:widowControl/>
      <w:spacing w:before="200" w:after="100" w:afterAutospacing="1"/>
    </w:pPr>
    <w:rPr>
      <w:rFonts w:ascii="Times New Roman" w:eastAsia="Times New Roman" w:hAnsi="Times New Roman" w:cs="Times New Roman"/>
      <w:sz w:val="24"/>
      <w:szCs w:val="24"/>
    </w:rPr>
  </w:style>
  <w:style w:type="paragraph" w:customStyle="1" w:styleId="Subtitle1">
    <w:name w:val="Subtitle1"/>
    <w:basedOn w:val="Normal"/>
    <w:rsid w:val="00654C1F"/>
    <w:pPr>
      <w:widowControl/>
      <w:spacing w:before="200" w:after="100" w:afterAutospacing="1"/>
    </w:pPr>
    <w:rPr>
      <w:rFonts w:ascii="Times New Roman" w:eastAsia="Times New Roman" w:hAnsi="Times New Roman" w:cs="Times New Roman"/>
      <w:sz w:val="24"/>
      <w:szCs w:val="24"/>
    </w:rPr>
  </w:style>
  <w:style w:type="paragraph" w:customStyle="1" w:styleId="chapter">
    <w:name w:val="chapter"/>
    <w:basedOn w:val="Normal"/>
    <w:rsid w:val="00654C1F"/>
    <w:pPr>
      <w:widowControl/>
      <w:spacing w:before="200" w:after="100" w:afterAutospacing="1"/>
    </w:pPr>
    <w:rPr>
      <w:rFonts w:ascii="Times New Roman" w:eastAsia="Times New Roman" w:hAnsi="Times New Roman" w:cs="Times New Roman"/>
      <w:sz w:val="24"/>
      <w:szCs w:val="24"/>
    </w:rPr>
  </w:style>
  <w:style w:type="paragraph" w:customStyle="1" w:styleId="subchapter">
    <w:name w:val="subchapter"/>
    <w:basedOn w:val="Normal"/>
    <w:rsid w:val="00654C1F"/>
    <w:pPr>
      <w:widowControl/>
      <w:spacing w:before="200" w:after="100" w:afterAutospacing="1"/>
    </w:pPr>
    <w:rPr>
      <w:rFonts w:ascii="Times New Roman" w:eastAsia="Times New Roman" w:hAnsi="Times New Roman" w:cs="Times New Roman"/>
      <w:sz w:val="24"/>
      <w:szCs w:val="24"/>
    </w:rPr>
  </w:style>
  <w:style w:type="paragraph" w:customStyle="1" w:styleId="part">
    <w:name w:val="part"/>
    <w:basedOn w:val="Normal"/>
    <w:rsid w:val="00654C1F"/>
    <w:pPr>
      <w:widowControl/>
      <w:spacing w:before="200" w:after="100" w:afterAutospacing="1"/>
    </w:pPr>
    <w:rPr>
      <w:rFonts w:ascii="Times New Roman" w:eastAsia="Times New Roman" w:hAnsi="Times New Roman" w:cs="Times New Roman"/>
      <w:sz w:val="24"/>
      <w:szCs w:val="24"/>
    </w:rPr>
  </w:style>
  <w:style w:type="paragraph" w:customStyle="1" w:styleId="subpart">
    <w:name w:val="subpart"/>
    <w:basedOn w:val="Normal"/>
    <w:rsid w:val="00654C1F"/>
    <w:pPr>
      <w:widowControl/>
      <w:spacing w:before="200" w:after="100" w:afterAutospacing="1"/>
    </w:pPr>
    <w:rPr>
      <w:rFonts w:ascii="Times New Roman" w:eastAsia="Times New Roman" w:hAnsi="Times New Roman" w:cs="Times New Roman"/>
      <w:sz w:val="24"/>
      <w:szCs w:val="24"/>
    </w:rPr>
  </w:style>
  <w:style w:type="paragraph" w:customStyle="1" w:styleId="apphead">
    <w:name w:val="apphead"/>
    <w:basedOn w:val="Normal"/>
    <w:rsid w:val="00654C1F"/>
    <w:pPr>
      <w:widowControl/>
      <w:spacing w:before="200" w:after="100"/>
      <w:ind w:firstLine="480"/>
      <w:jc w:val="center"/>
    </w:pPr>
    <w:rPr>
      <w:rFonts w:ascii="Times New Roman" w:eastAsia="Times New Roman" w:hAnsi="Times New Roman" w:cs="Times New Roman"/>
      <w:smallCaps/>
      <w:sz w:val="16"/>
      <w:szCs w:val="16"/>
    </w:rPr>
  </w:style>
  <w:style w:type="paragraph" w:customStyle="1" w:styleId="sphead">
    <w:name w:val="sphead"/>
    <w:basedOn w:val="Normal"/>
    <w:rsid w:val="00654C1F"/>
    <w:pPr>
      <w:widowControl/>
      <w:spacing w:before="200" w:after="100"/>
    </w:pPr>
    <w:rPr>
      <w:rFonts w:ascii="Times New Roman" w:eastAsia="Times New Roman" w:hAnsi="Times New Roman" w:cs="Times New Roman"/>
      <w:b/>
      <w:bCs/>
    </w:rPr>
  </w:style>
  <w:style w:type="paragraph" w:customStyle="1" w:styleId="sghead">
    <w:name w:val="sghead"/>
    <w:basedOn w:val="Normal"/>
    <w:rsid w:val="00654C1F"/>
    <w:pPr>
      <w:widowControl/>
      <w:spacing w:before="200" w:after="100"/>
      <w:jc w:val="center"/>
    </w:pPr>
    <w:rPr>
      <w:rFonts w:ascii="Times New Roman" w:eastAsia="Times New Roman" w:hAnsi="Times New Roman" w:cs="Times New Roman"/>
      <w:smallCaps/>
      <w:sz w:val="16"/>
      <w:szCs w:val="16"/>
    </w:rPr>
  </w:style>
  <w:style w:type="paragraph" w:customStyle="1" w:styleId="stars">
    <w:name w:val="stars"/>
    <w:basedOn w:val="Normal"/>
    <w:rsid w:val="00654C1F"/>
    <w:pPr>
      <w:widowControl/>
      <w:spacing w:before="100" w:beforeAutospacing="1" w:after="100" w:afterAutospacing="1"/>
      <w:ind w:firstLine="480"/>
    </w:pPr>
    <w:rPr>
      <w:rFonts w:ascii="Times New Roman" w:eastAsia="Times New Roman" w:hAnsi="Times New Roman" w:cs="Times New Roman"/>
      <w:sz w:val="24"/>
      <w:szCs w:val="24"/>
    </w:rPr>
  </w:style>
  <w:style w:type="paragraph" w:customStyle="1" w:styleId="tcap">
    <w:name w:val="tcap"/>
    <w:basedOn w:val="Normal"/>
    <w:rsid w:val="00654C1F"/>
    <w:pPr>
      <w:widowControl/>
      <w:spacing w:before="100" w:beforeAutospacing="1" w:after="100" w:afterAutospacing="1"/>
      <w:ind w:firstLine="480"/>
      <w:jc w:val="center"/>
    </w:pPr>
    <w:rPr>
      <w:rFonts w:ascii="Times New Roman" w:eastAsia="Times New Roman" w:hAnsi="Times New Roman" w:cs="Times New Roman"/>
      <w:sz w:val="24"/>
      <w:szCs w:val="24"/>
    </w:rPr>
  </w:style>
  <w:style w:type="paragraph" w:customStyle="1" w:styleId="bcap">
    <w:name w:val="bcap"/>
    <w:basedOn w:val="Normal"/>
    <w:rsid w:val="00654C1F"/>
    <w:pPr>
      <w:widowControl/>
      <w:spacing w:before="100" w:beforeAutospacing="1" w:after="100" w:afterAutospacing="1"/>
      <w:ind w:firstLine="480"/>
    </w:pPr>
    <w:rPr>
      <w:rFonts w:ascii="Times New Roman" w:eastAsia="Times New Roman" w:hAnsi="Times New Roman" w:cs="Times New Roman"/>
      <w:sz w:val="24"/>
      <w:szCs w:val="24"/>
    </w:rPr>
  </w:style>
  <w:style w:type="paragraph" w:customStyle="1" w:styleId="fp-1">
    <w:name w:val="fp-1"/>
    <w:basedOn w:val="Normal"/>
    <w:rsid w:val="00654C1F"/>
    <w:pPr>
      <w:widowControl/>
      <w:spacing w:before="200" w:after="100"/>
      <w:ind w:left="480" w:hanging="480"/>
    </w:pPr>
    <w:rPr>
      <w:rFonts w:ascii="Times New Roman" w:eastAsia="Times New Roman" w:hAnsi="Times New Roman" w:cs="Times New Roman"/>
      <w:sz w:val="24"/>
      <w:szCs w:val="24"/>
    </w:rPr>
  </w:style>
  <w:style w:type="paragraph" w:customStyle="1" w:styleId="fp-2">
    <w:name w:val="fp-2"/>
    <w:basedOn w:val="Normal"/>
    <w:rsid w:val="00654C1F"/>
    <w:pPr>
      <w:widowControl/>
      <w:spacing w:before="200" w:after="100"/>
      <w:ind w:left="960" w:hanging="960"/>
    </w:pPr>
    <w:rPr>
      <w:rFonts w:ascii="Times New Roman" w:eastAsia="Times New Roman" w:hAnsi="Times New Roman" w:cs="Times New Roman"/>
      <w:sz w:val="24"/>
      <w:szCs w:val="24"/>
    </w:rPr>
  </w:style>
  <w:style w:type="paragraph" w:customStyle="1" w:styleId="fp1-2">
    <w:name w:val="fp1-2"/>
    <w:basedOn w:val="Normal"/>
    <w:rsid w:val="00654C1F"/>
    <w:pPr>
      <w:widowControl/>
      <w:spacing w:before="200" w:after="100"/>
      <w:ind w:left="960" w:hanging="480"/>
    </w:pPr>
    <w:rPr>
      <w:rFonts w:ascii="Times New Roman" w:eastAsia="Times New Roman" w:hAnsi="Times New Roman" w:cs="Times New Roman"/>
      <w:sz w:val="24"/>
      <w:szCs w:val="24"/>
    </w:rPr>
  </w:style>
  <w:style w:type="paragraph" w:customStyle="1" w:styleId="fp2-2">
    <w:name w:val="fp2-2"/>
    <w:basedOn w:val="Normal"/>
    <w:rsid w:val="00654C1F"/>
    <w:pPr>
      <w:widowControl/>
      <w:spacing w:before="200" w:after="100"/>
      <w:ind w:left="960"/>
    </w:pPr>
    <w:rPr>
      <w:rFonts w:ascii="Times New Roman" w:eastAsia="Times New Roman" w:hAnsi="Times New Roman" w:cs="Times New Roman"/>
      <w:sz w:val="24"/>
      <w:szCs w:val="24"/>
    </w:rPr>
  </w:style>
  <w:style w:type="paragraph" w:customStyle="1" w:styleId="fp2-3">
    <w:name w:val="fp2-3"/>
    <w:basedOn w:val="Normal"/>
    <w:rsid w:val="00654C1F"/>
    <w:pPr>
      <w:widowControl/>
      <w:spacing w:before="200" w:after="100"/>
      <w:ind w:left="1440" w:hanging="480"/>
    </w:pPr>
    <w:rPr>
      <w:rFonts w:ascii="Times New Roman" w:eastAsia="Times New Roman" w:hAnsi="Times New Roman" w:cs="Times New Roman"/>
      <w:sz w:val="24"/>
      <w:szCs w:val="24"/>
    </w:rPr>
  </w:style>
  <w:style w:type="paragraph" w:customStyle="1" w:styleId="contents">
    <w:name w:val="contents"/>
    <w:basedOn w:val="Normal"/>
    <w:rsid w:val="00654C1F"/>
    <w:pPr>
      <w:widowControl/>
      <w:spacing w:before="200" w:after="100"/>
    </w:pPr>
    <w:rPr>
      <w:rFonts w:ascii="Times New Roman" w:eastAsia="Times New Roman" w:hAnsi="Times New Roman" w:cs="Times New Roman"/>
      <w:sz w:val="24"/>
      <w:szCs w:val="24"/>
    </w:rPr>
  </w:style>
  <w:style w:type="paragraph" w:customStyle="1" w:styleId="three-col-layout-middle">
    <w:name w:val="three-col-layout-middle"/>
    <w:basedOn w:val="Normal"/>
    <w:rsid w:val="00654C1F"/>
    <w:pPr>
      <w:widowControl/>
      <w:pBdr>
        <w:left w:val="single" w:sz="4" w:space="0" w:color="CCCCCC"/>
      </w:pBdr>
      <w:spacing w:before="100" w:beforeAutospacing="1" w:after="100" w:afterAutospacing="1"/>
      <w:ind w:firstLine="480"/>
    </w:pPr>
    <w:rPr>
      <w:rFonts w:ascii="Times New Roman" w:eastAsia="Times New Roman" w:hAnsi="Times New Roman" w:cs="Times New Roman"/>
      <w:sz w:val="24"/>
      <w:szCs w:val="24"/>
    </w:rPr>
  </w:style>
  <w:style w:type="paragraph" w:customStyle="1" w:styleId="three-col-layout-right">
    <w:name w:val="three-col-layout-right"/>
    <w:basedOn w:val="Normal"/>
    <w:rsid w:val="00654C1F"/>
    <w:pPr>
      <w:widowControl/>
      <w:pBdr>
        <w:left w:val="single" w:sz="4" w:space="0" w:color="CCCCCC"/>
      </w:pBdr>
      <w:spacing w:before="100" w:beforeAutospacing="1" w:after="100" w:afterAutospacing="1"/>
      <w:ind w:firstLine="480"/>
    </w:pPr>
    <w:rPr>
      <w:rFonts w:ascii="Times New Roman" w:eastAsia="Times New Roman" w:hAnsi="Times New Roman" w:cs="Times New Roman"/>
      <w:sz w:val="24"/>
      <w:szCs w:val="24"/>
    </w:rPr>
  </w:style>
  <w:style w:type="paragraph" w:customStyle="1" w:styleId="extract">
    <w:name w:val="extract"/>
    <w:basedOn w:val="Normal"/>
    <w:rsid w:val="00654C1F"/>
    <w:pPr>
      <w:widowControl/>
      <w:spacing w:before="100" w:beforeAutospacing="1" w:after="100" w:afterAutospacing="1"/>
      <w:ind w:firstLine="480"/>
    </w:pPr>
    <w:rPr>
      <w:rFonts w:ascii="Times New Roman" w:eastAsia="Times New Roman" w:hAnsi="Times New Roman" w:cs="Times New Roman"/>
      <w:sz w:val="14"/>
      <w:szCs w:val="14"/>
    </w:rPr>
  </w:style>
  <w:style w:type="paragraph" w:customStyle="1" w:styleId="ftnt">
    <w:name w:val="ftnt"/>
    <w:basedOn w:val="Normal"/>
    <w:rsid w:val="00654C1F"/>
    <w:pPr>
      <w:widowControl/>
      <w:spacing w:before="100" w:beforeAutospacing="1" w:after="100" w:afterAutospacing="1"/>
      <w:ind w:firstLine="480"/>
    </w:pPr>
    <w:rPr>
      <w:rFonts w:ascii="Times New Roman" w:eastAsia="Times New Roman" w:hAnsi="Times New Roman" w:cs="Times New Roman"/>
      <w:sz w:val="14"/>
      <w:szCs w:val="14"/>
    </w:rPr>
  </w:style>
  <w:style w:type="paragraph" w:customStyle="1" w:styleId="tpl">
    <w:name w:val="tpl"/>
    <w:basedOn w:val="Normal"/>
    <w:rsid w:val="00654C1F"/>
    <w:pPr>
      <w:widowControl/>
      <w:spacing w:before="100" w:beforeAutospacing="1" w:after="100" w:afterAutospacing="1"/>
      <w:ind w:firstLine="480"/>
    </w:pPr>
    <w:rPr>
      <w:rFonts w:ascii="Times New Roman" w:eastAsia="Times New Roman" w:hAnsi="Times New Roman" w:cs="Times New Roman"/>
      <w:sz w:val="16"/>
      <w:szCs w:val="16"/>
    </w:rPr>
  </w:style>
  <w:style w:type="paragraph" w:customStyle="1" w:styleId="sechd">
    <w:name w:val="sechd"/>
    <w:basedOn w:val="Normal"/>
    <w:rsid w:val="00654C1F"/>
    <w:pPr>
      <w:widowControl/>
      <w:spacing w:after="100" w:afterAutospacing="1"/>
    </w:pPr>
    <w:rPr>
      <w:rFonts w:ascii="Times New Roman" w:eastAsia="Times New Roman" w:hAnsi="Times New Roman" w:cs="Times New Roman"/>
      <w:sz w:val="24"/>
      <w:szCs w:val="24"/>
    </w:rPr>
  </w:style>
  <w:style w:type="paragraph" w:customStyle="1" w:styleId="centry">
    <w:name w:val="c_entry"/>
    <w:basedOn w:val="Normal"/>
    <w:rsid w:val="00654C1F"/>
    <w:pPr>
      <w:widowControl/>
      <w:spacing w:after="100" w:afterAutospacing="1"/>
    </w:pPr>
    <w:rPr>
      <w:rFonts w:ascii="Times New Roman" w:eastAsia="Times New Roman" w:hAnsi="Times New Roman" w:cs="Times New Roman"/>
      <w:sz w:val="24"/>
      <w:szCs w:val="24"/>
    </w:rPr>
  </w:style>
  <w:style w:type="paragraph" w:customStyle="1" w:styleId="gpotblhang">
    <w:name w:val="gpotbl_hang"/>
    <w:basedOn w:val="Normal"/>
    <w:rsid w:val="00654C1F"/>
    <w:pPr>
      <w:widowControl/>
      <w:spacing w:before="100" w:beforeAutospacing="1" w:after="100" w:afterAutospacing="1"/>
      <w:ind w:hanging="480"/>
    </w:pPr>
    <w:rPr>
      <w:rFonts w:ascii="Times New Roman" w:eastAsia="Times New Roman" w:hAnsi="Times New Roman" w:cs="Times New Roman"/>
      <w:sz w:val="24"/>
      <w:szCs w:val="24"/>
    </w:rPr>
  </w:style>
  <w:style w:type="paragraph" w:customStyle="1" w:styleId="gpotbltable">
    <w:name w:val="gpotbl_table"/>
    <w:basedOn w:val="Normal"/>
    <w:rsid w:val="00654C1F"/>
    <w:pPr>
      <w:widowControl/>
      <w:spacing w:before="100" w:beforeAutospacing="1" w:after="100" w:afterAutospacing="1"/>
      <w:ind w:firstLine="480"/>
    </w:pPr>
    <w:rPr>
      <w:rFonts w:ascii="Times New Roman" w:eastAsia="Times New Roman" w:hAnsi="Times New Roman" w:cs="Times New Roman"/>
      <w:sz w:val="24"/>
      <w:szCs w:val="24"/>
    </w:rPr>
  </w:style>
  <w:style w:type="paragraph" w:customStyle="1" w:styleId="gpotbldiv">
    <w:name w:val="gpotbl_div"/>
    <w:basedOn w:val="Normal"/>
    <w:rsid w:val="00654C1F"/>
    <w:pPr>
      <w:widowControl/>
      <w:pBdr>
        <w:top w:val="single" w:sz="12" w:space="0" w:color="000000"/>
        <w:left w:val="single" w:sz="12" w:space="0" w:color="000000"/>
        <w:bottom w:val="single" w:sz="12" w:space="0" w:color="000000"/>
        <w:right w:val="single" w:sz="12" w:space="0" w:color="000000"/>
      </w:pBdr>
      <w:spacing w:before="100" w:beforeAutospacing="1" w:after="100" w:afterAutospacing="1"/>
      <w:ind w:firstLine="480"/>
    </w:pPr>
    <w:rPr>
      <w:rFonts w:ascii="Times New Roman" w:eastAsia="Times New Roman" w:hAnsi="Times New Roman" w:cs="Times New Roman"/>
      <w:sz w:val="24"/>
      <w:szCs w:val="24"/>
    </w:rPr>
  </w:style>
  <w:style w:type="paragraph" w:customStyle="1" w:styleId="gpotbltitle">
    <w:name w:val="gpotbl_title"/>
    <w:basedOn w:val="Normal"/>
    <w:rsid w:val="00654C1F"/>
    <w:pPr>
      <w:widowControl/>
      <w:spacing w:before="100" w:beforeAutospacing="1" w:after="100" w:afterAutospacing="1"/>
      <w:ind w:firstLine="480"/>
      <w:jc w:val="center"/>
    </w:pPr>
    <w:rPr>
      <w:rFonts w:ascii="Times New Roman" w:eastAsia="Times New Roman" w:hAnsi="Times New Roman" w:cs="Times New Roman"/>
      <w:b/>
      <w:bCs/>
      <w:smallCaps/>
      <w:sz w:val="24"/>
      <w:szCs w:val="24"/>
    </w:rPr>
  </w:style>
  <w:style w:type="paragraph" w:customStyle="1" w:styleId="gpotbldescription">
    <w:name w:val="gpotbl_description"/>
    <w:basedOn w:val="Normal"/>
    <w:rsid w:val="00654C1F"/>
    <w:pPr>
      <w:widowControl/>
      <w:spacing w:before="100" w:beforeAutospacing="1" w:after="100" w:afterAutospacing="1"/>
      <w:ind w:firstLine="480"/>
      <w:jc w:val="center"/>
    </w:pPr>
    <w:rPr>
      <w:rFonts w:ascii="Times New Roman" w:eastAsia="Times New Roman" w:hAnsi="Times New Roman" w:cs="Times New Roman"/>
      <w:sz w:val="24"/>
      <w:szCs w:val="24"/>
    </w:rPr>
  </w:style>
  <w:style w:type="paragraph" w:customStyle="1" w:styleId="gpotblcell">
    <w:name w:val="gpotbl_cell"/>
    <w:basedOn w:val="Normal"/>
    <w:rsid w:val="00654C1F"/>
    <w:pPr>
      <w:widowControl/>
      <w:pBdr>
        <w:top w:val="single" w:sz="4" w:space="0" w:color="000000"/>
        <w:left w:val="single" w:sz="4" w:space="0" w:color="000000"/>
        <w:bottom w:val="single" w:sz="4" w:space="0" w:color="000000"/>
        <w:right w:val="single" w:sz="4" w:space="0" w:color="000000"/>
      </w:pBdr>
      <w:spacing w:before="100" w:beforeAutospacing="1" w:after="100" w:afterAutospacing="1"/>
      <w:ind w:firstLine="480"/>
      <w:textAlignment w:val="top"/>
    </w:pPr>
    <w:rPr>
      <w:rFonts w:ascii="Times New Roman" w:eastAsia="Times New Roman" w:hAnsi="Times New Roman" w:cs="Times New Roman"/>
      <w:sz w:val="24"/>
      <w:szCs w:val="24"/>
    </w:rPr>
  </w:style>
  <w:style w:type="paragraph" w:customStyle="1" w:styleId="gpotblcolhed">
    <w:name w:val="gpotbl_colhed"/>
    <w:basedOn w:val="Normal"/>
    <w:rsid w:val="00654C1F"/>
    <w:pPr>
      <w:widowControl/>
      <w:pBdr>
        <w:top w:val="single" w:sz="4" w:space="0" w:color="000000"/>
        <w:left w:val="single" w:sz="4" w:space="0" w:color="000000"/>
        <w:bottom w:val="single" w:sz="4" w:space="0" w:color="000000"/>
        <w:right w:val="single" w:sz="4" w:space="0" w:color="000000"/>
      </w:pBdr>
      <w:spacing w:before="100" w:beforeAutospacing="1" w:after="100" w:afterAutospacing="1"/>
      <w:ind w:firstLine="480"/>
      <w:textAlignment w:val="bottom"/>
    </w:pPr>
    <w:rPr>
      <w:rFonts w:ascii="Times New Roman" w:eastAsia="Times New Roman" w:hAnsi="Times New Roman" w:cs="Times New Roman"/>
      <w:sz w:val="24"/>
      <w:szCs w:val="24"/>
    </w:rPr>
  </w:style>
  <w:style w:type="character" w:customStyle="1" w:styleId="fpdash">
    <w:name w:val="fpdash"/>
    <w:rsid w:val="00654C1F"/>
    <w:rPr>
      <w:shd w:val="clear" w:color="auto" w:fill="FFFFFF"/>
    </w:rPr>
  </w:style>
  <w:style w:type="character" w:customStyle="1" w:styleId="pdash">
    <w:name w:val="pdash"/>
    <w:rsid w:val="00654C1F"/>
    <w:rPr>
      <w:shd w:val="clear" w:color="auto" w:fill="FFFFFF"/>
    </w:rPr>
  </w:style>
  <w:style w:type="character" w:customStyle="1" w:styleId="effdates1">
    <w:name w:val="effdates1"/>
    <w:rsid w:val="00654C1F"/>
    <w:rPr>
      <w:smallCaps/>
    </w:rPr>
  </w:style>
  <w:style w:type="paragraph" w:styleId="HTMLPreformatted">
    <w:name w:val="HTML Preformatted"/>
    <w:basedOn w:val="Normal"/>
    <w:link w:val="HTMLPreformattedChar"/>
    <w:uiPriority w:val="99"/>
    <w:unhideWhenUsed/>
    <w:rsid w:val="00654C1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rsid w:val="00654C1F"/>
    <w:rPr>
      <w:rFonts w:ascii="Courier New" w:eastAsia="Times New Roman" w:hAnsi="Courier New" w:cs="Courier New"/>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www.arx.com/about-cosign-digital-signatures" TargetMode="External"/><Relationship Id="rId18" Type="http://schemas.openxmlformats.org/officeDocument/2006/relationships/footer" Target="footer5.xml"/><Relationship Id="rId26" Type="http://schemas.openxmlformats.org/officeDocument/2006/relationships/header" Target="header7.xml"/><Relationship Id="rId39" Type="http://schemas.openxmlformats.org/officeDocument/2006/relationships/image" Target="media/image9.png"/><Relationship Id="rId3" Type="http://schemas.openxmlformats.org/officeDocument/2006/relationships/settings" Target="settings.xml"/><Relationship Id="rId21" Type="http://schemas.openxmlformats.org/officeDocument/2006/relationships/hyperlink" Target="mailto:sed.air@dep.state.fl.us" TargetMode="External"/><Relationship Id="rId34" Type="http://schemas.openxmlformats.org/officeDocument/2006/relationships/image" Target="media/image4.png"/><Relationship Id="rId42" Type="http://schemas.openxmlformats.org/officeDocument/2006/relationships/header" Target="header10.xml"/><Relationship Id="rId7" Type="http://schemas.openxmlformats.org/officeDocument/2006/relationships/footer" Target="footer1.xml"/><Relationship Id="rId12" Type="http://schemas.openxmlformats.org/officeDocument/2006/relationships/footer" Target="footer3.xml"/><Relationship Id="rId17" Type="http://schemas.openxmlformats.org/officeDocument/2006/relationships/header" Target="header3.xml"/><Relationship Id="rId25" Type="http://schemas.openxmlformats.org/officeDocument/2006/relationships/footer" Target="footer7.xml"/><Relationship Id="rId33" Type="http://schemas.openxmlformats.org/officeDocument/2006/relationships/image" Target="media/image3.png"/><Relationship Id="rId38" Type="http://schemas.openxmlformats.org/officeDocument/2006/relationships/image" Target="media/image8.png"/><Relationship Id="rId2" Type="http://schemas.openxmlformats.org/officeDocument/2006/relationships/styles" Target="styles.xml"/><Relationship Id="rId16" Type="http://schemas.openxmlformats.org/officeDocument/2006/relationships/footer" Target="footer4.xml"/><Relationship Id="rId20" Type="http://schemas.openxmlformats.org/officeDocument/2006/relationships/hyperlink" Target="../../../../../AppData/Roaming/Microsoft/Word/info@novurania.com" TargetMode="External"/><Relationship Id="rId29" Type="http://schemas.openxmlformats.org/officeDocument/2006/relationships/footer" Target="footer9.xml"/><Relationship Id="rId41" Type="http://schemas.openxmlformats.org/officeDocument/2006/relationships/image" Target="media/image11.pn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AppData/Roaming/Microsoft/Word/enriquesaez@sprintmail.com" TargetMode="External"/><Relationship Id="rId24" Type="http://schemas.openxmlformats.org/officeDocument/2006/relationships/header" Target="header6.xml"/><Relationship Id="rId32" Type="http://schemas.openxmlformats.org/officeDocument/2006/relationships/footer" Target="footer11.xml"/><Relationship Id="rId37" Type="http://schemas.openxmlformats.org/officeDocument/2006/relationships/image" Target="media/image7.png"/><Relationship Id="rId40" Type="http://schemas.openxmlformats.org/officeDocument/2006/relationships/image" Target="media/image10.png"/><Relationship Id="rId45"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eader" Target="header2.xml"/><Relationship Id="rId23" Type="http://schemas.openxmlformats.org/officeDocument/2006/relationships/footer" Target="footer6.xml"/><Relationship Id="rId28" Type="http://schemas.openxmlformats.org/officeDocument/2006/relationships/header" Target="header8.xml"/><Relationship Id="rId36" Type="http://schemas.openxmlformats.org/officeDocument/2006/relationships/image" Target="media/image6.png"/><Relationship Id="rId10" Type="http://schemas.openxmlformats.org/officeDocument/2006/relationships/hyperlink" Target="../../../../../AppData/Roaming/Microsoft/Word/info@novurania.com" TargetMode="External"/><Relationship Id="rId19" Type="http://schemas.openxmlformats.org/officeDocument/2006/relationships/header" Target="header4.xml"/><Relationship Id="rId31" Type="http://schemas.openxmlformats.org/officeDocument/2006/relationships/footer" Target="footer10.xml"/><Relationship Id="rId44"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 Id="rId14" Type="http://schemas.openxmlformats.org/officeDocument/2006/relationships/image" Target="media/image2.png"/><Relationship Id="rId22" Type="http://schemas.openxmlformats.org/officeDocument/2006/relationships/header" Target="header5.xml"/><Relationship Id="rId27" Type="http://schemas.openxmlformats.org/officeDocument/2006/relationships/footer" Target="footer8.xml"/><Relationship Id="rId30" Type="http://schemas.openxmlformats.org/officeDocument/2006/relationships/header" Target="header9.xml"/><Relationship Id="rId35" Type="http://schemas.openxmlformats.org/officeDocument/2006/relationships/image" Target="media/image5.png"/><Relationship Id="rId43" Type="http://schemas.openxmlformats.org/officeDocument/2006/relationships/footer" Target="footer1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6.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242</TotalTime>
  <Pages>55</Pages>
  <Words>20846</Words>
  <Characters>118827</Characters>
  <Application>Microsoft Office Word</Application>
  <DocSecurity>0</DocSecurity>
  <Lines>990</Lines>
  <Paragraphs>278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139395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Delosantos_M</dc:creator>
  <cp:lastModifiedBy>Trainor, Scott</cp:lastModifiedBy>
  <cp:revision>18</cp:revision>
  <cp:lastPrinted>2014-04-17T17:08:00Z</cp:lastPrinted>
  <dcterms:created xsi:type="dcterms:W3CDTF">2014-04-15T10:10:00Z</dcterms:created>
  <dcterms:modified xsi:type="dcterms:W3CDTF">2014-04-17T17:35:00Z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2013-05-22T00:00:00Z</vt:filetime>
  </property>
  <property fmtid="{D5CDD505-2E9C-101B-9397-08002B2CF9AE}" pid="3" name="LastSaved">
    <vt:filetime>2014-04-15T00:00:00Z</vt:filetime>
  </property>
</Properties>
</file>